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8CDA" w14:textId="77777777" w:rsidR="007042BC" w:rsidRDefault="007042BC"/>
    <w:p w14:paraId="0198AC4F" w14:textId="77777777" w:rsidR="00BA4C5E" w:rsidRPr="00BA4C5E" w:rsidRDefault="00BA4C5E" w:rsidP="00BA4C5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 w:cs="Times New Roman"/>
          <w:sz w:val="20"/>
          <w:szCs w:val="24"/>
          <w14:ligatures w14:val="none"/>
        </w:rPr>
      </w:pPr>
      <w:r w:rsidRPr="00BA4C5E">
        <w:rPr>
          <w:rFonts w:ascii="Times New Roman" w:eastAsia="Andale Sans UI" w:hAnsi="Times New Roman" w:cs="Times New Roman"/>
          <w:sz w:val="20"/>
          <w:szCs w:val="24"/>
          <w14:ligatures w14:val="none"/>
        </w:rPr>
        <w:t xml:space="preserve">                                                                                        </w:t>
      </w:r>
      <w:r w:rsidRPr="00BA4C5E">
        <w:rPr>
          <w:rFonts w:ascii="Tms Rmn" w:eastAsia="Andale Sans UI" w:hAnsi="Tms Rmn" w:cs="Tms Rmn"/>
          <w:noProof/>
          <w:sz w:val="24"/>
          <w:szCs w:val="24"/>
          <w:lang w:eastAsia="uk-UA"/>
          <w14:ligatures w14:val="none"/>
        </w:rPr>
        <w:drawing>
          <wp:inline distT="0" distB="0" distL="0" distR="0" wp14:anchorId="4BDD7F68" wp14:editId="0B6D90AD">
            <wp:extent cx="483235" cy="5988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988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4C5E">
        <w:rPr>
          <w:rFonts w:ascii="Times New Roman" w:eastAsia="Andale Sans UI" w:hAnsi="Times New Roman" w:cs="Times New Roman"/>
          <w:sz w:val="20"/>
          <w:szCs w:val="24"/>
          <w14:ligatures w14:val="none"/>
        </w:rPr>
        <w:t xml:space="preserve">                                            </w:t>
      </w:r>
    </w:p>
    <w:p w14:paraId="59170F04" w14:textId="77777777" w:rsidR="00BA4C5E" w:rsidRPr="00BA4C5E" w:rsidRDefault="00BA4C5E" w:rsidP="00BA4C5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8"/>
          <w:szCs w:val="28"/>
          <w14:ligatures w14:val="none"/>
        </w:rPr>
      </w:pPr>
      <w:r w:rsidRPr="00BA4C5E">
        <w:rPr>
          <w:rFonts w:ascii="Times New Roman" w:eastAsia="Andale Sans UI" w:hAnsi="Times New Roman" w:cs="Times New Roman"/>
          <w:b/>
          <w:sz w:val="28"/>
          <w:szCs w:val="28"/>
          <w14:ligatures w14:val="none"/>
        </w:rPr>
        <w:t>УКРАЇНА</w:t>
      </w:r>
    </w:p>
    <w:p w14:paraId="64A7EEC2" w14:textId="77777777" w:rsidR="00BA4C5E" w:rsidRPr="00BA4C5E" w:rsidRDefault="00BA4C5E" w:rsidP="00BA4C5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28"/>
          <w:szCs w:val="24"/>
          <w14:ligatures w14:val="none"/>
        </w:rPr>
      </w:pPr>
      <w:r w:rsidRPr="00BA4C5E">
        <w:rPr>
          <w:rFonts w:ascii="Times New Roman" w:eastAsia="Andale Sans UI" w:hAnsi="Times New Roman" w:cs="Times New Roman"/>
          <w:b/>
          <w:sz w:val="28"/>
          <w:szCs w:val="28"/>
          <w14:ligatures w14:val="none"/>
        </w:rPr>
        <w:t>ЧЕРНІГІВСЬКА ОБЛАСТЬ</w:t>
      </w:r>
    </w:p>
    <w:p w14:paraId="197F79C5" w14:textId="77777777" w:rsidR="00BA4C5E" w:rsidRPr="00BA4C5E" w:rsidRDefault="00BA4C5E" w:rsidP="00BA4C5E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sz w:val="32"/>
          <w:szCs w:val="32"/>
          <w14:ligatures w14:val="none"/>
        </w:rPr>
      </w:pPr>
      <w:r w:rsidRPr="00BA4C5E">
        <w:rPr>
          <w:rFonts w:ascii="Times New Roman" w:eastAsia="Andale Sans UI" w:hAnsi="Times New Roman" w:cs="Times New Roman"/>
          <w:b/>
          <w:bCs/>
          <w:sz w:val="28"/>
          <w:szCs w:val="24"/>
          <w14:ligatures w14:val="none"/>
        </w:rPr>
        <w:t>Н І Ж И Н С Ь К А    М І С Ь К А    Р А Д А</w:t>
      </w:r>
    </w:p>
    <w:p w14:paraId="4A6F469E" w14:textId="77777777" w:rsidR="00BA4C5E" w:rsidRPr="00BA4C5E" w:rsidRDefault="00BA4C5E" w:rsidP="00BA4C5E">
      <w:pPr>
        <w:keepNext/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</w:pPr>
      <w:r w:rsidRPr="00BA4C5E">
        <w:rPr>
          <w:rFonts w:ascii="Times New Roman" w:eastAsia="Andale Sans UI" w:hAnsi="Times New Roman" w:cs="Times New Roman"/>
          <w:b/>
          <w:bCs/>
          <w:sz w:val="32"/>
          <w:szCs w:val="32"/>
          <w14:ligatures w14:val="none"/>
        </w:rPr>
        <w:t>В И К О Н А В Ч И Й    К О М І Т Е Т</w:t>
      </w:r>
    </w:p>
    <w:p w14:paraId="29F50340" w14:textId="77777777" w:rsidR="00BA4C5E" w:rsidRPr="00BA4C5E" w:rsidRDefault="00BA4C5E" w:rsidP="00BA4C5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sz w:val="28"/>
          <w:szCs w:val="28"/>
          <w14:ligatures w14:val="none"/>
        </w:rPr>
      </w:pPr>
      <w:r w:rsidRPr="00BA4C5E">
        <w:rPr>
          <w:rFonts w:ascii="Times New Roman" w:eastAsia="Andale Sans UI" w:hAnsi="Times New Roman" w:cs="Times New Roman"/>
          <w:b/>
          <w:sz w:val="40"/>
          <w:szCs w:val="40"/>
          <w14:ligatures w14:val="none"/>
        </w:rPr>
        <w:t>Р І Ш Е Н Н Я</w:t>
      </w:r>
    </w:p>
    <w:p w14:paraId="378A7EA6" w14:textId="77777777" w:rsidR="00BA4C5E" w:rsidRPr="00BA4C5E" w:rsidRDefault="00BA4C5E" w:rsidP="00BA4C5E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sz w:val="28"/>
          <w:szCs w:val="28"/>
          <w14:ligatures w14:val="none"/>
        </w:rPr>
      </w:pPr>
    </w:p>
    <w:p w14:paraId="57297C52" w14:textId="0D3F8BC0" w:rsidR="00BA4C5E" w:rsidRPr="00BA4C5E" w:rsidRDefault="00BA4C5E" w:rsidP="00BA4C5E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14:ligatures w14:val="none"/>
        </w:rPr>
      </w:pPr>
      <w:r w:rsidRPr="00BA4C5E">
        <w:rPr>
          <w:rFonts w:ascii="Times New Roman" w:eastAsia="Andale Sans UI" w:hAnsi="Times New Roman" w:cs="Times New Roman"/>
          <w:sz w:val="28"/>
          <w:szCs w:val="28"/>
          <w14:ligatures w14:val="none"/>
        </w:rPr>
        <w:t xml:space="preserve">від  </w:t>
      </w:r>
      <w:r w:rsidR="00490407">
        <w:rPr>
          <w:rFonts w:ascii="Times New Roman" w:eastAsia="Andale Sans UI" w:hAnsi="Times New Roman" w:cs="Times New Roman"/>
          <w:sz w:val="28"/>
          <w:szCs w:val="28"/>
          <w14:ligatures w14:val="none"/>
        </w:rPr>
        <w:t>18 жовтня</w:t>
      </w:r>
      <w:r w:rsidRPr="00BA4C5E">
        <w:rPr>
          <w:rFonts w:ascii="Times New Roman" w:eastAsia="Andale Sans UI" w:hAnsi="Times New Roman" w:cs="Times New Roman"/>
          <w:sz w:val="28"/>
          <w:szCs w:val="28"/>
          <w14:ligatures w14:val="none"/>
        </w:rPr>
        <w:t xml:space="preserve"> 2024 р.</w:t>
      </w:r>
      <w:r w:rsidR="00DB77F9">
        <w:rPr>
          <w:rFonts w:ascii="Times New Roman" w:eastAsia="Andale Sans UI" w:hAnsi="Times New Roman" w:cs="Times New Roman"/>
          <w:sz w:val="28"/>
          <w:szCs w:val="28"/>
          <w14:ligatures w14:val="none"/>
        </w:rPr>
        <w:tab/>
      </w:r>
      <w:r w:rsidRPr="00BA4C5E">
        <w:rPr>
          <w:rFonts w:ascii="Times New Roman" w:eastAsia="Andale Sans UI" w:hAnsi="Times New Roman" w:cs="Times New Roman"/>
          <w:sz w:val="28"/>
          <w:szCs w:val="28"/>
          <w14:ligatures w14:val="none"/>
        </w:rPr>
        <w:t>м. Ніжин</w:t>
      </w:r>
      <w:r w:rsidRPr="00BA4C5E">
        <w:rPr>
          <w:rFonts w:ascii="Times New Roman" w:eastAsia="Andale Sans UI" w:hAnsi="Times New Roman" w:cs="Times New Roman"/>
          <w:sz w:val="28"/>
          <w:szCs w:val="28"/>
          <w14:ligatures w14:val="none"/>
        </w:rPr>
        <w:tab/>
        <w:t xml:space="preserve">                            </w:t>
      </w:r>
      <w:r w:rsidRPr="00BA4C5E">
        <w:rPr>
          <w:rFonts w:ascii="Times New Roman" w:eastAsia="Andale Sans UI" w:hAnsi="Times New Roman" w:cs="Times New Roman"/>
          <w:sz w:val="28"/>
          <w:szCs w:val="28"/>
          <w14:ligatures w14:val="none"/>
        </w:rPr>
        <w:tab/>
        <w:t xml:space="preserve"> № </w:t>
      </w:r>
      <w:r w:rsidR="00490407">
        <w:rPr>
          <w:rFonts w:ascii="Times New Roman" w:eastAsia="Andale Sans UI" w:hAnsi="Times New Roman" w:cs="Times New Roman"/>
          <w:sz w:val="28"/>
          <w:szCs w:val="28"/>
          <w14:ligatures w14:val="none"/>
        </w:rPr>
        <w:t>498</w:t>
      </w:r>
      <w:r w:rsidRPr="00BA4C5E">
        <w:rPr>
          <w:rFonts w:ascii="Times New Roman" w:eastAsia="Andale Sans UI" w:hAnsi="Times New Roman" w:cs="Times New Roman"/>
          <w:sz w:val="28"/>
          <w:szCs w:val="28"/>
          <w14:ligatures w14:val="none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A4C5E" w:rsidRPr="00BA4C5E" w14:paraId="38DFA7D4" w14:textId="77777777" w:rsidTr="007850C2">
        <w:trPr>
          <w:trHeight w:val="1358"/>
        </w:trPr>
        <w:tc>
          <w:tcPr>
            <w:tcW w:w="4785" w:type="dxa"/>
          </w:tcPr>
          <w:p w14:paraId="6D9343B5" w14:textId="77777777" w:rsidR="00BA4C5E" w:rsidRPr="00BA4C5E" w:rsidRDefault="00BA4C5E" w:rsidP="00BA4C5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bookmarkStart w:id="0" w:name="_Hlk160458928"/>
          </w:p>
          <w:p w14:paraId="45996280" w14:textId="77777777" w:rsidR="00BA4C5E" w:rsidRPr="00BA4C5E" w:rsidRDefault="00BA4C5E" w:rsidP="00BA4C5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BA4C5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Про фінансування заходів програми з виконання власних повноважень Ніжинської міської ради на 2024 рік</w:t>
            </w:r>
            <w:bookmarkEnd w:id="0"/>
          </w:p>
        </w:tc>
        <w:tc>
          <w:tcPr>
            <w:tcW w:w="4786" w:type="dxa"/>
          </w:tcPr>
          <w:p w14:paraId="2864AA22" w14:textId="77777777" w:rsidR="00BA4C5E" w:rsidRPr="00BA4C5E" w:rsidRDefault="00BA4C5E" w:rsidP="00BA4C5E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73642CF" w14:textId="77777777" w:rsidR="00BA4C5E" w:rsidRPr="00BA4C5E" w:rsidRDefault="00BA4C5E" w:rsidP="00BA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ADF462" w14:textId="77777777" w:rsidR="00BA4C5E" w:rsidRPr="00BA4C5E" w:rsidRDefault="00BA4C5E" w:rsidP="00BA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пункту а ст.34, ст. ст. 40, 42, 52, 53, 59, 73 Закону України «Про місцеве самоврядування в Україні», </w:t>
      </w:r>
      <w:bookmarkStart w:id="1" w:name="_Hlk65589078"/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BA4C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програми з виконання власних повноважень Ніжинської міської ради на 2024 рік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2" w:name="_Hlk160458859"/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затвердженої рішенням Ніжинської міської ради Чернігівської області VIIІ скликання від 08.12.2023 р. №2-35/202</w:t>
      </w:r>
      <w:bookmarkEnd w:id="1"/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bookmarkEnd w:id="2"/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зі змінами, виконавчий комітет Ніжинської міської ради вирішив:</w:t>
      </w:r>
      <w:r w:rsidRPr="00BA4C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855719" w14:textId="77777777" w:rsidR="00BA4C5E" w:rsidRPr="00BA4C5E" w:rsidRDefault="00BA4C5E" w:rsidP="00BA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6B51E6" w14:textId="2ABAF4EB" w:rsidR="00BA4C5E" w:rsidRPr="00BA4C5E" w:rsidRDefault="00BA4C5E" w:rsidP="00BA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Фінансовому управлінню (Писаренко Л.В.) на виконання програми з виконання власних повноважень Ніжинської міської ради на 2024 рік затвердженої рішенням Ніжинської міської ради Чернігівської області VIIІ скликання від 08.12.2023 р. №2-35/2023 перерахувати кошти у розмірі </w:t>
      </w:r>
      <w:r w:rsidRPr="009A03BA">
        <w:rPr>
          <w:rFonts w:ascii="Times New Roman" w:hAnsi="Times New Roman" w:cs="Times New Roman"/>
          <w:sz w:val="28"/>
          <w:szCs w:val="28"/>
        </w:rPr>
        <w:t>30005,00</w:t>
      </w:r>
      <w:r>
        <w:t xml:space="preserve"> 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грн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тридцять тисяч п’ять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гривень) виконавчому комітету Ніжинської міської ради згідно кошторису (додається) КПК 0210180; КЕКВ 2210.</w:t>
      </w:r>
    </w:p>
    <w:p w14:paraId="0D3182AE" w14:textId="77777777" w:rsidR="00BA4C5E" w:rsidRPr="00BA4C5E" w:rsidRDefault="00BA4C5E" w:rsidP="00BA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6F0170" w14:textId="77777777" w:rsidR="00BA4C5E" w:rsidRPr="00BA4C5E" w:rsidRDefault="00BA4C5E" w:rsidP="00BA4C5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bookmarkStart w:id="3" w:name="_Hlk65589359"/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Відділу бухгалтерського обліку </w:t>
      </w:r>
      <w:bookmarkEnd w:id="3"/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 Ніжинської міської ради (Юрченко О.А.) забезпечити виконання цього рішення у частині оплати</w:t>
      </w:r>
      <w:r w:rsidRPr="00BA4C5E"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  <w:t>.</w:t>
      </w:r>
    </w:p>
    <w:p w14:paraId="2096FBD2" w14:textId="77777777" w:rsidR="00BA4C5E" w:rsidRPr="00BA4C5E" w:rsidRDefault="00BA4C5E" w:rsidP="00BA4C5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ligatures w14:val="none"/>
        </w:rPr>
      </w:pPr>
    </w:p>
    <w:p w14:paraId="5B476614" w14:textId="02E92CBD" w:rsidR="00BA4C5E" w:rsidRPr="00BA4C5E" w:rsidRDefault="00BA4C5E" w:rsidP="00BA4C5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Відділу інформаційно-аналітичної роботи та комунікацій з громадськістю (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Стрілець Ю.М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5D23EF58" w14:textId="77777777" w:rsidR="00BA4C5E" w:rsidRPr="00BA4C5E" w:rsidRDefault="00BA4C5E" w:rsidP="00BA4C5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A1FA41" w14:textId="77777777" w:rsidR="00BA4C5E" w:rsidRPr="00BA4C5E" w:rsidRDefault="00BA4C5E" w:rsidP="00BA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Контроль за виконанням даного рішення покласти на заступника міського голови з питань діяльності виконавчих органів ради Смагу С.С.</w:t>
      </w:r>
    </w:p>
    <w:p w14:paraId="4F0A700C" w14:textId="77777777" w:rsidR="00BA4C5E" w:rsidRDefault="00BA4C5E" w:rsidP="00BA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45AA29" w14:textId="4947431E" w:rsidR="00B03CB0" w:rsidRPr="00BA4C5E" w:rsidRDefault="00B03CB0" w:rsidP="00BA4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Олександр КОДОЛА</w:t>
      </w:r>
    </w:p>
    <w:p w14:paraId="336FC52A" w14:textId="77777777" w:rsidR="00BA4C5E" w:rsidRPr="00BA4C5E" w:rsidRDefault="00BA4C5E" w:rsidP="00BA4C5E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  <w:r w:rsidRPr="00BA4C5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Візують</w:t>
      </w:r>
    </w:p>
    <w:p w14:paraId="22CCC58C" w14:textId="77777777" w:rsid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інформаційно-</w:t>
      </w:r>
    </w:p>
    <w:p w14:paraId="76B13ABD" w14:textId="77777777" w:rsid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аналітичної роботи та комунікацій</w:t>
      </w:r>
    </w:p>
    <w:p w14:paraId="61EBADA1" w14:textId="5435E61A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громадськістю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Юлія СТРІЛЕЦЬ</w:t>
      </w:r>
    </w:p>
    <w:p w14:paraId="2970DD5F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D906E9" w14:textId="77777777" w:rsid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Заступник міського голови </w:t>
      </w:r>
    </w:p>
    <w:p w14:paraId="69E93DDB" w14:textId="54EB03A4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питань діяльності </w:t>
      </w:r>
    </w:p>
    <w:p w14:paraId="33F6EB2D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виконавчих органів ради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Сергій СМАГА</w:t>
      </w:r>
    </w:p>
    <w:p w14:paraId="22A8F76A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285DB9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A04F3B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D33531" w14:textId="77777777" w:rsid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 відділу   юридично – </w:t>
      </w:r>
    </w:p>
    <w:p w14:paraId="5ECFD241" w14:textId="77777777" w:rsidR="00BA4C5E" w:rsidRDefault="00BA4C5E" w:rsidP="00BA4C5E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адрового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забезпечення </w:t>
      </w:r>
      <w:r w:rsidRPr="00BA4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апарату </w:t>
      </w:r>
    </w:p>
    <w:p w14:paraId="799CF310" w14:textId="652886FF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виконавчого комітету</w:t>
      </w:r>
    </w:p>
    <w:p w14:paraId="1525B509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Ніжинської міської ради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В’ячеслав ЛЕГА</w:t>
      </w:r>
    </w:p>
    <w:p w14:paraId="629ED66F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955B10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D31628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05CFDA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бухгалтерського обліку</w:t>
      </w:r>
    </w:p>
    <w:p w14:paraId="0903CE71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апарату виконавчого комітету</w:t>
      </w:r>
    </w:p>
    <w:p w14:paraId="72137C45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Ніжинської міської ради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Олена ЮРЧЕНКО</w:t>
      </w:r>
    </w:p>
    <w:p w14:paraId="70935E3F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938867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E4B874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84F63B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фінансового управління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Людмила ПИСАРЕНКО</w:t>
      </w:r>
    </w:p>
    <w:p w14:paraId="0AE72934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24555A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EB5701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759E1F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Керуючий справами </w:t>
      </w:r>
    </w:p>
    <w:p w14:paraId="0F400686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</w:t>
      </w:r>
    </w:p>
    <w:p w14:paraId="2646EE71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Ніжинської міської ради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Валерій САЛОГУБ</w:t>
      </w:r>
    </w:p>
    <w:p w14:paraId="0A361B87" w14:textId="77777777" w:rsidR="00BA4C5E" w:rsidRPr="00BA4C5E" w:rsidRDefault="00BA4C5E" w:rsidP="00BA4C5E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58CABF8A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BA4C5E" w:rsidRPr="00BA4C5E" w14:paraId="2C6A239C" w14:textId="77777777" w:rsidTr="007850C2">
        <w:trPr>
          <w:trHeight w:val="964"/>
        </w:trPr>
        <w:tc>
          <w:tcPr>
            <w:tcW w:w="5328" w:type="dxa"/>
          </w:tcPr>
          <w:p w14:paraId="7523057E" w14:textId="77777777" w:rsidR="00BA4C5E" w:rsidRPr="00BA4C5E" w:rsidRDefault="00BA4C5E" w:rsidP="00BA4C5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00" w:type="dxa"/>
            <w:hideMark/>
          </w:tcPr>
          <w:p w14:paraId="5B96B659" w14:textId="77777777" w:rsidR="00BA4C5E" w:rsidRPr="00BA4C5E" w:rsidRDefault="00BA4C5E" w:rsidP="00BA4C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A4C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Додаток </w:t>
            </w:r>
          </w:p>
          <w:p w14:paraId="3FDE4CAC" w14:textId="77777777" w:rsidR="00BA4C5E" w:rsidRPr="00BA4C5E" w:rsidRDefault="00BA4C5E" w:rsidP="00BA4C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A4C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до рішення виконавчого комітету</w:t>
            </w:r>
          </w:p>
          <w:p w14:paraId="4E30423E" w14:textId="5FACD6C4" w:rsidR="00BA4C5E" w:rsidRPr="00BA4C5E" w:rsidRDefault="00BA4C5E" w:rsidP="00BA4C5E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A4C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  від </w:t>
            </w:r>
            <w:r w:rsidR="00C221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18.10.2024 </w:t>
            </w:r>
            <w:r w:rsidRPr="00BA4C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р. № </w:t>
            </w:r>
            <w:r w:rsidR="00C221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498</w:t>
            </w:r>
            <w:r w:rsidRPr="00BA4C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</w:tc>
      </w:tr>
    </w:tbl>
    <w:p w14:paraId="7EE4DE67" w14:textId="77777777" w:rsidR="00BA4C5E" w:rsidRPr="00BA4C5E" w:rsidRDefault="00BA4C5E" w:rsidP="00BA4C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35013E" w14:textId="77777777" w:rsidR="00BA4C5E" w:rsidRPr="00BA4C5E" w:rsidRDefault="00BA4C5E" w:rsidP="00BA4C5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7D69AF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 </w:t>
      </w:r>
    </w:p>
    <w:p w14:paraId="174C4754" w14:textId="77777777" w:rsidR="00BA4C5E" w:rsidRPr="00BA4C5E" w:rsidRDefault="00BA4C5E" w:rsidP="00BA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КОШТОРИС   ВИТРАТ</w:t>
      </w:r>
    </w:p>
    <w:p w14:paraId="64591271" w14:textId="77777777" w:rsidR="00BA4C5E" w:rsidRPr="00BA4C5E" w:rsidRDefault="00BA4C5E" w:rsidP="00BA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256A58" w14:textId="77777777" w:rsidR="00BA4C5E" w:rsidRPr="00BA4C5E" w:rsidRDefault="00BA4C5E" w:rsidP="00BA4C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на виконання </w:t>
      </w:r>
      <w:r w:rsidRPr="00BA4C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програми з виконання власних повноважень Ніжинської міської ради на 2024 рік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затвердженої рішенням Ніжинської міської ради Чернігівської області VIIІ скликання від 08.12.2023 р. №2-35/2023 зі змінами, Завдання 3: </w:t>
      </w:r>
      <w:bookmarkStart w:id="4" w:name="_Hlk169680166"/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Послуги з висвітлення в друкованих засобах масової інформації, в аудіовізуальних засобах масової інформації, на  рекламних конструкціях (Сітілайтах), інформаційних стендах, плакатах та інших засобах, які надають послуги з виготовлення та розміщення інформації (даних</w:t>
      </w:r>
      <w:r w:rsidRPr="00BA4C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).</w:t>
      </w:r>
      <w:bookmarkEnd w:id="4"/>
      <w:r w:rsidRPr="00BA4C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метою інформування населення та </w:t>
      </w:r>
      <w:bookmarkStart w:id="5" w:name="__DdeLink__871_985419948"/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забезпечення  оплати придбання та виготовлення плакатів паперових через укладання угод з надавачами послуг </w:t>
      </w:r>
      <w:bookmarkEnd w:id="5"/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(КПК 0210180 ): </w:t>
      </w:r>
    </w:p>
    <w:p w14:paraId="5E6D7E05" w14:textId="77777777" w:rsidR="00BA4C5E" w:rsidRPr="00BA4C5E" w:rsidRDefault="00BA4C5E" w:rsidP="00BA4C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204"/>
        <w:gridCol w:w="3118"/>
      </w:tblGrid>
      <w:tr w:rsidR="00BA4C5E" w:rsidRPr="00BA4C5E" w14:paraId="544E0955" w14:textId="77777777" w:rsidTr="007850C2">
        <w:tc>
          <w:tcPr>
            <w:tcW w:w="6204" w:type="dxa"/>
            <w:hideMark/>
          </w:tcPr>
          <w:p w14:paraId="29886DAB" w14:textId="77777777" w:rsidR="00BA4C5E" w:rsidRPr="00BA4C5E" w:rsidRDefault="00BA4C5E" w:rsidP="00BA4C5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A4C5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1. Придбання та виготовлення поліграфічної продукції -плакатів паперових /КЕКВ 2210/</w:t>
            </w:r>
          </w:p>
        </w:tc>
        <w:tc>
          <w:tcPr>
            <w:tcW w:w="3118" w:type="dxa"/>
            <w:hideMark/>
          </w:tcPr>
          <w:p w14:paraId="71E40984" w14:textId="77777777" w:rsidR="00BA4C5E" w:rsidRPr="00BA4C5E" w:rsidRDefault="00BA4C5E" w:rsidP="00BA4C5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BA4C5E" w:rsidRPr="00BA4C5E" w14:paraId="05BEC30B" w14:textId="77777777" w:rsidTr="007850C2">
        <w:tc>
          <w:tcPr>
            <w:tcW w:w="6204" w:type="dxa"/>
            <w:hideMark/>
          </w:tcPr>
          <w:p w14:paraId="50C8EFCC" w14:textId="77777777" w:rsidR="00BA4C5E" w:rsidRPr="00BA4C5E" w:rsidRDefault="00BA4C5E" w:rsidP="00BA4C5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BA4C5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Всього:</w:t>
            </w:r>
          </w:p>
        </w:tc>
        <w:tc>
          <w:tcPr>
            <w:tcW w:w="3118" w:type="dxa"/>
            <w:hideMark/>
          </w:tcPr>
          <w:p w14:paraId="47A450DB" w14:textId="06AE7FE8" w:rsidR="00BA4C5E" w:rsidRPr="00BA4C5E" w:rsidRDefault="00B03CB0" w:rsidP="00BA4C5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B03CB0">
              <w:rPr>
                <w:rFonts w:ascii="Times New Roman" w:hAnsi="Times New Roman" w:cs="Times New Roman"/>
                <w:sz w:val="28"/>
                <w:szCs w:val="28"/>
              </w:rPr>
              <w:t>30005,00</w:t>
            </w:r>
            <w:r>
              <w:t xml:space="preserve"> </w:t>
            </w:r>
            <w:r w:rsidR="00BA4C5E" w:rsidRPr="00BA4C5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грн </w:t>
            </w:r>
          </w:p>
        </w:tc>
      </w:tr>
    </w:tbl>
    <w:p w14:paraId="024D3C8A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</w:p>
    <w:p w14:paraId="68182ECE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2C88948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2473D9C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2137B30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069D866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79F937B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FE981AA" w14:textId="77777777" w:rsidR="00BA4C5E" w:rsidRPr="00BA4C5E" w:rsidRDefault="00BA4C5E" w:rsidP="00BA4C5E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A4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Заступник міського голови  </w:t>
      </w:r>
    </w:p>
    <w:p w14:paraId="1C204880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питань діяльності</w:t>
      </w:r>
    </w:p>
    <w:p w14:paraId="1D8A2600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виконавчих органів ради</w:t>
      </w:r>
      <w:r w:rsidRPr="00BA4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Pr="00BA4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BA4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BA4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Сергій СМАГА</w:t>
      </w:r>
    </w:p>
    <w:p w14:paraId="57E09D20" w14:textId="77777777" w:rsidR="00BA4C5E" w:rsidRPr="00BA4C5E" w:rsidRDefault="00BA4C5E" w:rsidP="00BA4C5E">
      <w:pPr>
        <w:spacing w:after="0" w:line="240" w:lineRule="auto"/>
        <w:ind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EF8A745" w14:textId="77777777" w:rsidR="00BA4C5E" w:rsidRPr="00BA4C5E" w:rsidRDefault="00BA4C5E" w:rsidP="00BA4C5E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A4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14:paraId="0435E952" w14:textId="77777777" w:rsidR="00BA4C5E" w:rsidRPr="00BA4C5E" w:rsidRDefault="00BA4C5E" w:rsidP="00BA4C5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A4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Пояснювальна записка</w:t>
      </w:r>
    </w:p>
    <w:p w14:paraId="2344ADCE" w14:textId="77777777" w:rsidR="00BA4C5E" w:rsidRPr="00BA4C5E" w:rsidRDefault="00BA4C5E" w:rsidP="00BA4C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BA4C5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 проєкту рішення </w:t>
      </w:r>
      <w:r w:rsidRPr="00BA4C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Про фінансування заходів програми з виконання власних повноважень Ніжинської міської ради на 2024 рік</w:t>
      </w:r>
    </w:p>
    <w:p w14:paraId="1CCC8876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6D9BDB6D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0F3DC628" w14:textId="71CA13F7" w:rsidR="00BA4C5E" w:rsidRPr="00BA4C5E" w:rsidRDefault="00BA4C5E" w:rsidP="00BA4C5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Відповідно до пункту а ст.34, ст. ст. 40, 42, 52, 53, 59, 73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27-4/2020, </w:t>
      </w:r>
      <w:r w:rsidRPr="00BA4C5E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програми з виконання власних повноважень Ніжинської міської ради на 2024 рік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затвердженої рішенням Ніжинської міської ради Чернігівської області VIIІ скликання від 08.12.2023 р. №2-35/2023 підготовка проєкту цього рішення полягає у фінансуванн</w:t>
      </w:r>
      <w:r w:rsidR="00B03C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витрат на виготовлення інформаційних плакатів. </w:t>
      </w:r>
    </w:p>
    <w:p w14:paraId="4FE7B330" w14:textId="77777777" w:rsidR="00BA4C5E" w:rsidRPr="00BA4C5E" w:rsidRDefault="00BA4C5E" w:rsidP="00BA4C5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D21D4B" w14:textId="7395FBA7" w:rsidR="00BA4C5E" w:rsidRPr="00BA4C5E" w:rsidRDefault="00BA4C5E" w:rsidP="00BA4C5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Витрати пов’язані з оплатою послуг на висвітлення діяльності Ніжинської міської ради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щодо оплати в 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друкованих засобах масової інформації, в аудіовізуальних засобах масової інформації, на  рекламних конструкціях (Сітілайтах), інформаційних стендах, плакатах та інших засобах, які надають послуги з виготовлення інформа</w:t>
      </w:r>
      <w:r w:rsidR="002913F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ційних плакатів</w:t>
      </w:r>
      <w:r w:rsidRPr="00BA4C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 нагоди державних свят та</w:t>
      </w:r>
      <w:r w:rsidR="009A4B4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2913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плакатів </w:t>
      </w:r>
      <w:r w:rsidRPr="00BA4C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соціально-патріотичного </w:t>
      </w:r>
      <w:r w:rsidR="002913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спрямування</w:t>
      </w:r>
      <w:r w:rsidRPr="00BA4C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5BA8C74" w14:textId="14036EE9" w:rsidR="00BA4C5E" w:rsidRPr="00BA4C5E" w:rsidRDefault="00BA4C5E" w:rsidP="00BA4C5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Проєкт рішення подається </w:t>
      </w:r>
      <w:r w:rsidR="009A4B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BA4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робочому порядку у зв’язку із необхідністю фінансового забезпечення щодо наданих послуг.</w:t>
      </w:r>
    </w:p>
    <w:p w14:paraId="20AB1F8D" w14:textId="77777777" w:rsidR="00BA4C5E" w:rsidRPr="00BA4C5E" w:rsidRDefault="00BA4C5E" w:rsidP="00BA4C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E61CCB" w14:textId="77777777" w:rsidR="00BA4C5E" w:rsidRDefault="00BA4C5E" w:rsidP="00BA4C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705401" w14:textId="77777777" w:rsidR="009A4B49" w:rsidRPr="00BA4C5E" w:rsidRDefault="009A4B49" w:rsidP="00BA4C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EB76E8" w14:textId="77777777" w:rsidR="00BA4C5E" w:rsidRPr="00BA4C5E" w:rsidRDefault="00BA4C5E" w:rsidP="00BA4C5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3D6FFB" w14:textId="77777777" w:rsidR="00BA4C5E" w:rsidRPr="00BA4C5E" w:rsidRDefault="00BA4C5E" w:rsidP="00BA4C5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7EE31D" w14:textId="77777777" w:rsidR="009A4B49" w:rsidRDefault="009A4B49" w:rsidP="009A4B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Начальник відділу інформаційно-</w:t>
      </w:r>
    </w:p>
    <w:p w14:paraId="60DBA853" w14:textId="77777777" w:rsidR="009A4B49" w:rsidRDefault="009A4B49" w:rsidP="009A4B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аналітичної роботи та комунікацій</w:t>
      </w:r>
    </w:p>
    <w:p w14:paraId="65D55B5B" w14:textId="77777777" w:rsidR="009A4B49" w:rsidRPr="00BA4C5E" w:rsidRDefault="009A4B49" w:rsidP="009A4B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громадськістю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Юлія СТРІЛЕЦЬ</w:t>
      </w:r>
    </w:p>
    <w:p w14:paraId="451E9EC8" w14:textId="77777777" w:rsidR="009A4B49" w:rsidRPr="00BA4C5E" w:rsidRDefault="009A4B49" w:rsidP="009A4B4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A6BE40" w14:textId="77777777" w:rsidR="00BA4C5E" w:rsidRPr="00BA4C5E" w:rsidRDefault="00BA4C5E" w:rsidP="00BA4C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sectPr w:rsidR="00BA4C5E" w:rsidRPr="00BA4C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F7"/>
    <w:rsid w:val="000841D0"/>
    <w:rsid w:val="002913F4"/>
    <w:rsid w:val="002D344F"/>
    <w:rsid w:val="003D48F7"/>
    <w:rsid w:val="00490407"/>
    <w:rsid w:val="006C3D6C"/>
    <w:rsid w:val="007042BC"/>
    <w:rsid w:val="00950BBE"/>
    <w:rsid w:val="009A03BA"/>
    <w:rsid w:val="009A4B49"/>
    <w:rsid w:val="00B03CB0"/>
    <w:rsid w:val="00B058FE"/>
    <w:rsid w:val="00BA4C5E"/>
    <w:rsid w:val="00C22182"/>
    <w:rsid w:val="00CB0DFD"/>
    <w:rsid w:val="00D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DD9A"/>
  <w15:chartTrackingRefBased/>
  <w15:docId w15:val="{D6C02628-8CC9-4BAD-A00B-DF9C440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46D6-150D-4F1B-9CDE-FDF27B6D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2024-10-16T12:57:00Z</dcterms:created>
  <dcterms:modified xsi:type="dcterms:W3CDTF">2024-10-18T08:56:00Z</dcterms:modified>
</cp:coreProperties>
</file>