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015A" w14:textId="77777777" w:rsidR="009478F0" w:rsidRPr="0095130A" w:rsidRDefault="00914BF6" w:rsidP="009478F0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="009478F0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AC698C" wp14:editId="155A0A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8F0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  </w:t>
      </w:r>
    </w:p>
    <w:p w14:paraId="4661B435" w14:textId="77777777" w:rsidR="009478F0" w:rsidRPr="00BC5F80" w:rsidRDefault="009478F0" w:rsidP="009478F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D4B3F47" w14:textId="77777777" w:rsidR="009478F0" w:rsidRDefault="009478F0" w:rsidP="009478F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AC76175" w14:textId="77777777" w:rsidR="009478F0" w:rsidRPr="00D86812" w:rsidRDefault="009478F0" w:rsidP="009478F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DF2971B" w14:textId="77777777" w:rsidR="009478F0" w:rsidRPr="00BC5F80" w:rsidRDefault="009478F0" w:rsidP="009478F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39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E9B92DE" w14:textId="77777777" w:rsidR="009478F0" w:rsidRPr="00BC5F80" w:rsidRDefault="009478F0" w:rsidP="009478F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15E20FF" w14:textId="77777777" w:rsidR="009478F0" w:rsidRPr="00BC5F80" w:rsidRDefault="009478F0" w:rsidP="009478F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3324A204" w14:textId="77777777" w:rsidR="009478F0" w:rsidRPr="00BC5F80" w:rsidRDefault="009478F0" w:rsidP="009478F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6842F4" w14:textId="77777777" w:rsidR="009478F0" w:rsidRDefault="009478F0" w:rsidP="009478F0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06 серпня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56-39/2024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</w:tblGrid>
      <w:tr w:rsidR="009478F0" w14:paraId="2FC986DA" w14:textId="77777777" w:rsidTr="005F266C">
        <w:trPr>
          <w:trHeight w:val="1214"/>
        </w:trPr>
        <w:tc>
          <w:tcPr>
            <w:tcW w:w="5170" w:type="dxa"/>
          </w:tcPr>
          <w:p w14:paraId="7DDD59C3" w14:textId="77777777" w:rsidR="009478F0" w:rsidRPr="00344EC1" w:rsidRDefault="009478F0" w:rsidP="0066588B">
            <w:pPr>
              <w:ind w:left="-105"/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об’єкта комунальної власності Ніжинської міської територіальної громади нежитлової будівлі до Переліку другого типу</w:t>
            </w:r>
            <w:bookmarkEnd w:id="0"/>
          </w:p>
        </w:tc>
      </w:tr>
    </w:tbl>
    <w:p w14:paraId="61471A28" w14:textId="77777777" w:rsidR="009478F0" w:rsidRDefault="009478F0" w:rsidP="009478F0">
      <w:pPr>
        <w:spacing w:before="240" w:after="0"/>
        <w:ind w:firstLine="708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>
        <w:rPr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 w:rsidRPr="00B561C9">
        <w:rPr>
          <w:lang w:val="uk-UA"/>
        </w:rPr>
        <w:t>,</w:t>
      </w:r>
      <w:r>
        <w:rPr>
          <w:lang w:val="uk-UA"/>
        </w:rPr>
        <w:t xml:space="preserve"> міська рада вирішила:</w:t>
      </w:r>
    </w:p>
    <w:p w14:paraId="7FC35CE0" w14:textId="77777777" w:rsidR="009478F0" w:rsidRDefault="009478F0" w:rsidP="009478F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Включити до Переліку другого типу нежитлову будівлю</w:t>
      </w:r>
      <w:r>
        <w:rPr>
          <w:szCs w:val="28"/>
          <w:lang w:val="uk-UA"/>
        </w:rPr>
        <w:t>,</w:t>
      </w:r>
      <w:r w:rsidRPr="00913CB5">
        <w:rPr>
          <w:szCs w:val="28"/>
          <w:lang w:val="uk-UA"/>
        </w:rPr>
        <w:t xml:space="preserve"> загальною площею </w:t>
      </w:r>
      <w:r>
        <w:rPr>
          <w:szCs w:val="28"/>
          <w:lang w:val="uk-UA"/>
        </w:rPr>
        <w:t xml:space="preserve">208,0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., </w:t>
      </w:r>
      <w:r w:rsidRPr="00913CB5">
        <w:rPr>
          <w:szCs w:val="28"/>
          <w:lang w:val="uk-UA"/>
        </w:rPr>
        <w:t xml:space="preserve">за адресою: </w:t>
      </w:r>
      <w:r>
        <w:rPr>
          <w:szCs w:val="28"/>
          <w:lang w:val="uk-UA"/>
        </w:rPr>
        <w:t xml:space="preserve">16600, </w:t>
      </w:r>
      <w:r w:rsidRPr="00913CB5">
        <w:rPr>
          <w:szCs w:val="28"/>
          <w:lang w:val="uk-UA"/>
        </w:rPr>
        <w:t xml:space="preserve">Чернігівська область, місто Ніжин, вулиця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 (Московська),</w:t>
      </w:r>
      <w:r>
        <w:rPr>
          <w:lang w:val="uk-UA"/>
        </w:rPr>
        <w:t xml:space="preserve"> будинок 7, (балансоутримувач – комунальне підприємство «Служба Єдиного Замовника).</w:t>
      </w:r>
    </w:p>
    <w:p w14:paraId="04CEF03E" w14:textId="77777777" w:rsidR="009478F0" w:rsidRDefault="009478F0" w:rsidP="009478F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Управлінню комунального майна та земельних відносин Ніжинської міської ради </w:t>
      </w:r>
      <w:r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>
        <w:rPr>
          <w:lang w:val="uk-UA"/>
        </w:rPr>
        <w:t> </w:t>
      </w:r>
      <w:r w:rsidRPr="00F338E2">
        <w:rPr>
          <w:lang w:val="uk-UA"/>
        </w:rPr>
        <w:t>року №157-IX та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lang w:val="uk-UA"/>
        </w:rPr>
        <w:t xml:space="preserve"> року</w:t>
      </w:r>
      <w:r w:rsidRPr="00F338E2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F338E2">
        <w:rPr>
          <w:lang w:val="uk-UA"/>
        </w:rPr>
        <w:t>483 «Деякі питання оренди державного та комунального майна».</w:t>
      </w:r>
    </w:p>
    <w:p w14:paraId="11E33F89" w14:textId="77777777" w:rsidR="009478F0" w:rsidRDefault="009478F0" w:rsidP="009478F0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</w:t>
      </w:r>
      <w:r>
        <w:rPr>
          <w:lang w:val="uk-UA"/>
        </w:rPr>
        <w:lastRenderedPageBreak/>
        <w:t>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56092969" w14:textId="77777777" w:rsidR="009478F0" w:rsidRDefault="009478F0" w:rsidP="009478F0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директора комунального підприємства «Служба Єдиного Замовника» </w:t>
      </w:r>
      <w:proofErr w:type="spellStart"/>
      <w:r>
        <w:rPr>
          <w:szCs w:val="28"/>
          <w:lang w:val="uk-UA"/>
        </w:rPr>
        <w:t>Кормана</w:t>
      </w:r>
      <w:proofErr w:type="spellEnd"/>
      <w:r>
        <w:rPr>
          <w:szCs w:val="28"/>
          <w:lang w:val="uk-UA"/>
        </w:rPr>
        <w:t xml:space="preserve"> В.А.</w:t>
      </w:r>
    </w:p>
    <w:p w14:paraId="3886754A" w14:textId="77777777" w:rsidR="009478F0" w:rsidRPr="009A0378" w:rsidRDefault="009478F0" w:rsidP="009478F0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14:paraId="194E710D" w14:textId="77777777" w:rsidR="009478F0" w:rsidRDefault="009478F0" w:rsidP="009478F0">
      <w:pPr>
        <w:spacing w:after="0"/>
        <w:ind w:right="-284" w:firstLine="708"/>
        <w:jc w:val="both"/>
        <w:rPr>
          <w:szCs w:val="28"/>
          <w:lang w:val="uk-UA"/>
        </w:rPr>
      </w:pPr>
    </w:p>
    <w:p w14:paraId="7153B90A" w14:textId="77777777" w:rsidR="009478F0" w:rsidRPr="009A0378" w:rsidRDefault="009478F0" w:rsidP="009478F0">
      <w:pPr>
        <w:spacing w:after="0"/>
        <w:ind w:right="-284" w:firstLine="708"/>
        <w:jc w:val="both"/>
        <w:rPr>
          <w:szCs w:val="28"/>
          <w:lang w:val="uk-UA"/>
        </w:rPr>
      </w:pPr>
    </w:p>
    <w:p w14:paraId="33EEB31D" w14:textId="77777777" w:rsidR="009478F0" w:rsidRDefault="009478F0" w:rsidP="009478F0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Олександр КОДОЛА</w:t>
      </w:r>
    </w:p>
    <w:p w14:paraId="675A2A63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0919036A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1FA4BF1E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0E44B1ED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7C6A8445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1D614D98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38EA83E1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17D22967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748B2603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193E39E0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033F18BA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26A43C96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05B515FF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0F199767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63D213FF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0D5605B7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3825FC6C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245184E4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6663E782" w14:textId="77777777" w:rsidR="009478F0" w:rsidRDefault="009478F0" w:rsidP="009478F0">
      <w:pPr>
        <w:ind w:right="-284"/>
        <w:rPr>
          <w:szCs w:val="28"/>
          <w:lang w:val="uk-UA"/>
        </w:rPr>
      </w:pPr>
    </w:p>
    <w:p w14:paraId="310622A1" w14:textId="77777777" w:rsidR="0066588B" w:rsidRDefault="0066588B" w:rsidP="00947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585B0301" w14:textId="77777777" w:rsidR="0066588B" w:rsidRDefault="0066588B" w:rsidP="00947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21B54769" w14:textId="536B59A5" w:rsidR="009478F0" w:rsidRPr="00BC6F42" w:rsidRDefault="009478F0" w:rsidP="009478F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</w:p>
    <w:p w14:paraId="4281512D" w14:textId="77777777" w:rsidR="009478F0" w:rsidRPr="00BC6F42" w:rsidRDefault="009478F0" w:rsidP="009478F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613F081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75FE77CD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3E46E5E3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40EE1D64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09EA5CB3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EF2EA8F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481D5E3E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9B558C0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D1A8AA1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6E4503E6" w14:textId="77777777" w:rsidR="009478F0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8B37E58" w14:textId="77777777" w:rsidR="009478F0" w:rsidRDefault="009478F0" w:rsidP="009478F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902F678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1B64724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18D3F8FC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1703AB46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2CE5A1A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4163375D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164FD32A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F64BDB7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26CEC596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57ED67E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4DF79928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2EBB7743" w14:textId="77777777" w:rsidR="009478F0" w:rsidRPr="00BC6F42" w:rsidRDefault="009478F0" w:rsidP="009478F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8DB161C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7EC2908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79EEF138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EA8DEF6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F7E79AF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20EDAC9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EEC0AF1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06C82B1" w14:textId="77777777" w:rsidR="009478F0" w:rsidRPr="00BC6F42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DDE8131" w14:textId="77777777" w:rsidR="009478F0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C0EF3D1" w14:textId="77777777" w:rsidR="00000000" w:rsidRPr="009478F0" w:rsidRDefault="009478F0" w:rsidP="009478F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</w:t>
      </w:r>
      <w:r>
        <w:rPr>
          <w:rFonts w:eastAsia="Times New Roman" w:cs="Times New Roman"/>
          <w:szCs w:val="28"/>
          <w:lang w:val="uk-UA" w:eastAsia="uk-UA"/>
        </w:rPr>
        <w:t xml:space="preserve">       </w:t>
      </w:r>
      <w:r w:rsidRPr="00BC6F42">
        <w:rPr>
          <w:rFonts w:eastAsia="Times New Roman" w:cs="Times New Roman"/>
          <w:szCs w:val="28"/>
          <w:lang w:val="uk-UA" w:eastAsia="uk-UA"/>
        </w:rPr>
        <w:t>Валерій САЛОГУБ</w:t>
      </w:r>
    </w:p>
    <w:sectPr w:rsidR="00525E2F" w:rsidRPr="0094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F0"/>
    <w:rsid w:val="00656B7F"/>
    <w:rsid w:val="0066588B"/>
    <w:rsid w:val="00737310"/>
    <w:rsid w:val="00914BF6"/>
    <w:rsid w:val="009478F0"/>
    <w:rsid w:val="00997BCC"/>
    <w:rsid w:val="00A8031C"/>
    <w:rsid w:val="00AA008A"/>
    <w:rsid w:val="00E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CC38"/>
  <w15:docId w15:val="{1C34CC7A-2D3E-4DC9-85AE-01998E3A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F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8F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3</cp:revision>
  <cp:lastPrinted>2024-08-06T13:02:00Z</cp:lastPrinted>
  <dcterms:created xsi:type="dcterms:W3CDTF">2024-08-09T12:28:00Z</dcterms:created>
  <dcterms:modified xsi:type="dcterms:W3CDTF">2024-08-09T12:29:00Z</dcterms:modified>
</cp:coreProperties>
</file>