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296F" w14:textId="21E424D2" w:rsidR="00403671" w:rsidRDefault="00772857"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Pr>
          <w:rFonts w:ascii="Calibri" w:hAnsi="Calibri"/>
          <w:position w:val="0"/>
          <w:sz w:val="24"/>
          <w:lang w:val="uk-UA"/>
        </w:rPr>
        <w:t xml:space="preserve">  </w:t>
      </w:r>
      <w:r w:rsidR="00403671" w:rsidRPr="00031FC6">
        <w:rPr>
          <w:rFonts w:ascii="Tms Rmn" w:hAnsi="Tms Rmn"/>
          <w:noProof/>
          <w:position w:val="0"/>
          <w:sz w:val="24"/>
          <w:lang w:val="uk-UA" w:eastAsia="uk-UA"/>
        </w:rPr>
        <w:drawing>
          <wp:inline distT="0" distB="0" distL="0" distR="0" wp14:anchorId="48654456" wp14:editId="6FFB6BFC">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position w:val="0"/>
          <w:sz w:val="24"/>
          <w:lang w:val="uk-UA"/>
        </w:rPr>
        <w:t xml:space="preserve">                                                                                                            </w:t>
      </w:r>
      <w:r w:rsidR="0076739A" w:rsidRPr="00031FC6">
        <w:rPr>
          <w:b/>
          <w:bCs/>
          <w:noProof/>
          <w:position w:val="0"/>
          <w:sz w:val="28"/>
          <w:szCs w:val="28"/>
          <w:lang w:val="uk-UA"/>
        </w:rPr>
        <w:t xml:space="preserve">                                                     </w:t>
      </w:r>
      <w:r w:rsidR="00714D40">
        <w:rPr>
          <w:b/>
          <w:bCs/>
          <w:noProof/>
          <w:position w:val="0"/>
          <w:sz w:val="28"/>
          <w:szCs w:val="28"/>
          <w:lang w:val="uk-UA"/>
        </w:rPr>
        <w:t xml:space="preserve">   </w:t>
      </w:r>
    </w:p>
    <w:p w14:paraId="08F80F43" w14:textId="298E3FD2" w:rsidR="0076739A" w:rsidRPr="00031FC6" w:rsidRDefault="0076739A"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sidRPr="00031FC6">
        <w:rPr>
          <w:b/>
          <w:bCs/>
          <w:noProof/>
          <w:position w:val="0"/>
          <w:sz w:val="28"/>
          <w:szCs w:val="28"/>
        </w:rPr>
        <w:t>Україна</w:t>
      </w:r>
      <w:r w:rsidRPr="00031FC6">
        <w:rPr>
          <w:b/>
          <w:bCs/>
          <w:noProof/>
          <w:position w:val="0"/>
          <w:sz w:val="28"/>
          <w:szCs w:val="28"/>
          <w:lang w:val="uk-UA"/>
        </w:rPr>
        <w:t xml:space="preserve">                           </w:t>
      </w:r>
    </w:p>
    <w:p w14:paraId="2F6E3C2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14:paraId="3305A01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14:paraId="79DAA375" w14:textId="77777777" w:rsidR="0076739A" w:rsidRPr="00031FC6" w:rsidRDefault="0076739A" w:rsidP="0076739A">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14:paraId="53BDC64D" w14:textId="4D8090B5" w:rsidR="0076739A" w:rsidRPr="00031FC6" w:rsidRDefault="00784BCB"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Pr>
          <w:position w:val="0"/>
          <w:sz w:val="32"/>
          <w:lang w:val="uk-UA"/>
        </w:rPr>
        <w:t>3</w:t>
      </w:r>
      <w:r w:rsidR="00CA3EE5">
        <w:rPr>
          <w:position w:val="0"/>
          <w:sz w:val="32"/>
          <w:lang w:val="uk-UA"/>
        </w:rPr>
        <w:t>9</w:t>
      </w:r>
      <w:r>
        <w:rPr>
          <w:position w:val="0"/>
          <w:sz w:val="32"/>
          <w:lang w:val="uk-UA"/>
        </w:rPr>
        <w:t xml:space="preserve"> </w:t>
      </w:r>
      <w:proofErr w:type="spellStart"/>
      <w:r w:rsidR="0076739A" w:rsidRPr="00031FC6">
        <w:rPr>
          <w:position w:val="0"/>
          <w:sz w:val="32"/>
        </w:rPr>
        <w:t>сесія</w:t>
      </w:r>
      <w:proofErr w:type="spellEnd"/>
      <w:r w:rsidR="0076739A" w:rsidRPr="00031FC6">
        <w:rPr>
          <w:position w:val="0"/>
          <w:sz w:val="32"/>
        </w:rPr>
        <w:t xml:space="preserve"> </w:t>
      </w:r>
      <w:r w:rsidR="0076739A" w:rsidRPr="00031FC6">
        <w:rPr>
          <w:position w:val="0"/>
          <w:sz w:val="32"/>
          <w:lang w:val="en-US"/>
        </w:rPr>
        <w:t>V</w:t>
      </w:r>
      <w:r w:rsidR="0076739A">
        <w:rPr>
          <w:position w:val="0"/>
          <w:sz w:val="32"/>
          <w:lang w:val="uk-UA"/>
        </w:rPr>
        <w:t>І</w:t>
      </w:r>
      <w:r w:rsidR="0076739A" w:rsidRPr="00031FC6">
        <w:rPr>
          <w:position w:val="0"/>
          <w:sz w:val="32"/>
          <w:lang w:val="en-US"/>
        </w:rPr>
        <w:t>II</w:t>
      </w:r>
      <w:r w:rsidR="0076739A" w:rsidRPr="00031FC6">
        <w:rPr>
          <w:position w:val="0"/>
          <w:sz w:val="32"/>
        </w:rPr>
        <w:t xml:space="preserve"> </w:t>
      </w:r>
      <w:proofErr w:type="spellStart"/>
      <w:r w:rsidR="0076739A" w:rsidRPr="00031FC6">
        <w:rPr>
          <w:position w:val="0"/>
          <w:sz w:val="32"/>
        </w:rPr>
        <w:t>скликання</w:t>
      </w:r>
      <w:proofErr w:type="spellEnd"/>
    </w:p>
    <w:p w14:paraId="326D491F"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28"/>
          <w:szCs w:val="28"/>
        </w:rPr>
      </w:pPr>
    </w:p>
    <w:p w14:paraId="259AF93D" w14:textId="77777777" w:rsidR="0076739A" w:rsidRPr="00CA3EE5"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031FC6">
        <w:rPr>
          <w:b/>
          <w:position w:val="0"/>
          <w:sz w:val="40"/>
          <w:szCs w:val="40"/>
        </w:rPr>
        <w:t xml:space="preserve">Р І Ш Е Н </w:t>
      </w:r>
      <w:proofErr w:type="spellStart"/>
      <w:r w:rsidRPr="00031FC6">
        <w:rPr>
          <w:b/>
          <w:position w:val="0"/>
          <w:sz w:val="40"/>
          <w:szCs w:val="40"/>
        </w:rPr>
        <w:t>Н</w:t>
      </w:r>
      <w:proofErr w:type="spellEnd"/>
      <w:r w:rsidRPr="00031FC6">
        <w:rPr>
          <w:b/>
          <w:position w:val="0"/>
          <w:sz w:val="40"/>
          <w:szCs w:val="40"/>
        </w:rPr>
        <w:t xml:space="preserve"> Я</w:t>
      </w:r>
    </w:p>
    <w:p w14:paraId="45585DDF" w14:textId="77777777" w:rsidR="0076739A" w:rsidRPr="00CA469F"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6A15FD24" w14:textId="55802B63" w:rsidR="0076739A" w:rsidRPr="00031FC6" w:rsidRDefault="0076739A" w:rsidP="0076739A">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sidR="00CA3EE5">
        <w:rPr>
          <w:noProof/>
          <w:position w:val="0"/>
          <w:sz w:val="28"/>
          <w:szCs w:val="28"/>
          <w:lang w:val="uk-UA"/>
        </w:rPr>
        <w:t xml:space="preserve">  </w:t>
      </w:r>
      <w:r w:rsidR="000946E5">
        <w:rPr>
          <w:noProof/>
          <w:position w:val="0"/>
          <w:sz w:val="28"/>
          <w:szCs w:val="28"/>
          <w:lang w:val="uk-UA"/>
        </w:rPr>
        <w:t>06</w:t>
      </w:r>
      <w:r w:rsidR="00CA3EE5">
        <w:rPr>
          <w:noProof/>
          <w:position w:val="0"/>
          <w:sz w:val="28"/>
          <w:szCs w:val="28"/>
          <w:lang w:val="uk-UA"/>
        </w:rPr>
        <w:t xml:space="preserve"> </w:t>
      </w:r>
      <w:r w:rsidR="00534394">
        <w:rPr>
          <w:noProof/>
          <w:position w:val="0"/>
          <w:sz w:val="28"/>
          <w:szCs w:val="28"/>
          <w:lang w:val="uk-UA"/>
        </w:rPr>
        <w:t xml:space="preserve"> </w:t>
      </w:r>
      <w:r w:rsidR="00CA3EE5">
        <w:rPr>
          <w:noProof/>
          <w:position w:val="0"/>
          <w:sz w:val="28"/>
          <w:szCs w:val="28"/>
          <w:lang w:val="uk-UA"/>
        </w:rPr>
        <w:t>серпня</w:t>
      </w:r>
      <w:r w:rsidRPr="00031FC6">
        <w:rPr>
          <w:noProof/>
          <w:position w:val="0"/>
          <w:sz w:val="28"/>
          <w:szCs w:val="28"/>
          <w:lang w:val="uk-UA"/>
        </w:rPr>
        <w:t xml:space="preserve"> </w:t>
      </w:r>
      <w:r w:rsidRPr="00031FC6">
        <w:rPr>
          <w:noProof/>
          <w:position w:val="0"/>
          <w:sz w:val="28"/>
          <w:szCs w:val="28"/>
        </w:rPr>
        <w:t>20</w:t>
      </w:r>
      <w:r>
        <w:rPr>
          <w:noProof/>
          <w:position w:val="0"/>
          <w:sz w:val="28"/>
          <w:szCs w:val="28"/>
          <w:lang w:val="uk-UA"/>
        </w:rPr>
        <w:t>2</w:t>
      </w:r>
      <w:r w:rsidR="00076A9B">
        <w:rPr>
          <w:noProof/>
          <w:position w:val="0"/>
          <w:sz w:val="28"/>
          <w:szCs w:val="28"/>
          <w:lang w:val="uk-UA"/>
        </w:rPr>
        <w:t>4</w:t>
      </w:r>
      <w:r w:rsidRPr="00031FC6">
        <w:rPr>
          <w:noProof/>
          <w:position w:val="0"/>
          <w:sz w:val="28"/>
          <w:szCs w:val="28"/>
        </w:rPr>
        <w:t>р.</w:t>
      </w:r>
      <w:r w:rsidR="00784BCB">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м.Ніжин                                 </w:t>
      </w:r>
      <w:r w:rsidRPr="00031FC6">
        <w:rPr>
          <w:noProof/>
          <w:position w:val="0"/>
          <w:sz w:val="28"/>
          <w:szCs w:val="28"/>
        </w:rPr>
        <w:t xml:space="preserve">     </w:t>
      </w:r>
      <w:r w:rsidRPr="00031FC6">
        <w:rPr>
          <w:noProof/>
          <w:position w:val="0"/>
          <w:sz w:val="28"/>
          <w:szCs w:val="28"/>
          <w:lang w:val="uk-UA"/>
        </w:rPr>
        <w:t xml:space="preserve">№ </w:t>
      </w:r>
      <w:r>
        <w:rPr>
          <w:noProof/>
          <w:position w:val="0"/>
          <w:sz w:val="28"/>
          <w:szCs w:val="28"/>
          <w:lang w:val="uk-UA"/>
        </w:rPr>
        <w:t xml:space="preserve"> </w:t>
      </w:r>
      <w:r w:rsidR="00857528" w:rsidRPr="00857528">
        <w:rPr>
          <w:noProof/>
          <w:position w:val="0"/>
          <w:sz w:val="28"/>
          <w:szCs w:val="28"/>
          <w:lang w:val="uk-UA"/>
        </w:rPr>
        <w:t>34 -39/2024</w:t>
      </w:r>
      <w:r>
        <w:rPr>
          <w:noProof/>
          <w:position w:val="0"/>
          <w:sz w:val="28"/>
          <w:szCs w:val="28"/>
          <w:lang w:val="uk-UA"/>
        </w:rPr>
        <w:t xml:space="preserve">  </w:t>
      </w:r>
    </w:p>
    <w:p w14:paraId="689D32B4" w14:textId="77777777" w:rsidR="0076739A" w:rsidRPr="00CA469F" w:rsidRDefault="0076739A" w:rsidP="0076739A">
      <w:pPr>
        <w:pBdr>
          <w:top w:val="nil"/>
          <w:left w:val="nil"/>
          <w:bottom w:val="nil"/>
          <w:right w:val="nil"/>
          <w:between w:val="nil"/>
        </w:pBdr>
        <w:spacing w:line="240" w:lineRule="auto"/>
        <w:ind w:left="0" w:hanging="2"/>
        <w:rPr>
          <w:color w:val="000000"/>
        </w:rPr>
      </w:pPr>
    </w:p>
    <w:p w14:paraId="18A35189" w14:textId="100281C4" w:rsidR="00AA4A9E" w:rsidRPr="007474E8" w:rsidRDefault="00E74976" w:rsidP="00AA4A9E">
      <w:pPr>
        <w:widowControl w:val="0"/>
        <w:shd w:val="clear" w:color="auto" w:fill="FFFFFF"/>
        <w:spacing w:line="240" w:lineRule="auto"/>
        <w:ind w:left="1" w:right="-55" w:hanging="3"/>
        <w:rPr>
          <w:position w:val="0"/>
          <w:sz w:val="28"/>
          <w:szCs w:val="28"/>
          <w:lang w:val="uk-UA" w:eastAsia="uk-UA"/>
        </w:rPr>
      </w:pPr>
      <w:r w:rsidRPr="00E74976">
        <w:rPr>
          <w:position w:val="0"/>
          <w:sz w:val="28"/>
          <w:szCs w:val="28"/>
          <w:lang w:val="uk-UA" w:eastAsia="uk-UA"/>
        </w:rPr>
        <w:t xml:space="preserve">Про внесення змін </w:t>
      </w:r>
      <w:bookmarkStart w:id="0" w:name="_Hlk77076628"/>
      <w:r w:rsidRPr="00E74976">
        <w:rPr>
          <w:position w:val="0"/>
          <w:sz w:val="28"/>
          <w:szCs w:val="28"/>
          <w:lang w:val="uk-UA" w:eastAsia="uk-UA"/>
        </w:rPr>
        <w:t xml:space="preserve">до додатку № </w:t>
      </w:r>
      <w:r w:rsidR="00076A9B">
        <w:rPr>
          <w:position w:val="0"/>
          <w:sz w:val="28"/>
          <w:szCs w:val="28"/>
          <w:lang w:val="uk-UA" w:eastAsia="uk-UA"/>
        </w:rPr>
        <w:t>4</w:t>
      </w:r>
    </w:p>
    <w:p w14:paraId="1D763174" w14:textId="02B7A695" w:rsidR="00076A9B" w:rsidRDefault="00C23CD4" w:rsidP="00AA4A9E">
      <w:pPr>
        <w:widowControl w:val="0"/>
        <w:shd w:val="clear" w:color="auto" w:fill="FFFFFF"/>
        <w:spacing w:line="240" w:lineRule="auto"/>
        <w:ind w:left="1" w:right="-55" w:hanging="3"/>
        <w:rPr>
          <w:position w:val="0"/>
          <w:sz w:val="28"/>
          <w:szCs w:val="28"/>
          <w:lang w:val="uk-UA" w:eastAsia="uk-UA"/>
        </w:rPr>
      </w:pPr>
      <w:r>
        <w:rPr>
          <w:position w:val="0"/>
          <w:sz w:val="28"/>
          <w:szCs w:val="28"/>
          <w:lang w:val="uk-UA" w:eastAsia="uk-UA"/>
        </w:rPr>
        <w:t>«</w:t>
      </w:r>
      <w:r w:rsidR="00076A9B" w:rsidRPr="00076A9B">
        <w:rPr>
          <w:position w:val="0"/>
          <w:sz w:val="28"/>
          <w:szCs w:val="28"/>
          <w:lang w:val="uk-UA" w:eastAsia="uk-UA"/>
        </w:rPr>
        <w:t>Програма розвитку міжнародної</w:t>
      </w:r>
    </w:p>
    <w:p w14:paraId="5EF5DB66" w14:textId="43FD0464"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та інвестиційної діяльності </w:t>
      </w:r>
      <w:r>
        <w:rPr>
          <w:position w:val="0"/>
          <w:sz w:val="28"/>
          <w:szCs w:val="28"/>
          <w:lang w:val="uk-UA" w:eastAsia="uk-UA"/>
        </w:rPr>
        <w:t xml:space="preserve"> </w:t>
      </w:r>
    </w:p>
    <w:p w14:paraId="17B8750A" w14:textId="12535DA8"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в Ніжинській міській територіальній </w:t>
      </w:r>
    </w:p>
    <w:p w14:paraId="68B34FFC" w14:textId="063D6291" w:rsidR="00076A9B" w:rsidRDefault="00CA3EE5" w:rsidP="00AA4A9E">
      <w:pPr>
        <w:widowControl w:val="0"/>
        <w:shd w:val="clear" w:color="auto" w:fill="FFFFFF"/>
        <w:spacing w:line="240" w:lineRule="auto"/>
        <w:ind w:left="1" w:right="-55" w:hanging="3"/>
        <w:rPr>
          <w:position w:val="0"/>
          <w:sz w:val="28"/>
          <w:szCs w:val="28"/>
          <w:lang w:val="uk-UA" w:eastAsia="uk-UA"/>
        </w:rPr>
      </w:pPr>
      <w:r>
        <w:rPr>
          <w:position w:val="0"/>
          <w:sz w:val="28"/>
          <w:szCs w:val="28"/>
          <w:lang w:val="uk-UA" w:eastAsia="uk-UA"/>
        </w:rPr>
        <w:t xml:space="preserve">громаді </w:t>
      </w:r>
      <w:r w:rsidR="00076A9B" w:rsidRPr="00076A9B">
        <w:rPr>
          <w:position w:val="0"/>
          <w:sz w:val="28"/>
          <w:szCs w:val="28"/>
          <w:lang w:val="uk-UA" w:eastAsia="uk-UA"/>
        </w:rPr>
        <w:t>на 2024 рік</w:t>
      </w:r>
      <w:r w:rsidR="00C23CD4">
        <w:rPr>
          <w:position w:val="0"/>
          <w:sz w:val="28"/>
          <w:szCs w:val="28"/>
          <w:lang w:val="uk-UA" w:eastAsia="uk-UA"/>
        </w:rPr>
        <w:t>»</w:t>
      </w:r>
      <w:r w:rsidR="00076A9B">
        <w:rPr>
          <w:position w:val="0"/>
          <w:sz w:val="28"/>
          <w:szCs w:val="28"/>
          <w:lang w:val="uk-UA" w:eastAsia="uk-UA"/>
        </w:rPr>
        <w:t xml:space="preserve"> </w:t>
      </w:r>
      <w:r w:rsidR="00E74976" w:rsidRPr="00E74976">
        <w:rPr>
          <w:position w:val="0"/>
          <w:sz w:val="28"/>
          <w:szCs w:val="28"/>
          <w:lang w:val="uk-UA" w:eastAsia="uk-UA"/>
        </w:rPr>
        <w:t xml:space="preserve">до рішення </w:t>
      </w:r>
    </w:p>
    <w:p w14:paraId="5032D6E9" w14:textId="42105615" w:rsidR="00AA4A9E" w:rsidRPr="007474E8" w:rsidRDefault="00E74976" w:rsidP="00AA4A9E">
      <w:pPr>
        <w:widowControl w:val="0"/>
        <w:shd w:val="clear" w:color="auto" w:fill="FFFFFF"/>
        <w:spacing w:line="240" w:lineRule="auto"/>
        <w:ind w:left="1" w:right="-55" w:hanging="3"/>
        <w:rPr>
          <w:position w:val="0"/>
          <w:sz w:val="28"/>
          <w:szCs w:val="28"/>
          <w:lang w:val="uk-UA" w:eastAsia="zh-CN"/>
        </w:rPr>
      </w:pPr>
      <w:r w:rsidRPr="00E74976">
        <w:rPr>
          <w:position w:val="0"/>
          <w:sz w:val="28"/>
          <w:szCs w:val="28"/>
          <w:lang w:val="uk-UA" w:eastAsia="uk-UA"/>
        </w:rPr>
        <w:t>Н</w:t>
      </w:r>
      <w:r w:rsidRPr="00E74976">
        <w:rPr>
          <w:position w:val="0"/>
          <w:sz w:val="28"/>
          <w:szCs w:val="28"/>
          <w:lang w:val="uk-UA" w:eastAsia="zh-CN"/>
        </w:rPr>
        <w:t>іжинської міської ради</w:t>
      </w:r>
    </w:p>
    <w:p w14:paraId="685301C1" w14:textId="77777777" w:rsidR="00076A9B" w:rsidRPr="00CF34FB" w:rsidRDefault="00076A9B" w:rsidP="00E74976">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076A9B">
        <w:rPr>
          <w:position w:val="0"/>
          <w:sz w:val="28"/>
          <w:szCs w:val="28"/>
          <w:lang w:val="uk-UA" w:eastAsia="zh-CN"/>
        </w:rPr>
        <w:t xml:space="preserve">від </w:t>
      </w:r>
      <w:r w:rsidRPr="00CF34FB">
        <w:rPr>
          <w:position w:val="0"/>
          <w:sz w:val="28"/>
          <w:szCs w:val="28"/>
          <w:lang w:val="uk-UA" w:eastAsia="zh-CN"/>
        </w:rPr>
        <w:t xml:space="preserve">08.12.2023р. №2-35/2023  </w:t>
      </w:r>
    </w:p>
    <w:p w14:paraId="543735D0" w14:textId="77777777" w:rsidR="00CF34FB" w:rsidRPr="00CF34FB" w:rsidRDefault="00E74976"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w:t>
      </w:r>
      <w:r w:rsidR="00CF34FB" w:rsidRPr="00CF34FB">
        <w:rPr>
          <w:position w:val="0"/>
          <w:sz w:val="28"/>
          <w:szCs w:val="28"/>
          <w:lang w:val="uk-UA" w:eastAsia="uk-UA"/>
        </w:rPr>
        <w:t xml:space="preserve">Про затвердження програм </w:t>
      </w:r>
    </w:p>
    <w:p w14:paraId="7131B97D" w14:textId="77777777" w:rsidR="00CF34FB" w:rsidRPr="00CF34FB" w:rsidRDefault="00CF34FB"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 xml:space="preserve">місцевого/регіонального значення </w:t>
      </w:r>
    </w:p>
    <w:p w14:paraId="6D3C9486" w14:textId="75B72A48" w:rsidR="00E74976" w:rsidRPr="00E74976" w:rsidRDefault="00CF34FB" w:rsidP="001C172E">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CF34FB">
        <w:rPr>
          <w:position w:val="0"/>
          <w:sz w:val="28"/>
          <w:szCs w:val="28"/>
          <w:lang w:val="uk-UA" w:eastAsia="uk-UA"/>
        </w:rPr>
        <w:t>на 2024 рік</w:t>
      </w:r>
      <w:r w:rsidR="00E74976" w:rsidRPr="00CF34FB">
        <w:rPr>
          <w:position w:val="0"/>
          <w:sz w:val="28"/>
          <w:szCs w:val="28"/>
          <w:lang w:val="uk-UA" w:eastAsia="uk-UA"/>
        </w:rPr>
        <w:t>»</w:t>
      </w:r>
      <w:r w:rsidR="00E74976" w:rsidRPr="00E74976">
        <w:rPr>
          <w:position w:val="0"/>
          <w:sz w:val="28"/>
          <w:szCs w:val="28"/>
          <w:lang w:val="uk-UA" w:eastAsia="uk-UA"/>
        </w:rPr>
        <w:t xml:space="preserve"> </w:t>
      </w:r>
      <w:r w:rsidR="00534394">
        <w:rPr>
          <w:position w:val="0"/>
          <w:sz w:val="28"/>
          <w:szCs w:val="28"/>
          <w:lang w:val="uk-UA" w:eastAsia="uk-UA"/>
        </w:rPr>
        <w:t xml:space="preserve">зі змінами </w:t>
      </w:r>
    </w:p>
    <w:bookmarkEnd w:id="0"/>
    <w:p w14:paraId="14B089FC" w14:textId="77777777" w:rsidR="0076739A" w:rsidRPr="007474E8" w:rsidRDefault="0076739A" w:rsidP="0076739A">
      <w:pPr>
        <w:pBdr>
          <w:top w:val="nil"/>
          <w:left w:val="nil"/>
          <w:bottom w:val="nil"/>
          <w:right w:val="nil"/>
          <w:between w:val="nil"/>
        </w:pBdr>
        <w:spacing w:line="240" w:lineRule="auto"/>
        <w:ind w:left="0" w:hanging="2"/>
        <w:jc w:val="both"/>
        <w:rPr>
          <w:color w:val="000000"/>
          <w:lang w:val="uk-UA"/>
        </w:rPr>
      </w:pPr>
    </w:p>
    <w:p w14:paraId="3E6CD01E" w14:textId="3B57246F" w:rsidR="0076739A" w:rsidRDefault="0076739A" w:rsidP="007D27E9">
      <w:pPr>
        <w:spacing w:line="240" w:lineRule="auto"/>
        <w:ind w:left="0" w:hanging="2"/>
        <w:jc w:val="both"/>
        <w:rPr>
          <w:position w:val="0"/>
          <w:sz w:val="28"/>
          <w:szCs w:val="28"/>
          <w:lang w:val="uk-UA" w:eastAsia="zh-CN"/>
        </w:rPr>
      </w:pPr>
      <w:r w:rsidRPr="00CF34FB">
        <w:rPr>
          <w:color w:val="000000"/>
          <w:lang w:val="uk-UA"/>
        </w:rPr>
        <w:tab/>
      </w:r>
      <w:r w:rsidR="00CA469F" w:rsidRPr="00CF34FB">
        <w:rPr>
          <w:color w:val="000000"/>
          <w:lang w:val="uk-UA"/>
        </w:rPr>
        <w:tab/>
      </w:r>
      <w:r w:rsidRPr="00CF34FB">
        <w:rPr>
          <w:sz w:val="28"/>
          <w:szCs w:val="28"/>
          <w:lang w:val="uk-UA"/>
        </w:rPr>
        <w:t xml:space="preserve">Відповідно до  статей </w:t>
      </w:r>
      <w:r w:rsidRPr="0076739A">
        <w:rPr>
          <w:rFonts w:eastAsia="Calibri"/>
          <w:position w:val="0"/>
          <w:sz w:val="28"/>
          <w:szCs w:val="28"/>
          <w:lang w:val="uk-UA" w:eastAsia="en-US"/>
        </w:rPr>
        <w:t xml:space="preserve">до   ст. 26, 42, 59, 61, 73 Закону  України  "Про   місцеве  самоврядування   в  Україні", ст. 89, 91 Бюджетного  кодексу  України, </w:t>
      </w:r>
      <w:r w:rsidRPr="0076739A">
        <w:rPr>
          <w:rFonts w:eastAsia="Calibri"/>
          <w:noProof/>
          <w:position w:val="0"/>
          <w:sz w:val="28"/>
          <w:szCs w:val="22"/>
          <w:lang w:val="uk-UA" w:eastAsia="en-US"/>
        </w:rPr>
        <w:t>постанови Верховної ради України "Про  Програму  діяльності Кабінету Міністрів України" від 04.10.2019 № 188-ІХ, Стратег</w:t>
      </w:r>
      <w:r w:rsidR="00721439">
        <w:rPr>
          <w:rFonts w:eastAsia="Calibri"/>
          <w:noProof/>
          <w:position w:val="0"/>
          <w:sz w:val="28"/>
          <w:szCs w:val="22"/>
          <w:lang w:val="uk-UA" w:eastAsia="en-US"/>
        </w:rPr>
        <w:t xml:space="preserve">ії розвитку Ніжинської міської </w:t>
      </w:r>
      <w:r w:rsidRPr="0076739A">
        <w:rPr>
          <w:rFonts w:eastAsia="Calibri"/>
          <w:noProof/>
          <w:position w:val="0"/>
          <w:sz w:val="28"/>
          <w:szCs w:val="22"/>
          <w:lang w:val="uk-UA" w:eastAsia="en-US"/>
        </w:rPr>
        <w:t xml:space="preserve">територіальної громади </w:t>
      </w:r>
      <w:r w:rsidR="00721439">
        <w:rPr>
          <w:rFonts w:eastAsia="Calibri"/>
          <w:noProof/>
          <w:position w:val="0"/>
          <w:sz w:val="28"/>
          <w:szCs w:val="22"/>
          <w:lang w:val="uk-UA" w:eastAsia="en-US"/>
        </w:rPr>
        <w:t>на 2023–</w:t>
      </w:r>
      <w:r w:rsidRPr="0076739A">
        <w:rPr>
          <w:rFonts w:eastAsia="Calibri"/>
          <w:noProof/>
          <w:position w:val="0"/>
          <w:sz w:val="28"/>
          <w:szCs w:val="22"/>
          <w:lang w:val="uk-UA" w:eastAsia="en-US"/>
        </w:rPr>
        <w:t>2027</w:t>
      </w:r>
      <w:r w:rsidR="00721439">
        <w:rPr>
          <w:rFonts w:eastAsia="Calibri"/>
          <w:noProof/>
          <w:position w:val="0"/>
          <w:sz w:val="28"/>
          <w:szCs w:val="22"/>
          <w:lang w:val="uk-UA" w:eastAsia="en-US"/>
        </w:rPr>
        <w:t xml:space="preserve"> рр.</w:t>
      </w:r>
      <w:r w:rsidRPr="0076739A">
        <w:rPr>
          <w:rFonts w:eastAsia="Calibri"/>
          <w:noProof/>
          <w:position w:val="0"/>
          <w:sz w:val="28"/>
          <w:szCs w:val="22"/>
          <w:lang w:val="uk-UA" w:eastAsia="en-US"/>
        </w:rPr>
        <w:t xml:space="preserve">, затвердженої рішенням  </w:t>
      </w:r>
      <w:r w:rsidR="00460143">
        <w:rPr>
          <w:rFonts w:eastAsia="Calibri"/>
          <w:noProof/>
          <w:position w:val="0"/>
          <w:sz w:val="28"/>
          <w:szCs w:val="22"/>
          <w:lang w:val="uk-UA" w:eastAsia="en-US"/>
        </w:rPr>
        <w:t xml:space="preserve">Ніжинської </w:t>
      </w:r>
      <w:r w:rsidRPr="0076739A">
        <w:rPr>
          <w:rFonts w:eastAsia="Calibri"/>
          <w:noProof/>
          <w:position w:val="0"/>
          <w:sz w:val="28"/>
          <w:szCs w:val="22"/>
          <w:lang w:val="uk-UA" w:eastAsia="en-US"/>
        </w:rPr>
        <w:t>міської ради від 2</w:t>
      </w:r>
      <w:r w:rsidR="00721439">
        <w:rPr>
          <w:rFonts w:eastAsia="Calibri"/>
          <w:noProof/>
          <w:position w:val="0"/>
          <w:sz w:val="28"/>
          <w:szCs w:val="22"/>
          <w:lang w:val="uk-UA" w:eastAsia="en-US"/>
        </w:rPr>
        <w:t>0</w:t>
      </w:r>
      <w:r w:rsidRPr="0076739A">
        <w:rPr>
          <w:rFonts w:eastAsia="Calibri"/>
          <w:noProof/>
          <w:position w:val="0"/>
          <w:sz w:val="28"/>
          <w:szCs w:val="22"/>
          <w:lang w:val="uk-UA" w:eastAsia="en-US"/>
        </w:rPr>
        <w:t>.06.20</w:t>
      </w:r>
      <w:r w:rsidR="00721439">
        <w:rPr>
          <w:rFonts w:eastAsia="Calibri"/>
          <w:noProof/>
          <w:position w:val="0"/>
          <w:sz w:val="28"/>
          <w:szCs w:val="22"/>
          <w:lang w:val="uk-UA" w:eastAsia="en-US"/>
        </w:rPr>
        <w:t>23</w:t>
      </w:r>
      <w:r w:rsidRPr="0076739A">
        <w:rPr>
          <w:rFonts w:eastAsia="Calibri"/>
          <w:noProof/>
          <w:position w:val="0"/>
          <w:sz w:val="28"/>
          <w:szCs w:val="22"/>
          <w:lang w:val="uk-UA" w:eastAsia="en-US"/>
        </w:rPr>
        <w:t xml:space="preserve"> року № </w:t>
      </w:r>
      <w:r w:rsidR="00721439">
        <w:rPr>
          <w:rFonts w:eastAsia="Calibri"/>
          <w:noProof/>
          <w:position w:val="0"/>
          <w:sz w:val="28"/>
          <w:szCs w:val="22"/>
          <w:lang w:val="uk-UA" w:eastAsia="en-US"/>
        </w:rPr>
        <w:t>2</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31</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2023</w:t>
      </w:r>
      <w:r w:rsidR="0011714D">
        <w:rPr>
          <w:rFonts w:eastAsia="Calibri"/>
          <w:noProof/>
          <w:position w:val="0"/>
          <w:sz w:val="28"/>
          <w:szCs w:val="22"/>
          <w:lang w:val="uk-UA" w:eastAsia="en-US"/>
        </w:rPr>
        <w:t xml:space="preserve">, </w:t>
      </w:r>
      <w:r w:rsidRPr="0076739A">
        <w:rPr>
          <w:rFonts w:eastAsia="Calibri"/>
          <w:noProof/>
          <w:position w:val="0"/>
          <w:sz w:val="28"/>
          <w:szCs w:val="22"/>
          <w:lang w:val="uk-UA" w:eastAsia="en-US"/>
        </w:rPr>
        <w:t>Регламент</w:t>
      </w:r>
      <w:r w:rsidR="0011714D">
        <w:rPr>
          <w:rFonts w:eastAsia="Calibri"/>
          <w:noProof/>
          <w:position w:val="0"/>
          <w:sz w:val="28"/>
          <w:szCs w:val="22"/>
          <w:lang w:val="uk-UA" w:eastAsia="en-US"/>
        </w:rPr>
        <w:t>у</w:t>
      </w:r>
      <w:r w:rsidRPr="0076739A">
        <w:rPr>
          <w:rFonts w:eastAsia="Calibri"/>
          <w:noProof/>
          <w:position w:val="0"/>
          <w:sz w:val="28"/>
          <w:szCs w:val="22"/>
          <w:lang w:val="uk-UA" w:eastAsia="en-US"/>
        </w:rPr>
        <w:t xml:space="preserve"> Ніжинської міської ради Чернігівської області</w:t>
      </w:r>
      <w:r w:rsidR="0011714D" w:rsidRPr="00CF34FB">
        <w:rPr>
          <w:rFonts w:eastAsia="Calibri"/>
          <w:noProof/>
          <w:position w:val="0"/>
          <w:sz w:val="28"/>
          <w:szCs w:val="28"/>
          <w:lang w:val="uk-UA" w:eastAsia="en-US"/>
        </w:rPr>
        <w:t xml:space="preserve"> </w:t>
      </w:r>
      <w:r w:rsidR="0011714D" w:rsidRPr="0076739A">
        <w:rPr>
          <w:rFonts w:eastAsia="Calibri"/>
          <w:noProof/>
          <w:position w:val="0"/>
          <w:sz w:val="28"/>
          <w:szCs w:val="28"/>
          <w:lang w:val="en-US" w:eastAsia="en-US"/>
        </w:rPr>
        <w:t>VI</w:t>
      </w:r>
      <w:r w:rsidR="0011714D" w:rsidRPr="0076739A">
        <w:rPr>
          <w:rFonts w:eastAsia="Calibri"/>
          <w:noProof/>
          <w:position w:val="0"/>
          <w:sz w:val="28"/>
          <w:szCs w:val="28"/>
          <w:lang w:val="uk-UA" w:eastAsia="en-US"/>
        </w:rPr>
        <w:t>ІІ скликання</w:t>
      </w:r>
      <w:r w:rsidRPr="0076739A">
        <w:rPr>
          <w:rFonts w:eastAsia="Calibri"/>
          <w:noProof/>
          <w:position w:val="0"/>
          <w:sz w:val="28"/>
          <w:szCs w:val="22"/>
          <w:lang w:val="uk-UA" w:eastAsia="en-US"/>
        </w:rPr>
        <w:t xml:space="preserve">, </w:t>
      </w:r>
      <w:r w:rsidRPr="0076739A">
        <w:rPr>
          <w:rFonts w:eastAsia="Calibri"/>
          <w:noProof/>
          <w:position w:val="0"/>
          <w:sz w:val="28"/>
          <w:szCs w:val="28"/>
          <w:lang w:val="uk-UA" w:eastAsia="en-US"/>
        </w:rPr>
        <w:t>затверджен</w:t>
      </w:r>
      <w:r w:rsidR="0011714D">
        <w:rPr>
          <w:rFonts w:eastAsia="Calibri"/>
          <w:noProof/>
          <w:position w:val="0"/>
          <w:sz w:val="28"/>
          <w:szCs w:val="28"/>
          <w:lang w:val="uk-UA" w:eastAsia="en-US"/>
        </w:rPr>
        <w:t>ого</w:t>
      </w:r>
      <w:r w:rsidRPr="0076739A">
        <w:rPr>
          <w:rFonts w:eastAsia="Calibri"/>
          <w:noProof/>
          <w:position w:val="0"/>
          <w:sz w:val="28"/>
          <w:szCs w:val="28"/>
          <w:lang w:val="uk-UA" w:eastAsia="en-US"/>
        </w:rPr>
        <w:t xml:space="preserve">  рішенням  Ніжинської міської ради Чернігівської області від 27 листопада 2020</w:t>
      </w:r>
      <w:r w:rsidR="0011714D">
        <w:rPr>
          <w:rFonts w:eastAsia="Calibri"/>
          <w:noProof/>
          <w:position w:val="0"/>
          <w:sz w:val="28"/>
          <w:szCs w:val="28"/>
          <w:lang w:val="uk-UA" w:eastAsia="en-US"/>
        </w:rPr>
        <w:t xml:space="preserve"> </w:t>
      </w:r>
      <w:r w:rsidRPr="0076739A">
        <w:rPr>
          <w:rFonts w:eastAsia="Calibri"/>
          <w:noProof/>
          <w:position w:val="0"/>
          <w:sz w:val="28"/>
          <w:szCs w:val="28"/>
          <w:lang w:val="uk-UA" w:eastAsia="en-US"/>
        </w:rPr>
        <w:t>року №3-2/2020</w:t>
      </w:r>
      <w:r w:rsidRPr="0076739A">
        <w:rPr>
          <w:position w:val="0"/>
          <w:sz w:val="28"/>
          <w:szCs w:val="28"/>
          <w:lang w:val="uk-UA" w:eastAsia="zh-CN"/>
        </w:rPr>
        <w:t>, міська рада вирішила</w:t>
      </w:r>
      <w:r w:rsidR="00F57AA5">
        <w:rPr>
          <w:position w:val="0"/>
          <w:sz w:val="28"/>
          <w:szCs w:val="28"/>
          <w:lang w:val="uk-UA" w:eastAsia="zh-CN"/>
        </w:rPr>
        <w:t>:</w:t>
      </w:r>
    </w:p>
    <w:p w14:paraId="3D11EDC6" w14:textId="72EEEBC7" w:rsidR="00AF7EAA" w:rsidRPr="0049302E" w:rsidRDefault="00F7563B" w:rsidP="00AF7EAA">
      <w:pPr>
        <w:pStyle w:val="a7"/>
        <w:widowControl w:val="0"/>
        <w:numPr>
          <w:ilvl w:val="0"/>
          <w:numId w:val="2"/>
        </w:numPr>
        <w:shd w:val="clear" w:color="auto" w:fill="FFFFFF"/>
        <w:ind w:right="-55"/>
        <w:jc w:val="both"/>
        <w:rPr>
          <w:sz w:val="24"/>
          <w:szCs w:val="24"/>
          <w:lang w:val="uk-UA" w:eastAsia="zh-CN"/>
        </w:rPr>
      </w:pPr>
      <w:proofErr w:type="spellStart"/>
      <w:r w:rsidRPr="0049302E">
        <w:rPr>
          <w:sz w:val="24"/>
          <w:szCs w:val="24"/>
          <w:lang w:val="uk-UA" w:eastAsia="zh-CN"/>
        </w:rPr>
        <w:t>Внести</w:t>
      </w:r>
      <w:proofErr w:type="spellEnd"/>
      <w:r w:rsidRPr="0049302E">
        <w:rPr>
          <w:sz w:val="24"/>
          <w:szCs w:val="24"/>
          <w:lang w:val="uk-UA" w:eastAsia="zh-CN"/>
        </w:rPr>
        <w:t xml:space="preserve"> зміни </w:t>
      </w:r>
      <w:r w:rsidR="00420D77" w:rsidRPr="0049302E">
        <w:rPr>
          <w:sz w:val="24"/>
          <w:szCs w:val="24"/>
          <w:lang w:val="uk-UA" w:eastAsia="uk-UA"/>
        </w:rPr>
        <w:t xml:space="preserve">до додатку № </w:t>
      </w:r>
      <w:r w:rsidR="00076A9B" w:rsidRPr="0049302E">
        <w:rPr>
          <w:sz w:val="24"/>
          <w:szCs w:val="24"/>
          <w:lang w:val="uk-UA" w:eastAsia="uk-UA"/>
        </w:rPr>
        <w:t>4</w:t>
      </w:r>
      <w:r w:rsidR="00420D77" w:rsidRPr="0049302E">
        <w:rPr>
          <w:sz w:val="24"/>
          <w:szCs w:val="24"/>
          <w:lang w:val="uk-UA" w:eastAsia="uk-UA"/>
        </w:rPr>
        <w:t xml:space="preserve"> </w:t>
      </w:r>
      <w:r w:rsidR="00FE6051" w:rsidRPr="0049302E">
        <w:rPr>
          <w:sz w:val="24"/>
          <w:szCs w:val="24"/>
          <w:lang w:val="uk-UA" w:eastAsia="uk-UA"/>
        </w:rPr>
        <w:t>«</w:t>
      </w:r>
      <w:r w:rsidR="00076A9B" w:rsidRPr="0049302E">
        <w:rPr>
          <w:sz w:val="24"/>
          <w:szCs w:val="24"/>
          <w:lang w:val="uk-UA" w:eastAsia="uk-UA"/>
        </w:rPr>
        <w:t>Програма розвитку міжнародної та інвестиційної діяльності  в Ніжинській міській територіальній громаді  на 2024 рік</w:t>
      </w:r>
      <w:r w:rsidR="00FE6051" w:rsidRPr="0049302E">
        <w:rPr>
          <w:sz w:val="24"/>
          <w:szCs w:val="24"/>
          <w:lang w:val="uk-UA" w:eastAsia="uk-UA"/>
        </w:rPr>
        <w:t>» до рішення Н</w:t>
      </w:r>
      <w:r w:rsidR="00FE6051" w:rsidRPr="0049302E">
        <w:rPr>
          <w:sz w:val="24"/>
          <w:szCs w:val="24"/>
          <w:lang w:val="uk-UA" w:eastAsia="zh-CN"/>
        </w:rPr>
        <w:t xml:space="preserve">іжинської міської ради </w:t>
      </w:r>
      <w:r w:rsidR="00076A9B" w:rsidRPr="0049302E">
        <w:rPr>
          <w:sz w:val="24"/>
          <w:szCs w:val="24"/>
          <w:lang w:val="uk-UA" w:eastAsia="zh-CN"/>
        </w:rPr>
        <w:t>від 08.12.2023р. №2-35/2023  «</w:t>
      </w:r>
      <w:r w:rsidR="00CF34FB" w:rsidRPr="0049302E">
        <w:rPr>
          <w:iCs/>
          <w:sz w:val="24"/>
          <w:szCs w:val="24"/>
          <w:lang w:val="uk-UA" w:eastAsia="zh-CN"/>
        </w:rPr>
        <w:t>Про затвердження програм місцевого/регіонального значення на 2024 рік</w:t>
      </w:r>
      <w:r w:rsidR="00076A9B" w:rsidRPr="0049302E">
        <w:rPr>
          <w:sz w:val="24"/>
          <w:szCs w:val="24"/>
          <w:lang w:val="uk-UA" w:eastAsia="zh-CN"/>
        </w:rPr>
        <w:t>»</w:t>
      </w:r>
      <w:r w:rsidR="001C172E">
        <w:rPr>
          <w:sz w:val="24"/>
          <w:szCs w:val="24"/>
          <w:lang w:val="uk-UA" w:eastAsia="zh-CN"/>
        </w:rPr>
        <w:t xml:space="preserve"> зі змінами</w:t>
      </w:r>
      <w:r w:rsidR="00AF7EAA" w:rsidRPr="0049302E">
        <w:rPr>
          <w:sz w:val="24"/>
          <w:szCs w:val="24"/>
          <w:lang w:val="uk-UA" w:eastAsia="zh-CN"/>
        </w:rPr>
        <w:t>, а саме</w:t>
      </w:r>
      <w:r w:rsidR="00CA3EE5">
        <w:rPr>
          <w:sz w:val="24"/>
          <w:szCs w:val="24"/>
          <w:lang w:val="uk-UA" w:eastAsia="zh-CN"/>
        </w:rPr>
        <w:t xml:space="preserve"> пункти 1.2, 1.24</w:t>
      </w:r>
      <w:r w:rsidR="00A85E49">
        <w:rPr>
          <w:sz w:val="24"/>
          <w:szCs w:val="24"/>
          <w:lang w:val="uk-UA" w:eastAsia="zh-CN"/>
        </w:rPr>
        <w:t>, 1.4</w:t>
      </w:r>
      <w:r w:rsidR="004557A5" w:rsidRPr="0049302E">
        <w:rPr>
          <w:sz w:val="24"/>
          <w:szCs w:val="24"/>
          <w:lang w:val="uk-UA" w:eastAsia="zh-CN"/>
        </w:rPr>
        <w:t xml:space="preserve"> та 3.6.  додатку до програми</w:t>
      </w:r>
      <w:r w:rsidR="00AF7EAA" w:rsidRPr="0049302E">
        <w:rPr>
          <w:sz w:val="24"/>
          <w:szCs w:val="24"/>
          <w:lang w:val="uk-UA" w:eastAsia="zh-CN"/>
        </w:rPr>
        <w:t xml:space="preserve"> викласти у наступній редакції:</w:t>
      </w:r>
    </w:p>
    <w:p w14:paraId="2A86E877" w14:textId="660CA28A" w:rsidR="00AF7EAA" w:rsidRPr="00AF7EAA" w:rsidRDefault="00A1148F" w:rsidP="00AF7EAA">
      <w:pPr>
        <w:widowControl w:val="0"/>
        <w:shd w:val="clear" w:color="auto" w:fill="FFFFFF"/>
        <w:ind w:leftChars="-705" w:left="-1410" w:right="-55" w:firstLineChars="0" w:firstLine="0"/>
        <w:jc w:val="both"/>
        <w:rPr>
          <w:sz w:val="28"/>
          <w:szCs w:val="28"/>
          <w:lang w:val="uk-UA" w:eastAsia="zh-CN"/>
        </w:rPr>
      </w:pPr>
      <w:r>
        <w:rPr>
          <w:sz w:val="28"/>
          <w:szCs w:val="28"/>
          <w:lang w:val="uk-UA" w:eastAsia="zh-CN"/>
        </w:rPr>
        <w:t>1</w:t>
      </w:r>
    </w:p>
    <w:tbl>
      <w:tblP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9"/>
        <w:gridCol w:w="2632"/>
        <w:gridCol w:w="4104"/>
        <w:gridCol w:w="1266"/>
        <w:gridCol w:w="1297"/>
      </w:tblGrid>
      <w:tr w:rsidR="0049302E" w:rsidRPr="00C67F38" w14:paraId="06B2A281" w14:textId="77777777" w:rsidTr="00CA3EE5">
        <w:trPr>
          <w:trHeight w:val="420"/>
        </w:trPr>
        <w:tc>
          <w:tcPr>
            <w:tcW w:w="619" w:type="dxa"/>
            <w:tcBorders>
              <w:top w:val="single" w:sz="4" w:space="0" w:color="auto"/>
              <w:bottom w:val="single" w:sz="4" w:space="0" w:color="auto"/>
              <w:right w:val="single" w:sz="4" w:space="0" w:color="auto"/>
            </w:tcBorders>
          </w:tcPr>
          <w:p w14:paraId="65AA80BA" w14:textId="04596AF1" w:rsidR="0049302E" w:rsidRPr="0049302E" w:rsidRDefault="0049302E" w:rsidP="00664D94">
            <w:pPr>
              <w:ind w:left="0" w:hanging="2"/>
              <w:rPr>
                <w:sz w:val="18"/>
                <w:szCs w:val="18"/>
                <w:lang w:val="uk-UA"/>
              </w:rPr>
            </w:pPr>
            <w:r w:rsidRPr="0049302E">
              <w:rPr>
                <w:sz w:val="18"/>
                <w:szCs w:val="18"/>
                <w:lang w:val="uk-UA"/>
              </w:rPr>
              <w:t>№</w:t>
            </w:r>
          </w:p>
        </w:tc>
        <w:tc>
          <w:tcPr>
            <w:tcW w:w="2632" w:type="dxa"/>
            <w:tcBorders>
              <w:top w:val="single" w:sz="4" w:space="0" w:color="auto"/>
              <w:left w:val="single" w:sz="4" w:space="0" w:color="auto"/>
              <w:bottom w:val="single" w:sz="4" w:space="0" w:color="auto"/>
              <w:right w:val="single" w:sz="4" w:space="0" w:color="auto"/>
            </w:tcBorders>
          </w:tcPr>
          <w:p w14:paraId="59195163" w14:textId="77BC934F" w:rsidR="0049302E" w:rsidRPr="0049302E" w:rsidRDefault="0049302E" w:rsidP="00664D94">
            <w:pPr>
              <w:ind w:left="0" w:hanging="2"/>
              <w:rPr>
                <w:bCs/>
                <w:sz w:val="18"/>
                <w:szCs w:val="18"/>
                <w:lang w:val="uk-UA"/>
              </w:rPr>
            </w:pPr>
            <w:r w:rsidRPr="0049302E">
              <w:rPr>
                <w:bCs/>
                <w:sz w:val="18"/>
                <w:szCs w:val="18"/>
                <w:lang w:val="uk-UA"/>
              </w:rPr>
              <w:t>Назва заходу</w:t>
            </w:r>
          </w:p>
        </w:tc>
        <w:tc>
          <w:tcPr>
            <w:tcW w:w="4104" w:type="dxa"/>
            <w:tcBorders>
              <w:top w:val="single" w:sz="4" w:space="0" w:color="auto"/>
              <w:left w:val="single" w:sz="4" w:space="0" w:color="auto"/>
              <w:bottom w:val="single" w:sz="4" w:space="0" w:color="auto"/>
              <w:right w:val="single" w:sz="4" w:space="0" w:color="auto"/>
            </w:tcBorders>
          </w:tcPr>
          <w:p w14:paraId="3B54196F" w14:textId="3DAB436F" w:rsidR="0049302E" w:rsidRPr="0049302E" w:rsidRDefault="0049302E" w:rsidP="00664D94">
            <w:pPr>
              <w:ind w:left="0" w:hanging="2"/>
              <w:jc w:val="both"/>
              <w:rPr>
                <w:rFonts w:eastAsia="SimSun"/>
                <w:sz w:val="18"/>
                <w:szCs w:val="18"/>
                <w:lang w:val="uk-UA" w:eastAsia="zh-CN"/>
              </w:rPr>
            </w:pPr>
            <w:r w:rsidRPr="0049302E">
              <w:rPr>
                <w:rFonts w:eastAsia="SimSun"/>
                <w:sz w:val="18"/>
                <w:szCs w:val="18"/>
                <w:lang w:val="uk-UA" w:eastAsia="zh-CN"/>
              </w:rPr>
              <w:t>Виконавці</w:t>
            </w:r>
          </w:p>
        </w:tc>
        <w:tc>
          <w:tcPr>
            <w:tcW w:w="1266" w:type="dxa"/>
            <w:tcBorders>
              <w:top w:val="single" w:sz="4" w:space="0" w:color="auto"/>
              <w:left w:val="single" w:sz="4" w:space="0" w:color="auto"/>
              <w:bottom w:val="single" w:sz="4" w:space="0" w:color="auto"/>
              <w:right w:val="single" w:sz="4" w:space="0" w:color="auto"/>
            </w:tcBorders>
          </w:tcPr>
          <w:p w14:paraId="24608254" w14:textId="4B264A05" w:rsidR="0049302E" w:rsidRPr="0049302E" w:rsidRDefault="0049302E" w:rsidP="00664D94">
            <w:pPr>
              <w:ind w:left="0" w:hanging="2"/>
              <w:jc w:val="center"/>
              <w:rPr>
                <w:sz w:val="18"/>
                <w:szCs w:val="18"/>
                <w:lang w:val="uk-UA"/>
              </w:rPr>
            </w:pPr>
            <w:r w:rsidRPr="0049302E">
              <w:rPr>
                <w:sz w:val="18"/>
                <w:szCs w:val="18"/>
                <w:lang w:val="uk-UA"/>
              </w:rPr>
              <w:t>Джерела фінансування</w:t>
            </w:r>
          </w:p>
        </w:tc>
        <w:tc>
          <w:tcPr>
            <w:tcW w:w="1297" w:type="dxa"/>
            <w:tcBorders>
              <w:top w:val="single" w:sz="4" w:space="0" w:color="auto"/>
              <w:left w:val="single" w:sz="4" w:space="0" w:color="auto"/>
              <w:bottom w:val="single" w:sz="4" w:space="0" w:color="auto"/>
            </w:tcBorders>
          </w:tcPr>
          <w:p w14:paraId="3EB3153E" w14:textId="77777777" w:rsidR="0049302E" w:rsidRPr="0049302E" w:rsidRDefault="0049302E" w:rsidP="0049302E">
            <w:pPr>
              <w:ind w:left="0" w:hanging="2"/>
              <w:jc w:val="center"/>
              <w:rPr>
                <w:sz w:val="18"/>
                <w:szCs w:val="18"/>
                <w:lang w:val="uk-UA"/>
              </w:rPr>
            </w:pPr>
            <w:r w:rsidRPr="0049302E">
              <w:rPr>
                <w:sz w:val="18"/>
                <w:szCs w:val="18"/>
                <w:lang w:val="uk-UA"/>
              </w:rPr>
              <w:t>Обсяг фінансування</w:t>
            </w:r>
          </w:p>
          <w:p w14:paraId="2574A38A" w14:textId="7742BD31" w:rsidR="0049302E" w:rsidRPr="0049302E" w:rsidRDefault="0049302E" w:rsidP="0049302E">
            <w:pPr>
              <w:ind w:left="0" w:hanging="2"/>
              <w:jc w:val="center"/>
              <w:rPr>
                <w:sz w:val="18"/>
                <w:szCs w:val="18"/>
                <w:highlight w:val="yellow"/>
                <w:lang w:val="uk-UA"/>
              </w:rPr>
            </w:pPr>
            <w:r w:rsidRPr="0049302E">
              <w:rPr>
                <w:sz w:val="18"/>
                <w:szCs w:val="18"/>
                <w:lang w:val="uk-UA"/>
              </w:rPr>
              <w:t>(тис. грн.)</w:t>
            </w:r>
          </w:p>
        </w:tc>
      </w:tr>
      <w:tr w:rsidR="00CA3EE5" w:rsidRPr="00C67F38" w14:paraId="7653F857" w14:textId="77777777" w:rsidTr="00CA3EE5">
        <w:trPr>
          <w:trHeight w:val="420"/>
        </w:trPr>
        <w:tc>
          <w:tcPr>
            <w:tcW w:w="619" w:type="dxa"/>
            <w:tcBorders>
              <w:top w:val="single" w:sz="4" w:space="0" w:color="auto"/>
              <w:bottom w:val="single" w:sz="4" w:space="0" w:color="auto"/>
              <w:right w:val="single" w:sz="4" w:space="0" w:color="auto"/>
            </w:tcBorders>
          </w:tcPr>
          <w:p w14:paraId="30ADD660" w14:textId="5FDA0B7F" w:rsidR="00CA3EE5" w:rsidRPr="00A85E49" w:rsidRDefault="00CA3EE5" w:rsidP="00CA3EE5">
            <w:pPr>
              <w:ind w:left="0" w:hanging="2"/>
              <w:rPr>
                <w:b/>
                <w:sz w:val="18"/>
                <w:szCs w:val="18"/>
                <w:lang w:val="uk-UA"/>
              </w:rPr>
            </w:pPr>
            <w:r w:rsidRPr="00A85E49">
              <w:rPr>
                <w:b/>
                <w:sz w:val="16"/>
                <w:szCs w:val="16"/>
                <w:lang w:val="uk-UA"/>
              </w:rPr>
              <w:t>1.2.</w:t>
            </w:r>
          </w:p>
        </w:tc>
        <w:tc>
          <w:tcPr>
            <w:tcW w:w="2632" w:type="dxa"/>
            <w:tcBorders>
              <w:top w:val="single" w:sz="4" w:space="0" w:color="auto"/>
              <w:left w:val="single" w:sz="4" w:space="0" w:color="auto"/>
              <w:bottom w:val="single" w:sz="4" w:space="0" w:color="auto"/>
              <w:right w:val="single" w:sz="4" w:space="0" w:color="auto"/>
            </w:tcBorders>
          </w:tcPr>
          <w:p w14:paraId="1805F7B8" w14:textId="4AF80072" w:rsidR="00CA3EE5" w:rsidRPr="0049302E" w:rsidRDefault="00CA3EE5" w:rsidP="00CA3EE5">
            <w:pPr>
              <w:ind w:left="0" w:hanging="2"/>
              <w:rPr>
                <w:bCs/>
                <w:sz w:val="18"/>
                <w:szCs w:val="18"/>
                <w:lang w:val="uk-UA"/>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4104" w:type="dxa"/>
            <w:tcBorders>
              <w:top w:val="single" w:sz="4" w:space="0" w:color="auto"/>
              <w:left w:val="single" w:sz="4" w:space="0" w:color="auto"/>
              <w:bottom w:val="single" w:sz="4" w:space="0" w:color="auto"/>
              <w:right w:val="single" w:sz="4" w:space="0" w:color="auto"/>
            </w:tcBorders>
          </w:tcPr>
          <w:p w14:paraId="37FD1553" w14:textId="2735F22D" w:rsidR="00CA3EE5" w:rsidRPr="0049302E" w:rsidRDefault="00CA3EE5" w:rsidP="00CA3EE5">
            <w:pPr>
              <w:ind w:left="0" w:hanging="2"/>
              <w:jc w:val="both"/>
              <w:rPr>
                <w:rFonts w:eastAsia="SimSun"/>
                <w:sz w:val="18"/>
                <w:szCs w:val="18"/>
                <w:lang w:val="uk-UA" w:eastAsia="zh-CN"/>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266" w:type="dxa"/>
            <w:tcBorders>
              <w:top w:val="single" w:sz="4" w:space="0" w:color="auto"/>
              <w:left w:val="single" w:sz="4" w:space="0" w:color="auto"/>
              <w:bottom w:val="single" w:sz="4" w:space="0" w:color="auto"/>
              <w:right w:val="single" w:sz="4" w:space="0" w:color="auto"/>
            </w:tcBorders>
          </w:tcPr>
          <w:p w14:paraId="0327F5EF" w14:textId="5B987D3D" w:rsidR="00CA3EE5" w:rsidRPr="0049302E" w:rsidRDefault="00CA3EE5" w:rsidP="00CA3EE5">
            <w:pPr>
              <w:ind w:left="0" w:hanging="2"/>
              <w:jc w:val="center"/>
              <w:rPr>
                <w:sz w:val="18"/>
                <w:szCs w:val="18"/>
                <w:lang w:val="uk-UA"/>
              </w:rPr>
            </w:pPr>
            <w:r w:rsidRPr="00C67F38">
              <w:rPr>
                <w:sz w:val="16"/>
                <w:szCs w:val="16"/>
                <w:lang w:val="uk-UA"/>
              </w:rPr>
              <w:t>Бюджет Ніжинської МТГ</w:t>
            </w:r>
          </w:p>
        </w:tc>
        <w:tc>
          <w:tcPr>
            <w:tcW w:w="1297" w:type="dxa"/>
            <w:tcBorders>
              <w:top w:val="single" w:sz="4" w:space="0" w:color="auto"/>
              <w:left w:val="single" w:sz="4" w:space="0" w:color="auto"/>
              <w:bottom w:val="single" w:sz="4" w:space="0" w:color="auto"/>
            </w:tcBorders>
          </w:tcPr>
          <w:p w14:paraId="040985A6" w14:textId="77777777" w:rsidR="00CA3EE5" w:rsidRPr="00C67F38" w:rsidRDefault="00CA3EE5" w:rsidP="00CA3EE5">
            <w:pPr>
              <w:ind w:left="0" w:hanging="2"/>
              <w:jc w:val="center"/>
              <w:rPr>
                <w:sz w:val="16"/>
                <w:szCs w:val="16"/>
                <w:lang w:val="uk-UA"/>
              </w:rPr>
            </w:pPr>
          </w:p>
          <w:p w14:paraId="7C58E7C6" w14:textId="77777777" w:rsidR="00CA3EE5" w:rsidRPr="00C67F38" w:rsidRDefault="00CA3EE5" w:rsidP="00CA3EE5">
            <w:pPr>
              <w:ind w:left="0" w:hanging="2"/>
              <w:jc w:val="center"/>
              <w:rPr>
                <w:sz w:val="16"/>
                <w:szCs w:val="16"/>
                <w:lang w:val="uk-UA"/>
              </w:rPr>
            </w:pPr>
          </w:p>
          <w:p w14:paraId="79C09927" w14:textId="77777777" w:rsidR="00CA3EE5" w:rsidRPr="00C67F38" w:rsidRDefault="00CA3EE5" w:rsidP="00CA3EE5">
            <w:pPr>
              <w:ind w:left="0" w:hanging="2"/>
              <w:jc w:val="center"/>
              <w:rPr>
                <w:sz w:val="16"/>
                <w:szCs w:val="16"/>
                <w:lang w:val="uk-UA"/>
              </w:rPr>
            </w:pPr>
          </w:p>
          <w:p w14:paraId="2F129111" w14:textId="31C80EBB" w:rsidR="00CA3EE5" w:rsidRPr="0049302E" w:rsidRDefault="00CA3EE5" w:rsidP="00CA3EE5">
            <w:pPr>
              <w:ind w:left="0" w:hanging="2"/>
              <w:jc w:val="center"/>
              <w:rPr>
                <w:sz w:val="18"/>
                <w:szCs w:val="18"/>
                <w:lang w:val="uk-UA"/>
              </w:rPr>
            </w:pPr>
            <w:r>
              <w:rPr>
                <w:sz w:val="16"/>
                <w:szCs w:val="16"/>
                <w:lang w:val="uk-UA"/>
              </w:rPr>
              <w:t>25</w:t>
            </w:r>
            <w:r w:rsidRPr="00C67F38">
              <w:rPr>
                <w:sz w:val="16"/>
                <w:szCs w:val="16"/>
                <w:lang w:val="uk-UA"/>
              </w:rPr>
              <w:t>0</w:t>
            </w:r>
          </w:p>
        </w:tc>
      </w:tr>
      <w:tr w:rsidR="00AF7EAA" w:rsidRPr="00C67F38" w14:paraId="2B586EAA" w14:textId="77777777" w:rsidTr="00CA3EE5">
        <w:trPr>
          <w:trHeight w:val="420"/>
        </w:trPr>
        <w:tc>
          <w:tcPr>
            <w:tcW w:w="619" w:type="dxa"/>
            <w:tcBorders>
              <w:top w:val="single" w:sz="4" w:space="0" w:color="auto"/>
              <w:bottom w:val="single" w:sz="4" w:space="0" w:color="auto"/>
              <w:right w:val="single" w:sz="4" w:space="0" w:color="auto"/>
            </w:tcBorders>
          </w:tcPr>
          <w:p w14:paraId="73DB8E35" w14:textId="77777777" w:rsidR="00AF7EAA" w:rsidRPr="00A85E49" w:rsidRDefault="00AF7EAA" w:rsidP="00664D94">
            <w:pPr>
              <w:ind w:left="0" w:hanging="2"/>
              <w:rPr>
                <w:b/>
                <w:sz w:val="16"/>
                <w:szCs w:val="16"/>
                <w:lang w:val="uk-UA"/>
              </w:rPr>
            </w:pPr>
            <w:r w:rsidRPr="00A85E49">
              <w:rPr>
                <w:b/>
                <w:sz w:val="16"/>
                <w:szCs w:val="16"/>
                <w:lang w:val="uk-UA"/>
              </w:rPr>
              <w:lastRenderedPageBreak/>
              <w:t>1.24</w:t>
            </w:r>
          </w:p>
        </w:tc>
        <w:tc>
          <w:tcPr>
            <w:tcW w:w="2632" w:type="dxa"/>
            <w:tcBorders>
              <w:top w:val="single" w:sz="4" w:space="0" w:color="auto"/>
              <w:left w:val="single" w:sz="4" w:space="0" w:color="auto"/>
              <w:bottom w:val="single" w:sz="4" w:space="0" w:color="auto"/>
              <w:right w:val="single" w:sz="4" w:space="0" w:color="auto"/>
            </w:tcBorders>
          </w:tcPr>
          <w:p w14:paraId="48EB79D2" w14:textId="77777777" w:rsidR="00AF7EAA" w:rsidRPr="00C67F38" w:rsidRDefault="00AF7EAA" w:rsidP="00664D94">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104" w:type="dxa"/>
            <w:tcBorders>
              <w:top w:val="single" w:sz="4" w:space="0" w:color="auto"/>
              <w:left w:val="single" w:sz="4" w:space="0" w:color="auto"/>
              <w:bottom w:val="single" w:sz="4" w:space="0" w:color="auto"/>
              <w:right w:val="single" w:sz="4" w:space="0" w:color="auto"/>
            </w:tcBorders>
          </w:tcPr>
          <w:p w14:paraId="5742DBD9" w14:textId="77777777" w:rsidR="0049302E" w:rsidRDefault="00AF7EAA" w:rsidP="00664D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w:t>
            </w:r>
          </w:p>
          <w:p w14:paraId="0CAD3CCB" w14:textId="01C4000E" w:rsidR="00AF7EAA" w:rsidRPr="00C67F38" w:rsidRDefault="00AF7EAA" w:rsidP="00664D94">
            <w:pPr>
              <w:ind w:left="0" w:hanging="2"/>
              <w:jc w:val="both"/>
              <w:rPr>
                <w:sz w:val="16"/>
                <w:szCs w:val="16"/>
                <w:lang w:val="uk-UA"/>
              </w:rPr>
            </w:pPr>
            <w:r w:rsidRPr="00C67F38">
              <w:rPr>
                <w:rFonts w:eastAsia="SimSun"/>
                <w:sz w:val="16"/>
                <w:szCs w:val="16"/>
                <w:lang w:val="uk-UA" w:eastAsia="zh-CN"/>
              </w:rPr>
              <w:t xml:space="preserve">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266" w:type="dxa"/>
            <w:tcBorders>
              <w:top w:val="single" w:sz="4" w:space="0" w:color="auto"/>
              <w:left w:val="single" w:sz="4" w:space="0" w:color="auto"/>
              <w:bottom w:val="single" w:sz="4" w:space="0" w:color="auto"/>
              <w:right w:val="single" w:sz="4" w:space="0" w:color="auto"/>
            </w:tcBorders>
          </w:tcPr>
          <w:p w14:paraId="6D01E081" w14:textId="77777777" w:rsidR="00AF7EAA" w:rsidRPr="00C67F38" w:rsidRDefault="00AF7EAA" w:rsidP="00664D94">
            <w:pPr>
              <w:ind w:left="0" w:hanging="2"/>
              <w:jc w:val="center"/>
              <w:rPr>
                <w:sz w:val="16"/>
                <w:szCs w:val="16"/>
                <w:lang w:val="uk-UA"/>
              </w:rPr>
            </w:pPr>
            <w:r w:rsidRPr="00C67F38">
              <w:rPr>
                <w:sz w:val="16"/>
                <w:szCs w:val="16"/>
                <w:lang w:val="uk-UA"/>
              </w:rPr>
              <w:t>Бюджет Ніжинської  МТГ та інші джерела</w:t>
            </w:r>
          </w:p>
        </w:tc>
        <w:tc>
          <w:tcPr>
            <w:tcW w:w="1297" w:type="dxa"/>
            <w:tcBorders>
              <w:top w:val="single" w:sz="4" w:space="0" w:color="auto"/>
              <w:left w:val="single" w:sz="4" w:space="0" w:color="auto"/>
              <w:bottom w:val="single" w:sz="4" w:space="0" w:color="auto"/>
            </w:tcBorders>
          </w:tcPr>
          <w:p w14:paraId="7C0EADDE" w14:textId="77777777" w:rsidR="00AF7EAA" w:rsidRPr="00C67F38" w:rsidRDefault="00AF7EAA" w:rsidP="00664D94">
            <w:pPr>
              <w:ind w:left="0" w:hanging="2"/>
              <w:jc w:val="center"/>
              <w:rPr>
                <w:sz w:val="16"/>
                <w:szCs w:val="16"/>
                <w:highlight w:val="yellow"/>
                <w:lang w:val="uk-UA"/>
              </w:rPr>
            </w:pPr>
          </w:p>
          <w:p w14:paraId="5A312B56" w14:textId="3DD09861" w:rsidR="00AF7EAA" w:rsidRPr="00C67F38" w:rsidRDefault="00A85E49" w:rsidP="00664D94">
            <w:pPr>
              <w:ind w:left="0" w:hanging="2"/>
              <w:jc w:val="center"/>
              <w:rPr>
                <w:sz w:val="16"/>
                <w:szCs w:val="16"/>
                <w:lang w:val="uk-UA"/>
              </w:rPr>
            </w:pPr>
            <w:r>
              <w:rPr>
                <w:sz w:val="16"/>
                <w:szCs w:val="16"/>
                <w:lang w:val="uk-UA"/>
              </w:rPr>
              <w:t>59</w:t>
            </w:r>
            <w:r w:rsidR="00CA3EE5">
              <w:rPr>
                <w:sz w:val="16"/>
                <w:szCs w:val="16"/>
                <w:lang w:val="uk-UA"/>
              </w:rPr>
              <w:t>0</w:t>
            </w:r>
          </w:p>
        </w:tc>
      </w:tr>
      <w:tr w:rsidR="00A85E49" w:rsidRPr="00C67F38" w14:paraId="20DA71B5" w14:textId="77777777" w:rsidTr="00CA3EE5">
        <w:trPr>
          <w:trHeight w:val="420"/>
        </w:trPr>
        <w:tc>
          <w:tcPr>
            <w:tcW w:w="619" w:type="dxa"/>
            <w:tcBorders>
              <w:top w:val="single" w:sz="4" w:space="0" w:color="auto"/>
              <w:bottom w:val="single" w:sz="4" w:space="0" w:color="auto"/>
              <w:right w:val="single" w:sz="4" w:space="0" w:color="auto"/>
            </w:tcBorders>
          </w:tcPr>
          <w:p w14:paraId="0526F89B" w14:textId="782FC857" w:rsidR="00A85E49" w:rsidRPr="00A85E49" w:rsidRDefault="00A85E49" w:rsidP="00A85E49">
            <w:pPr>
              <w:ind w:left="0" w:hanging="2"/>
              <w:rPr>
                <w:b/>
                <w:sz w:val="16"/>
                <w:szCs w:val="16"/>
                <w:lang w:val="uk-UA"/>
              </w:rPr>
            </w:pPr>
            <w:r w:rsidRPr="00A85E49">
              <w:rPr>
                <w:b/>
                <w:sz w:val="16"/>
                <w:szCs w:val="16"/>
                <w:lang w:val="en-US"/>
              </w:rPr>
              <w:t>1.</w:t>
            </w:r>
            <w:r w:rsidRPr="00A85E49">
              <w:rPr>
                <w:b/>
                <w:sz w:val="16"/>
                <w:szCs w:val="16"/>
                <w:lang w:val="uk-UA"/>
              </w:rPr>
              <w:t>4</w:t>
            </w:r>
          </w:p>
        </w:tc>
        <w:tc>
          <w:tcPr>
            <w:tcW w:w="2632" w:type="dxa"/>
            <w:tcBorders>
              <w:top w:val="single" w:sz="4" w:space="0" w:color="auto"/>
              <w:left w:val="single" w:sz="4" w:space="0" w:color="auto"/>
              <w:bottom w:val="single" w:sz="4" w:space="0" w:color="auto"/>
              <w:right w:val="single" w:sz="4" w:space="0" w:color="auto"/>
            </w:tcBorders>
          </w:tcPr>
          <w:p w14:paraId="431C12BF" w14:textId="5C259E66" w:rsidR="00A85E49" w:rsidRPr="00C67F38" w:rsidRDefault="00A85E49" w:rsidP="00A85E49">
            <w:pPr>
              <w:ind w:left="0" w:hanging="2"/>
              <w:rPr>
                <w:bCs/>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4104" w:type="dxa"/>
            <w:tcBorders>
              <w:top w:val="single" w:sz="4" w:space="0" w:color="auto"/>
              <w:left w:val="single" w:sz="4" w:space="0" w:color="auto"/>
              <w:bottom w:val="single" w:sz="4" w:space="0" w:color="auto"/>
              <w:right w:val="single" w:sz="4" w:space="0" w:color="auto"/>
            </w:tcBorders>
          </w:tcPr>
          <w:p w14:paraId="2A3AA55E" w14:textId="77777777" w:rsidR="00A85E49" w:rsidRPr="00C67F38" w:rsidRDefault="00A85E49" w:rsidP="00A85E49">
            <w:pPr>
              <w:ind w:left="0" w:hanging="2"/>
              <w:jc w:val="center"/>
              <w:rPr>
                <w:sz w:val="16"/>
                <w:szCs w:val="16"/>
                <w:lang w:val="uk-UA"/>
              </w:rPr>
            </w:pPr>
            <w:r w:rsidRPr="00C67F38">
              <w:rPr>
                <w:sz w:val="16"/>
                <w:szCs w:val="16"/>
                <w:lang w:val="uk-UA"/>
              </w:rPr>
              <w:t>Виконавчі органи Ніжинської  міської ради.</w:t>
            </w:r>
          </w:p>
          <w:p w14:paraId="26E6D9B9" w14:textId="77777777" w:rsidR="00A85E49" w:rsidRPr="00C67F38" w:rsidRDefault="00A85E49" w:rsidP="00A85E49">
            <w:pPr>
              <w:ind w:left="0" w:hanging="2"/>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27080B52" w14:textId="013B4821" w:rsidR="00A85E49" w:rsidRPr="00C67F38" w:rsidRDefault="00A85E49" w:rsidP="00A85E49">
            <w:pPr>
              <w:ind w:left="0" w:hanging="2"/>
              <w:jc w:val="both"/>
              <w:rPr>
                <w:rFonts w:eastAsia="SimSun"/>
                <w:sz w:val="16"/>
                <w:szCs w:val="16"/>
                <w:lang w:val="uk-UA" w:eastAsia="zh-CN"/>
              </w:rPr>
            </w:pPr>
            <w:r w:rsidRPr="00C67F38">
              <w:rPr>
                <w:sz w:val="16"/>
                <w:szCs w:val="16"/>
                <w:lang w:val="uk-UA"/>
              </w:rPr>
              <w:t xml:space="preserve"> Залучені організації.</w:t>
            </w:r>
          </w:p>
        </w:tc>
        <w:tc>
          <w:tcPr>
            <w:tcW w:w="1266" w:type="dxa"/>
            <w:tcBorders>
              <w:top w:val="single" w:sz="4" w:space="0" w:color="auto"/>
              <w:left w:val="single" w:sz="4" w:space="0" w:color="auto"/>
              <w:bottom w:val="single" w:sz="4" w:space="0" w:color="auto"/>
              <w:right w:val="single" w:sz="4" w:space="0" w:color="auto"/>
            </w:tcBorders>
          </w:tcPr>
          <w:p w14:paraId="7AA70BC6" w14:textId="5A4ADD1F" w:rsidR="00A85E49" w:rsidRPr="00C67F38" w:rsidRDefault="00A85E49" w:rsidP="00A85E49">
            <w:pPr>
              <w:ind w:left="0" w:hanging="2"/>
              <w:jc w:val="center"/>
              <w:rPr>
                <w:sz w:val="16"/>
                <w:szCs w:val="16"/>
                <w:lang w:val="uk-UA"/>
              </w:rPr>
            </w:pPr>
            <w:r w:rsidRPr="00C67F38">
              <w:rPr>
                <w:sz w:val="16"/>
                <w:szCs w:val="16"/>
                <w:lang w:val="uk-UA"/>
              </w:rPr>
              <w:t xml:space="preserve">Бюджет Ніжинської МТГ </w:t>
            </w:r>
          </w:p>
        </w:tc>
        <w:tc>
          <w:tcPr>
            <w:tcW w:w="1297" w:type="dxa"/>
            <w:tcBorders>
              <w:top w:val="single" w:sz="4" w:space="0" w:color="auto"/>
              <w:left w:val="single" w:sz="4" w:space="0" w:color="auto"/>
              <w:bottom w:val="single" w:sz="4" w:space="0" w:color="auto"/>
            </w:tcBorders>
          </w:tcPr>
          <w:p w14:paraId="0511E4E1" w14:textId="77777777" w:rsidR="00A85E49" w:rsidRPr="00C67F38" w:rsidRDefault="00A85E49" w:rsidP="00A85E49">
            <w:pPr>
              <w:ind w:left="0" w:hanging="2"/>
              <w:jc w:val="center"/>
              <w:rPr>
                <w:sz w:val="16"/>
                <w:szCs w:val="16"/>
                <w:lang w:val="uk-UA"/>
              </w:rPr>
            </w:pPr>
          </w:p>
          <w:p w14:paraId="757B939A" w14:textId="53D60B3E" w:rsidR="00A85E49" w:rsidRPr="00C67F38" w:rsidRDefault="00A85E49" w:rsidP="00A85E49">
            <w:pPr>
              <w:ind w:left="0" w:hanging="2"/>
              <w:jc w:val="center"/>
              <w:rPr>
                <w:sz w:val="16"/>
                <w:szCs w:val="16"/>
                <w:highlight w:val="yellow"/>
                <w:lang w:val="uk-UA"/>
              </w:rPr>
            </w:pPr>
            <w:r>
              <w:rPr>
                <w:sz w:val="16"/>
                <w:szCs w:val="16"/>
                <w:lang w:val="uk-UA"/>
              </w:rPr>
              <w:t>0</w:t>
            </w:r>
          </w:p>
        </w:tc>
      </w:tr>
      <w:tr w:rsidR="00AF7EAA" w:rsidRPr="00C67F38" w14:paraId="20AEE242" w14:textId="77777777" w:rsidTr="00CA3EE5">
        <w:trPr>
          <w:trHeight w:val="420"/>
        </w:trPr>
        <w:tc>
          <w:tcPr>
            <w:tcW w:w="619" w:type="dxa"/>
            <w:tcBorders>
              <w:top w:val="single" w:sz="4" w:space="0" w:color="auto"/>
              <w:bottom w:val="single" w:sz="4" w:space="0" w:color="auto"/>
              <w:right w:val="single" w:sz="4" w:space="0" w:color="auto"/>
            </w:tcBorders>
          </w:tcPr>
          <w:p w14:paraId="7A9A433A" w14:textId="77777777" w:rsidR="00AF7EAA" w:rsidRPr="00A85E49" w:rsidRDefault="00AF7EAA" w:rsidP="00664D94">
            <w:pPr>
              <w:ind w:left="0" w:hanging="2"/>
              <w:rPr>
                <w:b/>
                <w:sz w:val="16"/>
                <w:szCs w:val="16"/>
                <w:lang w:val="uk-UA"/>
              </w:rPr>
            </w:pPr>
            <w:r w:rsidRPr="00A85E49">
              <w:rPr>
                <w:b/>
                <w:sz w:val="16"/>
                <w:szCs w:val="16"/>
                <w:lang w:val="uk-UA"/>
              </w:rPr>
              <w:t>3.6</w:t>
            </w:r>
          </w:p>
        </w:tc>
        <w:tc>
          <w:tcPr>
            <w:tcW w:w="2632" w:type="dxa"/>
            <w:tcBorders>
              <w:top w:val="single" w:sz="4" w:space="0" w:color="auto"/>
              <w:left w:val="single" w:sz="4" w:space="0" w:color="auto"/>
              <w:bottom w:val="single" w:sz="4" w:space="0" w:color="auto"/>
              <w:right w:val="single" w:sz="4" w:space="0" w:color="auto"/>
            </w:tcBorders>
          </w:tcPr>
          <w:p w14:paraId="0B11EF40" w14:textId="2285CAFA" w:rsidR="00AF7EAA" w:rsidRPr="00C67F38" w:rsidRDefault="00AF7EAA" w:rsidP="00664D94">
            <w:pPr>
              <w:ind w:left="0" w:hanging="2"/>
              <w:rPr>
                <w:bCs/>
                <w:sz w:val="16"/>
                <w:szCs w:val="16"/>
                <w:lang w:val="uk-UA"/>
              </w:rPr>
            </w:pPr>
            <w:r w:rsidRPr="00C67F38">
              <w:rPr>
                <w:sz w:val="16"/>
                <w:szCs w:val="16"/>
                <w:lang w:val="uk-UA"/>
              </w:rPr>
              <w:t xml:space="preserve">Співфінансування грантових проектів в розмірі не більше </w:t>
            </w:r>
            <w:r w:rsidR="00CA670D">
              <w:rPr>
                <w:sz w:val="16"/>
                <w:szCs w:val="16"/>
                <w:lang w:val="uk-UA"/>
              </w:rPr>
              <w:t>50</w:t>
            </w:r>
            <w:r w:rsidRPr="00C67F38">
              <w:rPr>
                <w:sz w:val="16"/>
                <w:szCs w:val="16"/>
                <w:lang w:val="uk-UA"/>
              </w:rPr>
              <w:t xml:space="preserve"> % від загальної вартості проекту.</w:t>
            </w:r>
          </w:p>
        </w:tc>
        <w:tc>
          <w:tcPr>
            <w:tcW w:w="4104" w:type="dxa"/>
            <w:tcBorders>
              <w:top w:val="single" w:sz="4" w:space="0" w:color="auto"/>
              <w:left w:val="single" w:sz="4" w:space="0" w:color="auto"/>
              <w:bottom w:val="single" w:sz="4" w:space="0" w:color="auto"/>
              <w:right w:val="single" w:sz="4" w:space="0" w:color="auto"/>
            </w:tcBorders>
          </w:tcPr>
          <w:p w14:paraId="4A14225F" w14:textId="77777777" w:rsidR="00AF7EAA" w:rsidRPr="00C67F38" w:rsidRDefault="00AF7EAA" w:rsidP="00664D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266" w:type="dxa"/>
            <w:tcBorders>
              <w:top w:val="single" w:sz="4" w:space="0" w:color="auto"/>
              <w:left w:val="single" w:sz="4" w:space="0" w:color="auto"/>
              <w:bottom w:val="single" w:sz="4" w:space="0" w:color="auto"/>
              <w:right w:val="single" w:sz="4" w:space="0" w:color="auto"/>
            </w:tcBorders>
          </w:tcPr>
          <w:p w14:paraId="0177723A" w14:textId="77777777" w:rsidR="00AF7EAA" w:rsidRPr="00C67F38" w:rsidRDefault="00AF7EAA" w:rsidP="00664D94">
            <w:pPr>
              <w:ind w:left="0" w:hanging="2"/>
              <w:jc w:val="center"/>
              <w:rPr>
                <w:sz w:val="16"/>
                <w:szCs w:val="16"/>
                <w:lang w:val="uk-UA"/>
              </w:rPr>
            </w:pPr>
          </w:p>
          <w:p w14:paraId="5E65DB22" w14:textId="77777777" w:rsidR="00AF7EAA" w:rsidRPr="00C67F38" w:rsidRDefault="00AF7EAA" w:rsidP="00664D94">
            <w:pPr>
              <w:ind w:left="0" w:hanging="2"/>
              <w:jc w:val="center"/>
              <w:rPr>
                <w:sz w:val="16"/>
                <w:szCs w:val="16"/>
                <w:lang w:val="uk-UA"/>
              </w:rPr>
            </w:pPr>
            <w:r w:rsidRPr="00C67F38">
              <w:rPr>
                <w:sz w:val="16"/>
                <w:szCs w:val="16"/>
                <w:lang w:val="uk-UA"/>
              </w:rPr>
              <w:t>Бюджет Ніжинської МТГ та інші джерела</w:t>
            </w:r>
          </w:p>
        </w:tc>
        <w:tc>
          <w:tcPr>
            <w:tcW w:w="1297" w:type="dxa"/>
            <w:tcBorders>
              <w:top w:val="single" w:sz="4" w:space="0" w:color="auto"/>
              <w:left w:val="single" w:sz="4" w:space="0" w:color="auto"/>
              <w:bottom w:val="single" w:sz="4" w:space="0" w:color="auto"/>
            </w:tcBorders>
          </w:tcPr>
          <w:p w14:paraId="04948CCF" w14:textId="77777777" w:rsidR="00AF7EAA" w:rsidRPr="00C67F38" w:rsidRDefault="00AF7EAA" w:rsidP="00664D94">
            <w:pPr>
              <w:ind w:left="0" w:hanging="2"/>
              <w:jc w:val="center"/>
              <w:rPr>
                <w:sz w:val="16"/>
                <w:szCs w:val="16"/>
                <w:highlight w:val="yellow"/>
                <w:lang w:val="uk-UA"/>
              </w:rPr>
            </w:pPr>
          </w:p>
          <w:p w14:paraId="51EA9DE4" w14:textId="77777777" w:rsidR="00AF7EAA" w:rsidRPr="00C67F38" w:rsidRDefault="00AF7EAA" w:rsidP="00664D94">
            <w:pPr>
              <w:ind w:left="0" w:hanging="2"/>
              <w:jc w:val="center"/>
              <w:rPr>
                <w:sz w:val="16"/>
                <w:szCs w:val="16"/>
                <w:highlight w:val="yellow"/>
                <w:lang w:val="uk-UA"/>
              </w:rPr>
            </w:pPr>
          </w:p>
          <w:p w14:paraId="30B8129D" w14:textId="3DFE9E30" w:rsidR="00AF7EAA" w:rsidRPr="00C67F38" w:rsidRDefault="00A85E49" w:rsidP="00664D94">
            <w:pPr>
              <w:ind w:left="0" w:hanging="2"/>
              <w:jc w:val="center"/>
              <w:rPr>
                <w:sz w:val="16"/>
                <w:szCs w:val="16"/>
                <w:highlight w:val="yellow"/>
                <w:lang w:val="uk-UA"/>
              </w:rPr>
            </w:pPr>
            <w:r>
              <w:rPr>
                <w:sz w:val="16"/>
                <w:szCs w:val="16"/>
                <w:lang w:val="uk-UA"/>
              </w:rPr>
              <w:t>2 22</w:t>
            </w:r>
            <w:r w:rsidR="00AF7EAA" w:rsidRPr="00C67F38">
              <w:rPr>
                <w:sz w:val="16"/>
                <w:szCs w:val="16"/>
                <w:lang w:val="uk-UA"/>
              </w:rPr>
              <w:t>0</w:t>
            </w:r>
          </w:p>
        </w:tc>
      </w:tr>
    </w:tbl>
    <w:p w14:paraId="454327C5" w14:textId="77777777" w:rsid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3D06DCE4" w14:textId="547C728B" w:rsid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r>
        <w:rPr>
          <w:position w:val="0"/>
          <w:sz w:val="28"/>
          <w:szCs w:val="28"/>
          <w:lang w:val="uk-UA" w:eastAsia="zh-CN"/>
        </w:rPr>
        <w:br/>
      </w:r>
      <w:r>
        <w:rPr>
          <w:position w:val="0"/>
          <w:sz w:val="28"/>
          <w:szCs w:val="28"/>
          <w:lang w:val="uk-UA" w:eastAsia="zh-CN"/>
        </w:rPr>
        <w:tab/>
      </w:r>
      <w:r w:rsidRPr="00AF7EAA">
        <w:rPr>
          <w:position w:val="0"/>
          <w:sz w:val="28"/>
          <w:szCs w:val="28"/>
          <w:lang w:val="uk-UA" w:eastAsia="zh-CN"/>
        </w:rPr>
        <w:t>2. Начальнику відділу інформаційно-аналітичної роботи та комунікацій з громадськістю Пустовіту С.М. забезпечити оприлюднення даного рішення на офіційному сайті Ніжинської міської ради.</w:t>
      </w:r>
    </w:p>
    <w:p w14:paraId="6C076150" w14:textId="77777777" w:rsidR="00A85E49" w:rsidRDefault="00A85E49"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722D3E02" w14:textId="77777777" w:rsidR="00A85E49" w:rsidRDefault="00A85E49"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4CB0CDFC" w14:textId="77777777" w:rsidR="00A85E49" w:rsidRDefault="00A85E49"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35DB0EBF" w14:textId="77777777" w:rsidR="00A85E49" w:rsidRDefault="00A85E49"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534D5BDF" w14:textId="77777777" w:rsidR="00AF7EAA" w:rsidRP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4B54FA08" w14:textId="77777777" w:rsidR="00AF7EAA"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r w:rsidRPr="00AF7EAA">
        <w:rPr>
          <w:position w:val="0"/>
          <w:sz w:val="28"/>
          <w:szCs w:val="28"/>
          <w:lang w:val="uk-UA" w:eastAsia="zh-CN"/>
        </w:rPr>
        <w:t>3. Організацію виконання рішення покласти на першого заступника міського голови з питань діяльності виконавчих органів ради Вовченка Ф.І.</w:t>
      </w:r>
    </w:p>
    <w:p w14:paraId="461314EC" w14:textId="77777777" w:rsidR="00AF7EAA" w:rsidRPr="00AF7EAA"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p>
    <w:p w14:paraId="1F2B6492" w14:textId="1608F1A1" w:rsidR="00F7563B"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r w:rsidRPr="00AF7EAA">
        <w:rPr>
          <w:position w:val="0"/>
          <w:sz w:val="28"/>
          <w:szCs w:val="28"/>
          <w:lang w:val="uk-UA" w:eastAsia="zh-CN"/>
        </w:rPr>
        <w:t xml:space="preserve">4.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Pr="00AF7EAA">
        <w:rPr>
          <w:position w:val="0"/>
          <w:sz w:val="28"/>
          <w:szCs w:val="28"/>
          <w:lang w:val="uk-UA" w:eastAsia="zh-CN"/>
        </w:rPr>
        <w:t>Мамедов</w:t>
      </w:r>
      <w:proofErr w:type="spellEnd"/>
      <w:r w:rsidRPr="00AF7EAA">
        <w:rPr>
          <w:position w:val="0"/>
          <w:sz w:val="28"/>
          <w:szCs w:val="28"/>
          <w:lang w:val="uk-UA" w:eastAsia="zh-CN"/>
        </w:rPr>
        <w:t xml:space="preserve"> В.Х.).</w:t>
      </w:r>
    </w:p>
    <w:p w14:paraId="3CBBCCE1" w14:textId="77777777" w:rsidR="007474E8" w:rsidRDefault="007474E8"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39EC204A"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C9A10BD"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468F4888" w14:textId="77777777" w:rsidR="00AF7EAA" w:rsidRDefault="00AF7EAA"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39FC1CB" w14:textId="77777777" w:rsidR="00AF7EAA"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p>
    <w:p w14:paraId="256FFE53" w14:textId="77777777" w:rsidR="00AF7EAA"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p>
    <w:p w14:paraId="36AD69F5" w14:textId="77777777" w:rsidR="00403671" w:rsidRDefault="00403671"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2AC661A" w14:textId="081C3118" w:rsidR="00CA469F" w:rsidRPr="00F7563B" w:rsidRDefault="00CA469F" w:rsidP="00CA469F">
      <w:pPr>
        <w:spacing w:line="240" w:lineRule="auto"/>
        <w:ind w:leftChars="0" w:left="0" w:firstLineChars="0" w:firstLine="708"/>
        <w:jc w:val="both"/>
        <w:textDirection w:val="lrTb"/>
        <w:textAlignment w:val="auto"/>
        <w:outlineLvl w:val="9"/>
        <w:rPr>
          <w:position w:val="0"/>
          <w:sz w:val="28"/>
          <w:szCs w:val="28"/>
          <w:lang w:val="uk-UA" w:eastAsia="zh-CN"/>
        </w:rPr>
      </w:pPr>
      <w:r>
        <w:rPr>
          <w:position w:val="0"/>
          <w:sz w:val="28"/>
          <w:szCs w:val="28"/>
          <w:lang w:val="uk-UA" w:eastAsia="zh-CN"/>
        </w:rPr>
        <w:t xml:space="preserve">Міський голова </w:t>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t>Олександр КОДОЛА</w:t>
      </w:r>
    </w:p>
    <w:p w14:paraId="1B6A8D19" w14:textId="77777777" w:rsidR="00403671" w:rsidRDefault="009F3D36" w:rsidP="009F0750">
      <w:pPr>
        <w:suppressAutoHyphens w:val="0"/>
        <w:spacing w:after="160" w:line="259" w:lineRule="auto"/>
        <w:ind w:leftChars="0" w:left="0" w:firstLineChars="0" w:firstLine="0"/>
        <w:textDirection w:val="lrTb"/>
        <w:textAlignment w:val="auto"/>
        <w:outlineLvl w:val="9"/>
        <w:rPr>
          <w:lang w:val="uk-UA"/>
        </w:rPr>
      </w:pPr>
      <w:r>
        <w:rPr>
          <w:lang w:val="uk-UA"/>
        </w:rPr>
        <w:br w:type="page"/>
      </w:r>
    </w:p>
    <w:p w14:paraId="467E4AF7" w14:textId="77777777" w:rsidR="00403671" w:rsidRDefault="00403671" w:rsidP="009F0750">
      <w:pPr>
        <w:suppressAutoHyphens w:val="0"/>
        <w:spacing w:after="160" w:line="259" w:lineRule="auto"/>
        <w:ind w:leftChars="0" w:left="0" w:firstLineChars="0" w:firstLine="0"/>
        <w:textDirection w:val="lrTb"/>
        <w:textAlignment w:val="auto"/>
        <w:outlineLvl w:val="9"/>
        <w:rPr>
          <w:lang w:val="uk-UA"/>
        </w:rPr>
      </w:pPr>
    </w:p>
    <w:p w14:paraId="4AD4CEBF" w14:textId="77777777" w:rsidR="00403671" w:rsidRDefault="00403671" w:rsidP="009F0750">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p>
    <w:p w14:paraId="57224EDC" w14:textId="61B3B6F2" w:rsidR="009F3D36" w:rsidRDefault="00285875" w:rsidP="009F0750">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r>
        <w:rPr>
          <w:b/>
          <w:bCs/>
          <w:color w:val="000000"/>
          <w:position w:val="0"/>
          <w:sz w:val="28"/>
          <w:szCs w:val="28"/>
          <w:lang w:val="uk-UA" w:eastAsia="zh-CN"/>
        </w:rPr>
        <w:t>Візує:</w:t>
      </w:r>
    </w:p>
    <w:p w14:paraId="3CDDD6DD" w14:textId="2588C111" w:rsidR="00285875" w:rsidRDefault="00285875" w:rsidP="009F3D36">
      <w:pPr>
        <w:suppressAutoHyphens w:val="0"/>
        <w:spacing w:line="240" w:lineRule="auto"/>
        <w:ind w:leftChars="0" w:left="0" w:firstLineChars="0" w:firstLine="0"/>
        <w:textDirection w:val="lrTb"/>
        <w:textAlignment w:val="auto"/>
        <w:outlineLvl w:val="9"/>
        <w:rPr>
          <w:b/>
          <w:bCs/>
          <w:color w:val="000000"/>
          <w:position w:val="0"/>
          <w:sz w:val="28"/>
          <w:szCs w:val="28"/>
          <w:lang w:val="uk-UA" w:eastAsia="zh-CN"/>
        </w:rPr>
      </w:pPr>
    </w:p>
    <w:p w14:paraId="3D1501B9" w14:textId="77777777" w:rsidR="00E92FDC" w:rsidRDefault="00E92FDC" w:rsidP="009F3D36">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Н</w:t>
      </w:r>
      <w:r w:rsidR="00285875" w:rsidRPr="00285875">
        <w:rPr>
          <w:color w:val="000000"/>
          <w:position w:val="0"/>
          <w:sz w:val="28"/>
          <w:szCs w:val="28"/>
          <w:lang w:val="uk-UA" w:eastAsia="zh-CN"/>
        </w:rPr>
        <w:t xml:space="preserve">ачальник відділу </w:t>
      </w:r>
      <w:r>
        <w:rPr>
          <w:color w:val="000000"/>
          <w:position w:val="0"/>
          <w:sz w:val="28"/>
          <w:szCs w:val="28"/>
          <w:lang w:val="uk-UA" w:eastAsia="zh-CN"/>
        </w:rPr>
        <w:t xml:space="preserve">міжнародних зв’язків </w:t>
      </w:r>
    </w:p>
    <w:p w14:paraId="0A63686B" w14:textId="15B497BD" w:rsidR="00285875" w:rsidRPr="009F3D36" w:rsidRDefault="00E92FDC" w:rsidP="009F3D36">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 xml:space="preserve">та інвестиційної діяльності </w:t>
      </w:r>
      <w:r w:rsidR="00285875" w:rsidRPr="00285875">
        <w:rPr>
          <w:color w:val="000000"/>
          <w:position w:val="0"/>
          <w:sz w:val="28"/>
          <w:szCs w:val="28"/>
          <w:lang w:val="uk-UA" w:eastAsia="zh-CN"/>
        </w:rPr>
        <w:t xml:space="preserve">  </w:t>
      </w:r>
      <w:r w:rsidR="00285875" w:rsidRPr="00285875">
        <w:rPr>
          <w:color w:val="000000"/>
          <w:position w:val="0"/>
          <w:sz w:val="28"/>
          <w:szCs w:val="28"/>
          <w:lang w:val="uk-UA" w:eastAsia="zh-CN"/>
        </w:rPr>
        <w:tab/>
      </w:r>
      <w:r w:rsidR="00285875">
        <w:rPr>
          <w:color w:val="000000"/>
          <w:position w:val="0"/>
          <w:sz w:val="28"/>
          <w:szCs w:val="28"/>
          <w:lang w:val="uk-UA" w:eastAsia="zh-CN"/>
        </w:rPr>
        <w:tab/>
      </w:r>
      <w:r w:rsidR="00285875">
        <w:rPr>
          <w:color w:val="000000"/>
          <w:position w:val="0"/>
          <w:sz w:val="28"/>
          <w:szCs w:val="28"/>
          <w:lang w:val="uk-UA" w:eastAsia="zh-CN"/>
        </w:rPr>
        <w:tab/>
      </w:r>
      <w:r>
        <w:rPr>
          <w:color w:val="000000"/>
          <w:position w:val="0"/>
          <w:sz w:val="28"/>
          <w:szCs w:val="28"/>
          <w:lang w:val="uk-UA" w:eastAsia="zh-CN"/>
        </w:rPr>
        <w:t xml:space="preserve">                     </w:t>
      </w:r>
      <w:r w:rsidR="00285875">
        <w:rPr>
          <w:color w:val="000000"/>
          <w:position w:val="0"/>
          <w:sz w:val="28"/>
          <w:szCs w:val="28"/>
          <w:lang w:val="uk-UA" w:eastAsia="zh-CN"/>
        </w:rPr>
        <w:tab/>
      </w:r>
      <w:r>
        <w:rPr>
          <w:color w:val="000000"/>
          <w:position w:val="0"/>
          <w:sz w:val="28"/>
          <w:szCs w:val="28"/>
          <w:lang w:val="uk-UA" w:eastAsia="zh-CN"/>
        </w:rPr>
        <w:t xml:space="preserve"> Юлія КУЗЬМЕНКО </w:t>
      </w:r>
    </w:p>
    <w:p w14:paraId="5A3821D7" w14:textId="77777777" w:rsidR="009F3D36" w:rsidRPr="009F3D36" w:rsidRDefault="009F3D36"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528752EC" w14:textId="77777777" w:rsidR="009F3D36" w:rsidRDefault="009F3D36"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3EE9C788" w14:textId="77777777" w:rsidR="00403671" w:rsidRPr="009F3D36" w:rsidRDefault="00403671"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2C850E2A" w14:textId="68FEE56E"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Секретар міської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E92FDC">
        <w:rPr>
          <w:color w:val="000000"/>
          <w:position w:val="0"/>
          <w:sz w:val="28"/>
          <w:szCs w:val="28"/>
          <w:lang w:val="uk-UA" w:eastAsia="zh-CN"/>
        </w:rPr>
        <w:t xml:space="preserve">       </w:t>
      </w:r>
      <w:r w:rsidRPr="009F3D36">
        <w:rPr>
          <w:color w:val="000000"/>
          <w:position w:val="0"/>
          <w:sz w:val="28"/>
          <w:szCs w:val="28"/>
          <w:lang w:val="uk-UA" w:eastAsia="zh-CN"/>
        </w:rPr>
        <w:t xml:space="preserve">  </w:t>
      </w:r>
      <w:r w:rsidR="00E92FDC">
        <w:rPr>
          <w:color w:val="000000"/>
          <w:position w:val="0"/>
          <w:sz w:val="28"/>
          <w:szCs w:val="28"/>
          <w:lang w:val="uk-UA" w:eastAsia="zh-CN"/>
        </w:rPr>
        <w:t xml:space="preserve"> </w:t>
      </w:r>
      <w:r w:rsidRPr="009F3D36">
        <w:rPr>
          <w:color w:val="000000"/>
          <w:position w:val="0"/>
          <w:sz w:val="28"/>
          <w:szCs w:val="28"/>
          <w:lang w:val="uk-UA" w:eastAsia="zh-CN"/>
        </w:rPr>
        <w:t xml:space="preserve"> Юрій  ХОМЕНКО</w:t>
      </w:r>
    </w:p>
    <w:p w14:paraId="2998862C"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77D205A"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0BA4421" w14:textId="77777777" w:rsidR="00E92FDC" w:rsidRDefault="00E92FDC" w:rsidP="009F3D36">
      <w:pPr>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Перший з</w:t>
      </w:r>
      <w:r w:rsidR="009F3D36" w:rsidRPr="009F3D36">
        <w:rPr>
          <w:color w:val="000000"/>
          <w:position w:val="0"/>
          <w:sz w:val="28"/>
          <w:szCs w:val="28"/>
          <w:lang w:val="uk-UA" w:eastAsia="zh-CN"/>
        </w:rPr>
        <w:t xml:space="preserve">аступник міського голови </w:t>
      </w:r>
    </w:p>
    <w:p w14:paraId="783EBD88" w14:textId="00F5A580"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з питань</w:t>
      </w:r>
      <w:r w:rsidR="00E92FDC">
        <w:rPr>
          <w:color w:val="000000"/>
          <w:position w:val="0"/>
          <w:sz w:val="28"/>
          <w:szCs w:val="28"/>
          <w:lang w:val="uk-UA" w:eastAsia="zh-CN"/>
        </w:rPr>
        <w:t xml:space="preserve"> </w:t>
      </w:r>
      <w:r w:rsidRPr="009F3D36">
        <w:rPr>
          <w:color w:val="000000"/>
          <w:position w:val="0"/>
          <w:sz w:val="28"/>
          <w:szCs w:val="28"/>
          <w:lang w:val="uk-UA" w:eastAsia="zh-CN"/>
        </w:rPr>
        <w:t>діяльності виконавчих органів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E92FDC">
        <w:rPr>
          <w:color w:val="000000"/>
          <w:position w:val="0"/>
          <w:sz w:val="28"/>
          <w:szCs w:val="28"/>
          <w:lang w:val="uk-UA" w:eastAsia="zh-CN"/>
        </w:rPr>
        <w:t>Федір ВОВЧЕНКО</w:t>
      </w:r>
    </w:p>
    <w:p w14:paraId="5B6010B0"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19FA12B4" w14:textId="77777777"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3C9C69C3"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29AC4674" w14:textId="77777777" w:rsidR="009F3D36" w:rsidRPr="009F3D36" w:rsidRDefault="009F3D36"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фінансового управління</w:t>
      </w:r>
      <w:r w:rsidRPr="009F3D36">
        <w:rPr>
          <w:color w:val="000000"/>
          <w:position w:val="0"/>
          <w:sz w:val="28"/>
          <w:szCs w:val="28"/>
          <w:lang w:val="uk-UA" w:eastAsia="zh-CN"/>
        </w:rPr>
        <w:tab/>
      </w:r>
    </w:p>
    <w:p w14:paraId="5117996B" w14:textId="64667CF6" w:rsidR="009F3D36" w:rsidRDefault="009F3D36"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 xml:space="preserve">Ніжинської міської ради                   </w:t>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403671">
        <w:rPr>
          <w:color w:val="000000"/>
          <w:position w:val="0"/>
          <w:sz w:val="28"/>
          <w:szCs w:val="28"/>
          <w:lang w:val="uk-UA" w:eastAsia="zh-CN"/>
        </w:rPr>
        <w:t xml:space="preserve">  </w:t>
      </w:r>
      <w:r w:rsidRPr="009F3D36">
        <w:rPr>
          <w:color w:val="000000"/>
          <w:position w:val="0"/>
          <w:sz w:val="28"/>
          <w:szCs w:val="28"/>
          <w:lang w:val="uk-UA" w:eastAsia="zh-CN"/>
        </w:rPr>
        <w:t xml:space="preserve">         Людмила ПИСАРЕНКО</w:t>
      </w:r>
    </w:p>
    <w:p w14:paraId="0F6D0D74" w14:textId="77777777" w:rsidR="00403671" w:rsidRDefault="00403671"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p>
    <w:p w14:paraId="65A9C2A0" w14:textId="77777777" w:rsidR="00403671" w:rsidRPr="009F3D36" w:rsidRDefault="00403671" w:rsidP="009F3D36">
      <w:pPr>
        <w:spacing w:line="240" w:lineRule="auto"/>
        <w:ind w:leftChars="0" w:left="0" w:firstLineChars="0" w:firstLine="0"/>
        <w:jc w:val="both"/>
        <w:textDirection w:val="lrTb"/>
        <w:textAlignment w:val="auto"/>
        <w:outlineLvl w:val="9"/>
        <w:rPr>
          <w:color w:val="000000"/>
          <w:position w:val="0"/>
          <w:sz w:val="24"/>
          <w:szCs w:val="24"/>
          <w:lang w:val="uk-UA" w:eastAsia="zh-CN"/>
        </w:rPr>
      </w:pPr>
    </w:p>
    <w:p w14:paraId="11659071"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062E81E"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відділу юридично-кадрового</w:t>
      </w:r>
    </w:p>
    <w:p w14:paraId="6D6F68B0" w14:textId="77777777" w:rsidR="009F3D36" w:rsidRPr="009F3D36" w:rsidRDefault="009F3D36" w:rsidP="009F3D36">
      <w:pPr>
        <w:spacing w:line="240" w:lineRule="auto"/>
        <w:ind w:leftChars="0" w:left="0" w:firstLineChars="0" w:firstLine="0"/>
        <w:textDirection w:val="lrTb"/>
        <w:textAlignment w:val="auto"/>
        <w:outlineLvl w:val="9"/>
        <w:rPr>
          <w:position w:val="0"/>
          <w:sz w:val="28"/>
          <w:szCs w:val="28"/>
          <w:lang w:val="uk-UA"/>
        </w:rPr>
      </w:pPr>
      <w:r w:rsidRPr="009F3D36">
        <w:rPr>
          <w:color w:val="000000"/>
          <w:position w:val="0"/>
          <w:sz w:val="28"/>
          <w:szCs w:val="28"/>
          <w:lang w:val="uk-UA" w:eastAsia="zh-CN"/>
        </w:rPr>
        <w:t>забезпечення</w:t>
      </w:r>
      <w:r w:rsidRPr="009F3D36">
        <w:rPr>
          <w:position w:val="0"/>
          <w:sz w:val="28"/>
          <w:szCs w:val="28"/>
          <w:lang w:val="uk-UA"/>
        </w:rPr>
        <w:t xml:space="preserve"> апарату виконавчого </w:t>
      </w:r>
    </w:p>
    <w:p w14:paraId="66102511" w14:textId="2CE3EC37" w:rsidR="009F3D36" w:rsidRPr="009F3D36" w:rsidRDefault="009F3D36" w:rsidP="009F3D36">
      <w:pPr>
        <w:spacing w:line="240" w:lineRule="auto"/>
        <w:ind w:leftChars="0" w:left="0" w:firstLineChars="0" w:firstLine="0"/>
        <w:textDirection w:val="lrTb"/>
        <w:textAlignment w:val="auto"/>
        <w:outlineLvl w:val="9"/>
        <w:rPr>
          <w:position w:val="0"/>
          <w:sz w:val="28"/>
          <w:szCs w:val="28"/>
          <w:lang w:val="uk-UA"/>
        </w:rPr>
      </w:pPr>
      <w:r w:rsidRPr="009F3D36">
        <w:rPr>
          <w:position w:val="0"/>
          <w:sz w:val="28"/>
          <w:szCs w:val="28"/>
          <w:lang w:val="uk-UA"/>
        </w:rPr>
        <w:t xml:space="preserve">комітету Ніжинської міської ради                                     </w:t>
      </w:r>
      <w:r w:rsidR="00403671">
        <w:rPr>
          <w:position w:val="0"/>
          <w:sz w:val="28"/>
          <w:szCs w:val="28"/>
          <w:lang w:val="uk-UA"/>
        </w:rPr>
        <w:t xml:space="preserve">            </w:t>
      </w:r>
      <w:r w:rsidRPr="009F3D36">
        <w:rPr>
          <w:position w:val="0"/>
          <w:sz w:val="28"/>
          <w:szCs w:val="28"/>
          <w:lang w:val="uk-UA"/>
        </w:rPr>
        <w:t xml:space="preserve"> </w:t>
      </w:r>
      <w:r w:rsidRPr="009F3D36">
        <w:rPr>
          <w:color w:val="000000"/>
          <w:position w:val="0"/>
          <w:sz w:val="28"/>
          <w:szCs w:val="28"/>
          <w:lang w:val="uk-UA" w:eastAsia="zh-CN"/>
        </w:rPr>
        <w:t>В’ячеслав ЛЕГА</w:t>
      </w:r>
    </w:p>
    <w:p w14:paraId="146AF271"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65179B77"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55B4002B"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Голова постійної комісії міської ради </w:t>
      </w:r>
    </w:p>
    <w:p w14:paraId="75774696"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з питань соціально-економічного розвитку, </w:t>
      </w:r>
    </w:p>
    <w:p w14:paraId="7BDBE7F1"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підприємництва, інвестиційної діяльності,</w:t>
      </w:r>
    </w:p>
    <w:p w14:paraId="3E5E07B4" w14:textId="4050F4A7" w:rsidR="009F3D36" w:rsidRPr="009F3D36" w:rsidRDefault="009F3D36" w:rsidP="009F3D36">
      <w:pPr>
        <w:spacing w:line="240" w:lineRule="auto"/>
        <w:ind w:leftChars="0" w:left="0" w:firstLineChars="0" w:firstLine="0"/>
        <w:jc w:val="both"/>
        <w:textDirection w:val="lrTb"/>
        <w:textAlignment w:val="auto"/>
        <w:outlineLvl w:val="9"/>
        <w:rPr>
          <w:bCs/>
          <w:position w:val="0"/>
          <w:sz w:val="28"/>
          <w:szCs w:val="28"/>
          <w:lang w:val="uk-UA" w:eastAsia="zh-CN"/>
        </w:rPr>
      </w:pPr>
      <w:r w:rsidRPr="009F3D36">
        <w:rPr>
          <w:bCs/>
          <w:position w:val="0"/>
          <w:sz w:val="28"/>
          <w:szCs w:val="28"/>
          <w:lang w:val="uk-UA" w:eastAsia="zh-CN"/>
        </w:rPr>
        <w:t>бюджету та фінансів</w:t>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t xml:space="preserve">  </w:t>
      </w:r>
      <w:r w:rsidRPr="009F3D36">
        <w:rPr>
          <w:bCs/>
          <w:position w:val="0"/>
          <w:sz w:val="28"/>
          <w:szCs w:val="28"/>
          <w:lang w:val="uk-UA" w:eastAsia="zh-CN"/>
        </w:rPr>
        <w:tab/>
        <w:t xml:space="preserve">   </w:t>
      </w:r>
      <w:r w:rsidR="00403671">
        <w:rPr>
          <w:bCs/>
          <w:position w:val="0"/>
          <w:sz w:val="28"/>
          <w:szCs w:val="28"/>
          <w:lang w:val="uk-UA" w:eastAsia="zh-CN"/>
        </w:rPr>
        <w:t xml:space="preserve">    </w:t>
      </w:r>
      <w:r w:rsidRPr="009F3D36">
        <w:rPr>
          <w:bCs/>
          <w:position w:val="0"/>
          <w:sz w:val="28"/>
          <w:szCs w:val="28"/>
          <w:lang w:val="uk-UA" w:eastAsia="zh-CN"/>
        </w:rPr>
        <w:t xml:space="preserve"> Володимир  МАМЕДОВ</w:t>
      </w:r>
    </w:p>
    <w:p w14:paraId="385A67AC" w14:textId="77777777" w:rsid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57923E6C" w14:textId="77777777" w:rsidR="00403671" w:rsidRDefault="00403671"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2071943F" w14:textId="77777777" w:rsidR="00403671" w:rsidRPr="009F3D36" w:rsidRDefault="00403671"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7F47FECF"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Голова постійної комісії міської ради з </w:t>
      </w:r>
    </w:p>
    <w:p w14:paraId="0807366D"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питань регламенту, законності, охорони прав</w:t>
      </w:r>
    </w:p>
    <w:p w14:paraId="17BFA461"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і свобод громадян, запобігання корупції,</w:t>
      </w:r>
    </w:p>
    <w:p w14:paraId="2E11DA3B"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адміністративно-територіального устрою, </w:t>
      </w:r>
    </w:p>
    <w:p w14:paraId="7DEDDDB9" w14:textId="7CC6743F"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депутатської діяльності та етики                                     </w:t>
      </w:r>
      <w:r w:rsidR="00403671">
        <w:rPr>
          <w:position w:val="0"/>
          <w:sz w:val="28"/>
          <w:szCs w:val="28"/>
          <w:lang w:val="uk-UA" w:eastAsia="zh-CN"/>
        </w:rPr>
        <w:t xml:space="preserve">              </w:t>
      </w:r>
      <w:r w:rsidRPr="009F3D36">
        <w:rPr>
          <w:position w:val="0"/>
          <w:sz w:val="28"/>
          <w:szCs w:val="28"/>
          <w:lang w:val="uk-UA" w:eastAsia="zh-CN"/>
        </w:rPr>
        <w:t>Валерій САЛОГУБ</w:t>
      </w:r>
    </w:p>
    <w:p w14:paraId="6A307D7E"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64B51C89" w14:textId="77777777" w:rsidR="00E92FDC" w:rsidRDefault="00E92FDC" w:rsidP="004557A5">
      <w:pPr>
        <w:ind w:leftChars="0" w:left="0" w:firstLineChars="0" w:firstLine="0"/>
        <w:rPr>
          <w:b/>
          <w:sz w:val="28"/>
          <w:szCs w:val="28"/>
          <w:lang w:val="uk-UA"/>
        </w:rPr>
        <w:sectPr w:rsidR="00E92FDC" w:rsidSect="004557A5">
          <w:type w:val="continuous"/>
          <w:pgSz w:w="11906" w:h="16838"/>
          <w:pgMar w:top="357" w:right="567" w:bottom="567" w:left="1276" w:header="709" w:footer="709" w:gutter="0"/>
          <w:cols w:space="708"/>
          <w:docGrid w:linePitch="360"/>
        </w:sectPr>
      </w:pPr>
    </w:p>
    <w:p w14:paraId="4FA1850A" w14:textId="77777777" w:rsidR="0078427F" w:rsidRPr="004557A5" w:rsidRDefault="0078427F" w:rsidP="004557A5">
      <w:pPr>
        <w:ind w:leftChars="0" w:left="0" w:firstLineChars="0" w:firstLine="0"/>
        <w:rPr>
          <w:lang w:val="uk-UA"/>
        </w:rPr>
        <w:sectPr w:rsidR="0078427F" w:rsidRPr="004557A5" w:rsidSect="004557A5">
          <w:type w:val="continuous"/>
          <w:pgSz w:w="11906" w:h="16838"/>
          <w:pgMar w:top="850" w:right="1417" w:bottom="709" w:left="850" w:header="708" w:footer="708" w:gutter="0"/>
          <w:cols w:space="708"/>
          <w:docGrid w:linePitch="360"/>
        </w:sectPr>
      </w:pPr>
    </w:p>
    <w:p w14:paraId="73741303" w14:textId="6719460E" w:rsidR="00E92FDC" w:rsidRPr="00882CFC" w:rsidRDefault="00E92FDC" w:rsidP="00882CFC">
      <w:pPr>
        <w:ind w:leftChars="0" w:left="0" w:firstLineChars="0" w:firstLine="0"/>
        <w:rPr>
          <w:lang w:val="uk-UA"/>
        </w:rPr>
      </w:pPr>
    </w:p>
    <w:p w14:paraId="772BB7E8" w14:textId="1E96477A" w:rsidR="00622272" w:rsidRPr="00927C12" w:rsidRDefault="00622272" w:rsidP="00E92FDC">
      <w:pPr>
        <w:tabs>
          <w:tab w:val="left" w:pos="5955"/>
        </w:tabs>
        <w:spacing w:line="240" w:lineRule="auto"/>
        <w:ind w:left="0" w:hanging="2"/>
        <w:jc w:val="right"/>
      </w:pPr>
    </w:p>
    <w:p w14:paraId="03042606" w14:textId="63575EDF" w:rsidR="00AD2A82" w:rsidRPr="00AD2A82" w:rsidRDefault="00C85757" w:rsidP="00C85757">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t>П</w:t>
      </w:r>
      <w:r w:rsidR="00AD2A82" w:rsidRPr="00AD2A82">
        <w:rPr>
          <w:b/>
          <w:bCs/>
          <w:position w:val="0"/>
          <w:sz w:val="28"/>
          <w:szCs w:val="28"/>
          <w:lang w:val="uk-UA" w:eastAsia="zh-CN"/>
        </w:rPr>
        <w:t>ОЯСНЮВАЛЬНА ЗАПИСКА</w:t>
      </w:r>
    </w:p>
    <w:p w14:paraId="5E7C7D44" w14:textId="77777777" w:rsidR="0078427F" w:rsidRPr="0078427F" w:rsidRDefault="00AD2A82" w:rsidP="0078427F">
      <w:pPr>
        <w:widowControl w:val="0"/>
        <w:shd w:val="clear" w:color="auto" w:fill="FFFFFF"/>
        <w:spacing w:line="240" w:lineRule="auto"/>
        <w:ind w:left="1" w:right="-55" w:hanging="3"/>
        <w:jc w:val="center"/>
        <w:rPr>
          <w:iCs/>
          <w:position w:val="0"/>
          <w:sz w:val="28"/>
          <w:szCs w:val="28"/>
          <w:lang w:val="uk-UA" w:eastAsia="zh-CN"/>
        </w:rPr>
      </w:pPr>
      <w:r w:rsidRPr="00AD2A82">
        <w:rPr>
          <w:iCs/>
          <w:position w:val="0"/>
          <w:sz w:val="28"/>
          <w:szCs w:val="28"/>
          <w:lang w:val="uk-UA" w:eastAsia="zh-CN"/>
        </w:rPr>
        <w:t xml:space="preserve">до </w:t>
      </w:r>
      <w:proofErr w:type="spellStart"/>
      <w:r w:rsidRPr="00AD2A82">
        <w:rPr>
          <w:iCs/>
          <w:position w:val="0"/>
          <w:sz w:val="28"/>
          <w:szCs w:val="28"/>
          <w:lang w:val="uk-UA" w:eastAsia="zh-CN"/>
        </w:rPr>
        <w:t>проєкту</w:t>
      </w:r>
      <w:proofErr w:type="spellEnd"/>
      <w:r w:rsidRPr="00AD2A82">
        <w:rPr>
          <w:iCs/>
          <w:position w:val="0"/>
          <w:sz w:val="28"/>
          <w:szCs w:val="28"/>
          <w:lang w:val="uk-UA" w:eastAsia="zh-CN"/>
        </w:rPr>
        <w:t xml:space="preserve"> рішення </w:t>
      </w:r>
      <w:r w:rsidR="0078427F" w:rsidRPr="0078427F">
        <w:rPr>
          <w:iCs/>
          <w:position w:val="0"/>
          <w:sz w:val="28"/>
          <w:szCs w:val="28"/>
          <w:lang w:val="uk-UA" w:eastAsia="zh-CN"/>
        </w:rPr>
        <w:t>Про внесення змін до додатку № 4</w:t>
      </w:r>
    </w:p>
    <w:p w14:paraId="38935DAD" w14:textId="39F90E1D"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«Програма розвитку міжнародної та інвестиційної діяльності  </w:t>
      </w:r>
    </w:p>
    <w:p w14:paraId="53D026AD" w14:textId="229F37D1"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в Ніжинській міській територіальній громаді  на 2024 рік» до рішення </w:t>
      </w:r>
    </w:p>
    <w:p w14:paraId="122D86CC" w14:textId="4A29D669" w:rsidR="0078427F" w:rsidRPr="00CF34FB"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Ніжинської міської ради</w:t>
      </w:r>
      <w:r>
        <w:rPr>
          <w:iCs/>
          <w:position w:val="0"/>
          <w:sz w:val="28"/>
          <w:szCs w:val="28"/>
          <w:lang w:val="uk-UA" w:eastAsia="zh-CN"/>
        </w:rPr>
        <w:t xml:space="preserve"> </w:t>
      </w:r>
      <w:r w:rsidRPr="00CF34FB">
        <w:rPr>
          <w:iCs/>
          <w:position w:val="0"/>
          <w:sz w:val="28"/>
          <w:szCs w:val="28"/>
          <w:lang w:val="uk-UA" w:eastAsia="zh-CN"/>
        </w:rPr>
        <w:t xml:space="preserve">від 08.12.2023р. №2-35/2023  </w:t>
      </w:r>
    </w:p>
    <w:p w14:paraId="425B0C70" w14:textId="3B8C7ADA" w:rsidR="0078427F" w:rsidRPr="0078427F" w:rsidRDefault="0078427F" w:rsidP="00CF34FB">
      <w:pPr>
        <w:widowControl w:val="0"/>
        <w:shd w:val="clear" w:color="auto" w:fill="FFFFFF"/>
        <w:spacing w:line="240" w:lineRule="auto"/>
        <w:ind w:left="1" w:right="-55" w:hanging="3"/>
        <w:jc w:val="center"/>
        <w:rPr>
          <w:iCs/>
          <w:position w:val="0"/>
          <w:sz w:val="28"/>
          <w:szCs w:val="28"/>
          <w:lang w:val="uk-UA" w:eastAsia="zh-CN"/>
        </w:rPr>
      </w:pPr>
      <w:r w:rsidRPr="00CF34FB">
        <w:rPr>
          <w:iCs/>
          <w:position w:val="0"/>
          <w:sz w:val="28"/>
          <w:szCs w:val="28"/>
          <w:lang w:val="uk-UA" w:eastAsia="zh-CN"/>
        </w:rPr>
        <w:t>«</w:t>
      </w:r>
      <w:r w:rsidR="00CF34FB" w:rsidRPr="00CF34FB">
        <w:rPr>
          <w:iCs/>
          <w:position w:val="0"/>
          <w:sz w:val="28"/>
          <w:szCs w:val="28"/>
          <w:lang w:val="uk-UA" w:eastAsia="zh-CN"/>
        </w:rPr>
        <w:t>Про затвердження програм місцевого/регіонального значення на 2024 рік</w:t>
      </w:r>
      <w:r w:rsidRPr="00CF34FB">
        <w:rPr>
          <w:iCs/>
          <w:position w:val="0"/>
          <w:sz w:val="28"/>
          <w:szCs w:val="28"/>
          <w:lang w:val="uk-UA" w:eastAsia="zh-CN"/>
        </w:rPr>
        <w:t>»</w:t>
      </w:r>
      <w:r w:rsidRPr="0078427F">
        <w:rPr>
          <w:iCs/>
          <w:position w:val="0"/>
          <w:sz w:val="28"/>
          <w:szCs w:val="28"/>
          <w:lang w:val="uk-UA" w:eastAsia="zh-CN"/>
        </w:rPr>
        <w:t xml:space="preserve"> </w:t>
      </w:r>
    </w:p>
    <w:p w14:paraId="0950B681" w14:textId="77777777" w:rsidR="00C92EF9" w:rsidRPr="00AD2A82" w:rsidRDefault="00C92EF9" w:rsidP="004557A5">
      <w:pPr>
        <w:widowControl w:val="0"/>
        <w:shd w:val="clear" w:color="auto" w:fill="FFFFFF"/>
        <w:spacing w:line="240" w:lineRule="auto"/>
        <w:ind w:leftChars="0" w:left="0" w:right="-55" w:firstLineChars="0" w:firstLine="0"/>
        <w:rPr>
          <w:position w:val="0"/>
          <w:sz w:val="26"/>
          <w:szCs w:val="26"/>
          <w:lang w:val="uk-UA" w:eastAsia="zh-CN"/>
        </w:rPr>
      </w:pPr>
    </w:p>
    <w:p w14:paraId="1945E404" w14:textId="7BB44EBF" w:rsidR="00AD2A82" w:rsidRPr="00AD2A82" w:rsidRDefault="00AD2A82" w:rsidP="00240ED0">
      <w:pPr>
        <w:tabs>
          <w:tab w:val="left" w:pos="3315"/>
        </w:tabs>
        <w:spacing w:line="240" w:lineRule="auto"/>
        <w:ind w:leftChars="0" w:left="0" w:firstLineChars="0" w:firstLine="0"/>
        <w:jc w:val="both"/>
        <w:textDirection w:val="lrTb"/>
        <w:textAlignment w:val="auto"/>
        <w:outlineLvl w:val="9"/>
        <w:rPr>
          <w:position w:val="0"/>
          <w:sz w:val="28"/>
          <w:szCs w:val="28"/>
          <w:lang w:val="uk-UA" w:eastAsia="uk-UA"/>
        </w:rPr>
      </w:pPr>
      <w:r w:rsidRPr="00AD2A82">
        <w:rPr>
          <w:position w:val="0"/>
          <w:sz w:val="28"/>
          <w:szCs w:val="28"/>
          <w:lang w:val="uk-UA" w:eastAsia="zh-CN"/>
        </w:rPr>
        <w:t xml:space="preserve">      1.Внесення змін до</w:t>
      </w:r>
      <w:r w:rsidR="001C5194" w:rsidRPr="00C92F20">
        <w:rPr>
          <w:position w:val="0"/>
          <w:sz w:val="28"/>
          <w:szCs w:val="28"/>
          <w:lang w:val="uk-UA" w:eastAsia="zh-CN"/>
        </w:rPr>
        <w:t xml:space="preserve"> додатку №</w:t>
      </w:r>
      <w:r w:rsidR="0078427F">
        <w:rPr>
          <w:position w:val="0"/>
          <w:sz w:val="28"/>
          <w:szCs w:val="28"/>
          <w:lang w:val="uk-UA" w:eastAsia="zh-CN"/>
        </w:rPr>
        <w:t>4</w:t>
      </w:r>
      <w:r w:rsidRPr="00AD2A82">
        <w:rPr>
          <w:position w:val="0"/>
          <w:sz w:val="28"/>
          <w:szCs w:val="28"/>
          <w:lang w:val="uk-UA" w:eastAsia="uk-UA"/>
        </w:rPr>
        <w:t xml:space="preserve"> </w:t>
      </w:r>
      <w:r w:rsidR="00285875">
        <w:rPr>
          <w:position w:val="0"/>
          <w:sz w:val="28"/>
          <w:szCs w:val="28"/>
          <w:lang w:val="uk-UA" w:eastAsia="uk-UA"/>
        </w:rPr>
        <w:t>у</w:t>
      </w:r>
      <w:r w:rsidR="006A539E" w:rsidRPr="006A539E">
        <w:rPr>
          <w:position w:val="0"/>
          <w:sz w:val="28"/>
          <w:szCs w:val="28"/>
          <w:lang w:val="uk-UA" w:eastAsia="uk-UA"/>
        </w:rPr>
        <w:t xml:space="preserve"> </w:t>
      </w:r>
      <w:r w:rsidRPr="00AD2A82">
        <w:rPr>
          <w:position w:val="0"/>
          <w:sz w:val="28"/>
          <w:szCs w:val="28"/>
          <w:lang w:val="uk-UA" w:eastAsia="uk-UA"/>
        </w:rPr>
        <w:t xml:space="preserve">зв’язку </w:t>
      </w:r>
      <w:r w:rsidR="006A539E">
        <w:rPr>
          <w:position w:val="0"/>
          <w:sz w:val="28"/>
          <w:szCs w:val="28"/>
          <w:lang w:val="uk-UA" w:eastAsia="uk-UA"/>
        </w:rPr>
        <w:t>з</w:t>
      </w:r>
      <w:r w:rsidR="00534394">
        <w:rPr>
          <w:position w:val="0"/>
          <w:sz w:val="28"/>
          <w:szCs w:val="28"/>
          <w:lang w:val="uk-UA" w:eastAsia="uk-UA"/>
        </w:rPr>
        <w:t xml:space="preserve"> оптимізацією фінансових ресурсів та дотриманням логіки співфінансування </w:t>
      </w:r>
      <w:proofErr w:type="spellStart"/>
      <w:r w:rsidR="00534394">
        <w:rPr>
          <w:position w:val="0"/>
          <w:sz w:val="28"/>
          <w:szCs w:val="28"/>
          <w:lang w:val="uk-UA" w:eastAsia="uk-UA"/>
        </w:rPr>
        <w:t>проєктів</w:t>
      </w:r>
      <w:proofErr w:type="spellEnd"/>
      <w:r w:rsidR="00534394">
        <w:rPr>
          <w:position w:val="0"/>
          <w:sz w:val="28"/>
          <w:szCs w:val="28"/>
          <w:lang w:val="uk-UA" w:eastAsia="uk-UA"/>
        </w:rPr>
        <w:t xml:space="preserve"> з коштів бюджету</w:t>
      </w:r>
      <w:r w:rsidR="00AF7EAA">
        <w:rPr>
          <w:position w:val="0"/>
          <w:sz w:val="28"/>
          <w:szCs w:val="28"/>
          <w:lang w:val="uk-UA" w:eastAsia="uk-UA"/>
        </w:rPr>
        <w:t xml:space="preserve"> Ніжинської МТГ</w:t>
      </w:r>
      <w:r w:rsidR="00534394">
        <w:rPr>
          <w:position w:val="0"/>
          <w:sz w:val="28"/>
          <w:szCs w:val="28"/>
          <w:lang w:val="uk-UA" w:eastAsia="uk-UA"/>
        </w:rPr>
        <w:t xml:space="preserve">. </w:t>
      </w:r>
    </w:p>
    <w:p w14:paraId="294928DF" w14:textId="31E84B86" w:rsidR="00AD2A82" w:rsidRP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2.</w:t>
      </w:r>
      <w:r w:rsidR="00EB5117" w:rsidRPr="008353C1">
        <w:rPr>
          <w:position w:val="0"/>
          <w:sz w:val="28"/>
          <w:szCs w:val="28"/>
          <w:lang w:val="uk-UA" w:eastAsia="zh-CN"/>
        </w:rPr>
        <w:t>П</w:t>
      </w:r>
      <w:r w:rsidRPr="00AD2A82">
        <w:rPr>
          <w:position w:val="0"/>
          <w:sz w:val="28"/>
          <w:szCs w:val="28"/>
          <w:lang w:val="uk-UA" w:eastAsia="zh-CN"/>
        </w:rPr>
        <w:t xml:space="preserve">ідстава для підготовки </w:t>
      </w:r>
      <w:r w:rsidR="00EB5117" w:rsidRPr="008353C1">
        <w:rPr>
          <w:position w:val="0"/>
          <w:sz w:val="28"/>
          <w:szCs w:val="28"/>
          <w:lang w:val="uk-UA" w:eastAsia="zh-CN"/>
        </w:rPr>
        <w:t xml:space="preserve">даного </w:t>
      </w:r>
      <w:proofErr w:type="spellStart"/>
      <w:r w:rsidRPr="00AD2A82">
        <w:rPr>
          <w:position w:val="0"/>
          <w:sz w:val="28"/>
          <w:szCs w:val="28"/>
          <w:lang w:val="uk-UA" w:eastAsia="zh-CN"/>
        </w:rPr>
        <w:t>проєкту</w:t>
      </w:r>
      <w:proofErr w:type="spellEnd"/>
      <w:r w:rsidRPr="00AD2A82">
        <w:rPr>
          <w:position w:val="0"/>
          <w:sz w:val="28"/>
          <w:szCs w:val="28"/>
          <w:lang w:val="uk-UA" w:eastAsia="zh-CN"/>
        </w:rPr>
        <w:t xml:space="preserve"> рішення </w:t>
      </w:r>
      <w:bookmarkStart w:id="1" w:name="_Hlk77080933"/>
      <w:r w:rsidR="008353C1" w:rsidRPr="008353C1">
        <w:rPr>
          <w:position w:val="0"/>
          <w:sz w:val="28"/>
          <w:szCs w:val="28"/>
          <w:lang w:val="uk-UA" w:eastAsia="zh-CN"/>
        </w:rPr>
        <w:t xml:space="preserve">Закон України </w:t>
      </w:r>
      <w:r w:rsidR="00DA76A6">
        <w:rPr>
          <w:position w:val="0"/>
          <w:sz w:val="28"/>
          <w:szCs w:val="28"/>
          <w:lang w:val="uk-UA" w:eastAsia="zh-CN"/>
        </w:rPr>
        <w:t>«</w:t>
      </w:r>
      <w:r w:rsidR="008353C1" w:rsidRPr="00CF34FB">
        <w:rPr>
          <w:position w:val="0"/>
          <w:sz w:val="28"/>
          <w:szCs w:val="28"/>
          <w:lang w:val="uk-UA" w:eastAsia="zh-CN"/>
        </w:rPr>
        <w:t>Про</w:t>
      </w:r>
      <w:r w:rsidR="00CF34FB" w:rsidRPr="00CF34FB">
        <w:rPr>
          <w:position w:val="0"/>
          <w:sz w:val="28"/>
          <w:szCs w:val="28"/>
          <w:lang w:val="uk-UA" w:eastAsia="zh-CN"/>
        </w:rPr>
        <w:t xml:space="preserve"> інвестиційну діяльність</w:t>
      </w:r>
      <w:r w:rsidR="008353C1" w:rsidRPr="00CF34FB">
        <w:rPr>
          <w:color w:val="333333"/>
          <w:sz w:val="28"/>
          <w:szCs w:val="28"/>
          <w:shd w:val="clear" w:color="auto" w:fill="FFFFFF"/>
          <w:lang w:val="uk-UA"/>
        </w:rPr>
        <w:t>»</w:t>
      </w:r>
      <w:bookmarkEnd w:id="1"/>
      <w:r w:rsidR="00AC670F">
        <w:rPr>
          <w:color w:val="333333"/>
          <w:sz w:val="28"/>
          <w:szCs w:val="28"/>
          <w:shd w:val="clear" w:color="auto" w:fill="FFFFFF"/>
          <w:lang w:val="uk-UA"/>
        </w:rPr>
        <w:t>.</w:t>
      </w:r>
    </w:p>
    <w:p w14:paraId="76B1CE6C" w14:textId="2A5E4AD2" w:rsid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00A245C1"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C57F33">
        <w:rPr>
          <w:position w:val="0"/>
          <w:sz w:val="28"/>
          <w:szCs w:val="28"/>
          <w:lang w:val="uk-UA" w:eastAsia="zh-CN"/>
        </w:rPr>
        <w:t>.</w:t>
      </w:r>
    </w:p>
    <w:p w14:paraId="3473D614" w14:textId="3C719C9A"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 xml:space="preserve">прийняття рішення </w:t>
      </w:r>
      <w:r>
        <w:rPr>
          <w:noProof/>
          <w:position w:val="0"/>
          <w:sz w:val="28"/>
          <w:szCs w:val="28"/>
          <w:lang w:val="uk-UA" w:eastAsia="zh-CN"/>
        </w:rPr>
        <w:t>дозволить залучити більше грантових коштів у Ніжинську міську територіальну громаду</w:t>
      </w:r>
      <w:r w:rsidRPr="00AD2A82">
        <w:rPr>
          <w:noProof/>
          <w:position w:val="0"/>
          <w:sz w:val="28"/>
          <w:szCs w:val="28"/>
          <w:lang w:val="uk-UA" w:eastAsia="zh-CN"/>
        </w:rPr>
        <w:t>.</w:t>
      </w:r>
    </w:p>
    <w:p w14:paraId="5AE88C63" w14:textId="77777777"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14:paraId="265EAAFA" w14:textId="7B75D698" w:rsidR="00AF7EAA" w:rsidRPr="00AD2A82"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r w:rsidRPr="00AD2A82">
        <w:rPr>
          <w:position w:val="0"/>
          <w:sz w:val="28"/>
          <w:szCs w:val="28"/>
          <w:lang w:val="uk-UA" w:eastAsia="zh-CN"/>
        </w:rPr>
        <w:t>Пунктом 1 - вносяться зміни до</w:t>
      </w:r>
      <w:r w:rsidRPr="00AD2A82">
        <w:rPr>
          <w:color w:val="008000"/>
          <w:position w:val="0"/>
          <w:sz w:val="28"/>
          <w:szCs w:val="28"/>
          <w:lang w:val="uk-UA" w:eastAsia="zh-CN"/>
        </w:rPr>
        <w:t xml:space="preserve"> </w:t>
      </w:r>
      <w:r w:rsidRPr="00AD2A82">
        <w:rPr>
          <w:position w:val="0"/>
          <w:sz w:val="28"/>
          <w:szCs w:val="28"/>
          <w:lang w:val="uk-UA" w:eastAsia="zh-CN"/>
        </w:rPr>
        <w:t xml:space="preserve">додатку </w:t>
      </w:r>
      <w:r>
        <w:rPr>
          <w:position w:val="0"/>
          <w:sz w:val="28"/>
          <w:szCs w:val="28"/>
          <w:lang w:val="uk-UA" w:eastAsia="zh-CN"/>
        </w:rPr>
        <w:t>1 до програми</w:t>
      </w:r>
    </w:p>
    <w:p w14:paraId="18D1F9B6" w14:textId="5EA7F7E0" w:rsidR="00AF7EAA" w:rsidRPr="00C57F33" w:rsidRDefault="00AF7EAA" w:rsidP="00AF7EAA">
      <w:pPr>
        <w:spacing w:line="240" w:lineRule="auto"/>
        <w:ind w:leftChars="0" w:left="0" w:firstLineChars="0" w:firstLine="0"/>
        <w:jc w:val="both"/>
        <w:textDirection w:val="lrTb"/>
        <w:textAlignment w:val="auto"/>
        <w:outlineLvl w:val="9"/>
        <w:rPr>
          <w:iCs/>
          <w:position w:val="0"/>
          <w:sz w:val="28"/>
          <w:szCs w:val="28"/>
          <w:lang w:val="uk-UA" w:eastAsia="zh-CN"/>
        </w:rPr>
      </w:pPr>
      <w:r w:rsidRPr="00AD2A82">
        <w:rPr>
          <w:position w:val="0"/>
          <w:sz w:val="26"/>
          <w:szCs w:val="26"/>
          <w:lang w:val="uk-UA" w:eastAsia="zh-CN"/>
        </w:rPr>
        <w:t xml:space="preserve">      </w:t>
      </w:r>
      <w:r w:rsidRPr="00AD2A82">
        <w:rPr>
          <w:position w:val="0"/>
          <w:sz w:val="28"/>
          <w:szCs w:val="28"/>
          <w:lang w:val="uk-UA" w:eastAsia="zh-CN"/>
        </w:rPr>
        <w:t>Порівняльна таблиця змін</w:t>
      </w:r>
      <w:r>
        <w:rPr>
          <w:iCs/>
          <w:position w:val="0"/>
          <w:sz w:val="28"/>
          <w:szCs w:val="28"/>
          <w:lang w:val="uk-UA" w:eastAsia="zh-CN"/>
        </w:rPr>
        <w:t>:</w:t>
      </w:r>
    </w:p>
    <w:p w14:paraId="02A05778" w14:textId="5D217D9F" w:rsidR="00AD2A82" w:rsidRPr="00AD2A82" w:rsidRDefault="00AD2A82" w:rsidP="00C57F33">
      <w:pPr>
        <w:spacing w:line="240" w:lineRule="auto"/>
        <w:ind w:leftChars="0" w:left="0" w:firstLineChars="0" w:firstLine="0"/>
        <w:jc w:val="both"/>
        <w:textDirection w:val="lrTb"/>
        <w:textAlignment w:val="auto"/>
        <w:outlineLvl w:val="9"/>
        <w:rPr>
          <w:position w:val="0"/>
          <w:sz w:val="28"/>
          <w:szCs w:val="28"/>
          <w:lang w:val="uk-UA" w:eastAsia="zh-CN"/>
        </w:rPr>
      </w:pPr>
    </w:p>
    <w:tbl>
      <w:tblPr>
        <w:tblW w:w="99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61"/>
        <w:gridCol w:w="4414"/>
        <w:gridCol w:w="1116"/>
        <w:gridCol w:w="1305"/>
      </w:tblGrid>
      <w:tr w:rsidR="005D6746" w:rsidRPr="00AD2A82" w14:paraId="43056AFD" w14:textId="77777777" w:rsidTr="00225FFC">
        <w:tc>
          <w:tcPr>
            <w:tcW w:w="9918" w:type="dxa"/>
            <w:gridSpan w:val="5"/>
            <w:shd w:val="clear" w:color="auto" w:fill="auto"/>
          </w:tcPr>
          <w:p w14:paraId="4BC6861E" w14:textId="77777777" w:rsidR="00225FFC" w:rsidRDefault="00225FFC" w:rsidP="00AD2A82">
            <w:pPr>
              <w:spacing w:line="240" w:lineRule="auto"/>
              <w:ind w:leftChars="0" w:left="0" w:firstLineChars="0" w:firstLine="0"/>
              <w:jc w:val="center"/>
              <w:textDirection w:val="lrTb"/>
              <w:textAlignment w:val="auto"/>
              <w:outlineLvl w:val="9"/>
              <w:rPr>
                <w:b/>
                <w:position w:val="0"/>
                <w:sz w:val="26"/>
                <w:szCs w:val="26"/>
                <w:lang w:val="uk-UA" w:eastAsia="uk-UA"/>
              </w:rPr>
            </w:pPr>
          </w:p>
          <w:p w14:paraId="1B8B5848" w14:textId="77777777" w:rsidR="005D6746" w:rsidRDefault="005D6746" w:rsidP="00AD2A82">
            <w:pPr>
              <w:spacing w:line="240" w:lineRule="auto"/>
              <w:ind w:leftChars="0" w:left="0" w:firstLineChars="0" w:firstLine="0"/>
              <w:jc w:val="center"/>
              <w:textDirection w:val="lrTb"/>
              <w:textAlignment w:val="auto"/>
              <w:outlineLvl w:val="9"/>
              <w:rPr>
                <w:b/>
                <w:position w:val="0"/>
                <w:sz w:val="26"/>
                <w:szCs w:val="26"/>
                <w:lang w:val="uk-UA" w:eastAsia="uk-UA"/>
              </w:rPr>
            </w:pPr>
            <w:r w:rsidRPr="00AD2A82">
              <w:rPr>
                <w:b/>
                <w:position w:val="0"/>
                <w:sz w:val="26"/>
                <w:szCs w:val="26"/>
                <w:lang w:val="uk-UA" w:eastAsia="uk-UA"/>
              </w:rPr>
              <w:t>Чинна редакція</w:t>
            </w:r>
          </w:p>
          <w:p w14:paraId="5C483FCE" w14:textId="77777777" w:rsidR="00225FFC" w:rsidRPr="00AD2A82" w:rsidRDefault="00225FFC" w:rsidP="00AD2A82">
            <w:pPr>
              <w:spacing w:line="240" w:lineRule="auto"/>
              <w:ind w:leftChars="0" w:left="0" w:firstLineChars="0" w:firstLine="0"/>
              <w:jc w:val="center"/>
              <w:textDirection w:val="lrTb"/>
              <w:textAlignment w:val="auto"/>
              <w:outlineLvl w:val="9"/>
              <w:rPr>
                <w:b/>
                <w:position w:val="0"/>
                <w:sz w:val="26"/>
                <w:szCs w:val="26"/>
                <w:lang w:val="uk-UA" w:eastAsia="uk-UA"/>
              </w:rPr>
            </w:pPr>
          </w:p>
        </w:tc>
      </w:tr>
      <w:tr w:rsidR="00225FFC" w:rsidRPr="00AD2A82" w14:paraId="0512AA60" w14:textId="6B9DAB08" w:rsidTr="00225FFC">
        <w:tc>
          <w:tcPr>
            <w:tcW w:w="622" w:type="dxa"/>
            <w:shd w:val="clear" w:color="auto" w:fill="auto"/>
          </w:tcPr>
          <w:p w14:paraId="6B931828" w14:textId="0800E28B" w:rsidR="00225FFC" w:rsidRPr="00AD2A82" w:rsidRDefault="00225FFC" w:rsidP="00225FFC">
            <w:pPr>
              <w:spacing w:line="240" w:lineRule="auto"/>
              <w:ind w:leftChars="0" w:left="0" w:firstLineChars="0" w:firstLine="0"/>
              <w:jc w:val="center"/>
              <w:textDirection w:val="lrTb"/>
              <w:textAlignment w:val="auto"/>
              <w:outlineLvl w:val="9"/>
              <w:rPr>
                <w:b/>
                <w:position w:val="0"/>
                <w:sz w:val="26"/>
                <w:szCs w:val="26"/>
                <w:lang w:val="uk-UA" w:eastAsia="uk-UA"/>
              </w:rPr>
            </w:pPr>
            <w:r w:rsidRPr="00A85E49">
              <w:rPr>
                <w:b/>
                <w:sz w:val="16"/>
                <w:szCs w:val="16"/>
                <w:lang w:val="uk-UA"/>
              </w:rPr>
              <w:t>1.2.</w:t>
            </w:r>
          </w:p>
        </w:tc>
        <w:tc>
          <w:tcPr>
            <w:tcW w:w="2461" w:type="dxa"/>
            <w:shd w:val="clear" w:color="auto" w:fill="auto"/>
          </w:tcPr>
          <w:p w14:paraId="5B384CEE" w14:textId="24FF9264" w:rsidR="00225FFC" w:rsidRPr="00AD2A82" w:rsidRDefault="00225FFC" w:rsidP="00225FFC">
            <w:pPr>
              <w:spacing w:line="240" w:lineRule="auto"/>
              <w:ind w:leftChars="0" w:left="0" w:firstLineChars="0" w:firstLine="0"/>
              <w:jc w:val="center"/>
              <w:textDirection w:val="lrTb"/>
              <w:textAlignment w:val="auto"/>
              <w:outlineLvl w:val="9"/>
              <w:rPr>
                <w:b/>
                <w:position w:val="0"/>
                <w:sz w:val="26"/>
                <w:szCs w:val="26"/>
                <w:lang w:val="uk-UA" w:eastAsia="uk-UA"/>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4414" w:type="dxa"/>
            <w:shd w:val="clear" w:color="auto" w:fill="auto"/>
          </w:tcPr>
          <w:p w14:paraId="0BE08305" w14:textId="77777777" w:rsidR="00225FFC" w:rsidRDefault="00225FFC" w:rsidP="00225FFC">
            <w:pPr>
              <w:spacing w:line="240" w:lineRule="auto"/>
              <w:ind w:leftChars="0" w:left="0" w:firstLineChars="0" w:firstLine="0"/>
              <w:jc w:val="center"/>
              <w:textDirection w:val="lrTb"/>
              <w:textAlignment w:val="auto"/>
              <w:outlineLvl w:val="9"/>
              <w:rPr>
                <w:rFonts w:eastAsia="SimSun"/>
                <w:sz w:val="16"/>
                <w:lang w:val="uk-UA" w:eastAsia="zh-CN"/>
              </w:rPr>
            </w:pPr>
          </w:p>
          <w:p w14:paraId="1F73B581" w14:textId="7B9FBA06" w:rsidR="00225FFC" w:rsidRPr="00AD2A82" w:rsidRDefault="00225FFC" w:rsidP="00225FFC">
            <w:pPr>
              <w:spacing w:line="240" w:lineRule="auto"/>
              <w:ind w:leftChars="0" w:left="0" w:firstLineChars="0" w:firstLine="0"/>
              <w:jc w:val="center"/>
              <w:textDirection w:val="lrTb"/>
              <w:textAlignment w:val="auto"/>
              <w:outlineLvl w:val="9"/>
              <w:rPr>
                <w:b/>
                <w:position w:val="0"/>
                <w:sz w:val="26"/>
                <w:szCs w:val="26"/>
                <w:lang w:val="uk-UA" w:eastAsia="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116" w:type="dxa"/>
            <w:shd w:val="clear" w:color="auto" w:fill="auto"/>
          </w:tcPr>
          <w:p w14:paraId="1A13FD13" w14:textId="77777777" w:rsidR="00225FFC" w:rsidRDefault="00225FFC" w:rsidP="00225FFC">
            <w:pPr>
              <w:spacing w:line="240" w:lineRule="auto"/>
              <w:ind w:leftChars="0" w:left="0" w:firstLineChars="0" w:firstLine="0"/>
              <w:jc w:val="center"/>
              <w:textDirection w:val="lrTb"/>
              <w:textAlignment w:val="auto"/>
              <w:outlineLvl w:val="9"/>
              <w:rPr>
                <w:sz w:val="16"/>
                <w:szCs w:val="16"/>
                <w:lang w:val="uk-UA"/>
              </w:rPr>
            </w:pPr>
          </w:p>
          <w:p w14:paraId="7A9E2463" w14:textId="39B0851F" w:rsidR="00225FFC" w:rsidRPr="00AD2A82" w:rsidRDefault="00225FFC" w:rsidP="00225FFC">
            <w:pPr>
              <w:spacing w:line="240" w:lineRule="auto"/>
              <w:ind w:leftChars="0" w:left="0" w:firstLineChars="0" w:firstLine="0"/>
              <w:jc w:val="center"/>
              <w:textDirection w:val="lrTb"/>
              <w:textAlignment w:val="auto"/>
              <w:outlineLvl w:val="9"/>
              <w:rPr>
                <w:b/>
                <w:position w:val="0"/>
                <w:sz w:val="26"/>
                <w:szCs w:val="26"/>
                <w:lang w:val="uk-UA" w:eastAsia="uk-UA"/>
              </w:rPr>
            </w:pPr>
            <w:r w:rsidRPr="00C67F38">
              <w:rPr>
                <w:sz w:val="16"/>
                <w:szCs w:val="16"/>
                <w:lang w:val="uk-UA"/>
              </w:rPr>
              <w:t>Бюджет Ніжинської МТГ</w:t>
            </w:r>
          </w:p>
        </w:tc>
        <w:tc>
          <w:tcPr>
            <w:tcW w:w="1305" w:type="dxa"/>
            <w:shd w:val="clear" w:color="auto" w:fill="auto"/>
          </w:tcPr>
          <w:p w14:paraId="43EFC35D" w14:textId="77777777" w:rsidR="00225FFC" w:rsidRPr="00C67F38" w:rsidRDefault="00225FFC" w:rsidP="00225FFC">
            <w:pPr>
              <w:ind w:left="0" w:hanging="2"/>
              <w:jc w:val="center"/>
              <w:rPr>
                <w:sz w:val="16"/>
                <w:szCs w:val="16"/>
                <w:lang w:val="uk-UA"/>
              </w:rPr>
            </w:pPr>
          </w:p>
          <w:p w14:paraId="60269D1A" w14:textId="77777777" w:rsidR="00225FFC" w:rsidRPr="00C67F38" w:rsidRDefault="00225FFC" w:rsidP="00225FFC">
            <w:pPr>
              <w:ind w:left="0" w:hanging="2"/>
              <w:jc w:val="center"/>
              <w:rPr>
                <w:sz w:val="16"/>
                <w:szCs w:val="16"/>
                <w:lang w:val="uk-UA"/>
              </w:rPr>
            </w:pPr>
          </w:p>
          <w:p w14:paraId="4465D1E0" w14:textId="77777777" w:rsidR="00225FFC" w:rsidRPr="00C67F38" w:rsidRDefault="00225FFC" w:rsidP="00225FFC">
            <w:pPr>
              <w:ind w:left="0" w:hanging="2"/>
              <w:jc w:val="center"/>
              <w:rPr>
                <w:sz w:val="16"/>
                <w:szCs w:val="16"/>
                <w:lang w:val="uk-UA"/>
              </w:rPr>
            </w:pPr>
          </w:p>
          <w:p w14:paraId="1AB74932" w14:textId="4D8C5450" w:rsidR="00225FFC" w:rsidRPr="00AD2A82" w:rsidRDefault="00225FFC" w:rsidP="00225FFC">
            <w:pPr>
              <w:spacing w:line="240" w:lineRule="auto"/>
              <w:ind w:leftChars="0" w:left="0" w:firstLineChars="0" w:firstLine="0"/>
              <w:jc w:val="center"/>
              <w:textDirection w:val="lrTb"/>
              <w:textAlignment w:val="auto"/>
              <w:outlineLvl w:val="9"/>
              <w:rPr>
                <w:b/>
                <w:position w:val="0"/>
                <w:sz w:val="26"/>
                <w:szCs w:val="26"/>
                <w:lang w:val="uk-UA" w:eastAsia="uk-UA"/>
              </w:rPr>
            </w:pPr>
            <w:r>
              <w:rPr>
                <w:sz w:val="16"/>
                <w:szCs w:val="16"/>
                <w:lang w:val="uk-UA"/>
              </w:rPr>
              <w:t>360</w:t>
            </w:r>
          </w:p>
        </w:tc>
      </w:tr>
      <w:tr w:rsidR="005D6746" w:rsidRPr="00C67F38" w14:paraId="70BA7319"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2A59EFF9" w14:textId="77777777" w:rsidR="005D6746" w:rsidRPr="00C67F38" w:rsidRDefault="005D6746" w:rsidP="00CF34FB">
            <w:pPr>
              <w:ind w:left="0" w:hanging="2"/>
              <w:rPr>
                <w:sz w:val="16"/>
                <w:szCs w:val="16"/>
                <w:lang w:val="uk-UA"/>
              </w:rPr>
            </w:pPr>
            <w:bookmarkStart w:id="2" w:name="_Hlk168302523"/>
            <w:r w:rsidRPr="00C67F38">
              <w:rPr>
                <w:sz w:val="16"/>
                <w:szCs w:val="16"/>
                <w:lang w:val="uk-UA"/>
              </w:rPr>
              <w:t>1.24</w:t>
            </w:r>
          </w:p>
        </w:tc>
        <w:tc>
          <w:tcPr>
            <w:tcW w:w="2461" w:type="dxa"/>
            <w:tcBorders>
              <w:top w:val="single" w:sz="4" w:space="0" w:color="auto"/>
              <w:left w:val="single" w:sz="4" w:space="0" w:color="auto"/>
              <w:bottom w:val="single" w:sz="4" w:space="0" w:color="auto"/>
              <w:right w:val="single" w:sz="4" w:space="0" w:color="auto"/>
            </w:tcBorders>
          </w:tcPr>
          <w:p w14:paraId="5757F7E6" w14:textId="77777777" w:rsidR="005D6746" w:rsidRPr="00C67F38" w:rsidRDefault="005D6746" w:rsidP="00CF34FB">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414" w:type="dxa"/>
            <w:tcBorders>
              <w:top w:val="single" w:sz="4" w:space="0" w:color="auto"/>
              <w:left w:val="single" w:sz="4" w:space="0" w:color="auto"/>
              <w:bottom w:val="single" w:sz="4" w:space="0" w:color="auto"/>
              <w:right w:val="single" w:sz="4" w:space="0" w:color="auto"/>
            </w:tcBorders>
          </w:tcPr>
          <w:p w14:paraId="64CE2797" w14:textId="77777777" w:rsidR="005D6746" w:rsidRPr="00C67F38" w:rsidRDefault="005D6746"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w:t>
            </w:r>
            <w:r w:rsidRPr="00C67F38">
              <w:rPr>
                <w:rFonts w:eastAsia="SimSun"/>
                <w:sz w:val="16"/>
                <w:szCs w:val="16"/>
                <w:lang w:val="uk-UA" w:eastAsia="zh-CN"/>
              </w:rPr>
              <w:lastRenderedPageBreak/>
              <w:t xml:space="preserve">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6" w:type="dxa"/>
            <w:tcBorders>
              <w:top w:val="single" w:sz="4" w:space="0" w:color="auto"/>
              <w:left w:val="single" w:sz="4" w:space="0" w:color="auto"/>
              <w:bottom w:val="single" w:sz="4" w:space="0" w:color="auto"/>
              <w:right w:val="single" w:sz="4" w:space="0" w:color="auto"/>
            </w:tcBorders>
          </w:tcPr>
          <w:p w14:paraId="53D1C16B" w14:textId="77777777" w:rsidR="005D6746" w:rsidRPr="00C67F38" w:rsidRDefault="005D6746" w:rsidP="00CF34FB">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305" w:type="dxa"/>
            <w:tcBorders>
              <w:top w:val="single" w:sz="4" w:space="0" w:color="auto"/>
              <w:left w:val="single" w:sz="4" w:space="0" w:color="auto"/>
              <w:bottom w:val="single" w:sz="4" w:space="0" w:color="auto"/>
            </w:tcBorders>
          </w:tcPr>
          <w:p w14:paraId="30F5FF7D" w14:textId="77777777" w:rsidR="005D6746" w:rsidRPr="00C67F38" w:rsidRDefault="005D6746" w:rsidP="00CF34FB">
            <w:pPr>
              <w:ind w:left="0" w:hanging="2"/>
              <w:jc w:val="center"/>
              <w:rPr>
                <w:sz w:val="16"/>
                <w:szCs w:val="16"/>
                <w:highlight w:val="yellow"/>
                <w:lang w:val="uk-UA"/>
              </w:rPr>
            </w:pPr>
          </w:p>
          <w:p w14:paraId="68571B2D" w14:textId="4CC7470C" w:rsidR="005D6746" w:rsidRPr="00C67F38" w:rsidRDefault="00225FFC" w:rsidP="00CF34FB">
            <w:pPr>
              <w:ind w:left="0" w:hanging="2"/>
              <w:jc w:val="center"/>
              <w:rPr>
                <w:sz w:val="16"/>
                <w:szCs w:val="16"/>
                <w:lang w:val="uk-UA"/>
              </w:rPr>
            </w:pPr>
            <w:r>
              <w:rPr>
                <w:sz w:val="16"/>
                <w:szCs w:val="16"/>
                <w:lang w:val="uk-UA"/>
              </w:rPr>
              <w:t>500</w:t>
            </w:r>
          </w:p>
        </w:tc>
      </w:tr>
      <w:tr w:rsidR="00225FFC" w:rsidRPr="00C67F38" w14:paraId="613CCF9B"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0EC49D86" w14:textId="7FF7C643" w:rsidR="00225FFC" w:rsidRPr="00C67F38" w:rsidRDefault="00225FFC" w:rsidP="00225FFC">
            <w:pPr>
              <w:ind w:left="0" w:hanging="2"/>
              <w:rPr>
                <w:sz w:val="16"/>
                <w:szCs w:val="16"/>
                <w:lang w:val="uk-UA"/>
              </w:rPr>
            </w:pPr>
            <w:r w:rsidRPr="00A85E49">
              <w:rPr>
                <w:b/>
                <w:sz w:val="16"/>
                <w:szCs w:val="16"/>
                <w:lang w:val="en-US"/>
              </w:rPr>
              <w:t>1.</w:t>
            </w:r>
            <w:r w:rsidRPr="00A85E49">
              <w:rPr>
                <w:b/>
                <w:sz w:val="16"/>
                <w:szCs w:val="16"/>
                <w:lang w:val="uk-UA"/>
              </w:rPr>
              <w:t>4</w:t>
            </w:r>
          </w:p>
        </w:tc>
        <w:tc>
          <w:tcPr>
            <w:tcW w:w="2461" w:type="dxa"/>
            <w:tcBorders>
              <w:top w:val="single" w:sz="4" w:space="0" w:color="auto"/>
              <w:left w:val="single" w:sz="4" w:space="0" w:color="auto"/>
              <w:bottom w:val="single" w:sz="4" w:space="0" w:color="auto"/>
              <w:right w:val="single" w:sz="4" w:space="0" w:color="auto"/>
            </w:tcBorders>
          </w:tcPr>
          <w:p w14:paraId="27DBDD98" w14:textId="5F7DEF06" w:rsidR="00225FFC" w:rsidRPr="00C67F38" w:rsidRDefault="00225FFC" w:rsidP="00225FFC">
            <w:pPr>
              <w:ind w:left="0" w:hanging="2"/>
              <w:rPr>
                <w:bCs/>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4414" w:type="dxa"/>
            <w:tcBorders>
              <w:top w:val="single" w:sz="4" w:space="0" w:color="auto"/>
              <w:left w:val="single" w:sz="4" w:space="0" w:color="auto"/>
              <w:bottom w:val="single" w:sz="4" w:space="0" w:color="auto"/>
              <w:right w:val="single" w:sz="4" w:space="0" w:color="auto"/>
            </w:tcBorders>
          </w:tcPr>
          <w:p w14:paraId="7D47AE97" w14:textId="77777777" w:rsidR="00225FFC" w:rsidRPr="00C67F38" w:rsidRDefault="00225FFC" w:rsidP="00225FFC">
            <w:pPr>
              <w:ind w:left="0" w:hanging="2"/>
              <w:jc w:val="center"/>
              <w:rPr>
                <w:sz w:val="16"/>
                <w:szCs w:val="16"/>
                <w:lang w:val="uk-UA"/>
              </w:rPr>
            </w:pPr>
            <w:r w:rsidRPr="00C67F38">
              <w:rPr>
                <w:sz w:val="16"/>
                <w:szCs w:val="16"/>
                <w:lang w:val="uk-UA"/>
              </w:rPr>
              <w:t>Виконавчі органи Ніжинської  міської ради.</w:t>
            </w:r>
          </w:p>
          <w:p w14:paraId="4201C8E6" w14:textId="77777777" w:rsidR="00225FFC" w:rsidRPr="00C67F38" w:rsidRDefault="00225FFC" w:rsidP="00225FFC">
            <w:pPr>
              <w:ind w:left="0" w:hanging="2"/>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38D0E7BC" w14:textId="5984E4B6" w:rsidR="00225FFC" w:rsidRPr="00C67F38" w:rsidRDefault="00225FFC" w:rsidP="00225FFC">
            <w:pPr>
              <w:ind w:left="0" w:hanging="2"/>
              <w:jc w:val="both"/>
              <w:rPr>
                <w:rFonts w:eastAsia="SimSun"/>
                <w:sz w:val="16"/>
                <w:szCs w:val="16"/>
                <w:lang w:val="uk-UA" w:eastAsia="zh-CN"/>
              </w:rPr>
            </w:pPr>
            <w:r w:rsidRPr="00C67F38">
              <w:rPr>
                <w:sz w:val="16"/>
                <w:szCs w:val="16"/>
                <w:lang w:val="uk-UA"/>
              </w:rPr>
              <w:t xml:space="preserve"> Залучені організації.</w:t>
            </w:r>
          </w:p>
        </w:tc>
        <w:tc>
          <w:tcPr>
            <w:tcW w:w="1116" w:type="dxa"/>
            <w:tcBorders>
              <w:top w:val="single" w:sz="4" w:space="0" w:color="auto"/>
              <w:left w:val="single" w:sz="4" w:space="0" w:color="auto"/>
              <w:bottom w:val="single" w:sz="4" w:space="0" w:color="auto"/>
              <w:right w:val="single" w:sz="4" w:space="0" w:color="auto"/>
            </w:tcBorders>
          </w:tcPr>
          <w:p w14:paraId="4156F721" w14:textId="5A470D0E" w:rsidR="00225FFC" w:rsidRPr="00C67F38" w:rsidRDefault="00225FFC" w:rsidP="00225FFC">
            <w:pPr>
              <w:ind w:left="0" w:hanging="2"/>
              <w:jc w:val="center"/>
              <w:rPr>
                <w:sz w:val="16"/>
                <w:szCs w:val="16"/>
                <w:lang w:val="uk-UA"/>
              </w:rPr>
            </w:pPr>
            <w:r w:rsidRPr="00C67F38">
              <w:rPr>
                <w:sz w:val="16"/>
                <w:szCs w:val="16"/>
                <w:lang w:val="uk-UA"/>
              </w:rPr>
              <w:t xml:space="preserve">Бюджет Ніжинської МТГ </w:t>
            </w:r>
          </w:p>
        </w:tc>
        <w:tc>
          <w:tcPr>
            <w:tcW w:w="1305" w:type="dxa"/>
            <w:tcBorders>
              <w:top w:val="single" w:sz="4" w:space="0" w:color="auto"/>
              <w:left w:val="single" w:sz="4" w:space="0" w:color="auto"/>
              <w:bottom w:val="single" w:sz="4" w:space="0" w:color="auto"/>
            </w:tcBorders>
          </w:tcPr>
          <w:p w14:paraId="72CCC459" w14:textId="77777777" w:rsidR="00225FFC" w:rsidRPr="00C67F38" w:rsidRDefault="00225FFC" w:rsidP="00225FFC">
            <w:pPr>
              <w:ind w:left="0" w:hanging="2"/>
              <w:jc w:val="center"/>
              <w:rPr>
                <w:sz w:val="16"/>
                <w:szCs w:val="16"/>
                <w:lang w:val="uk-UA"/>
              </w:rPr>
            </w:pPr>
          </w:p>
          <w:p w14:paraId="4053930A" w14:textId="53D0CEC5" w:rsidR="00225FFC" w:rsidRPr="00C67F38" w:rsidRDefault="00225FFC" w:rsidP="00225FFC">
            <w:pPr>
              <w:ind w:left="0" w:hanging="2"/>
              <w:jc w:val="center"/>
              <w:rPr>
                <w:sz w:val="16"/>
                <w:szCs w:val="16"/>
                <w:highlight w:val="yellow"/>
                <w:lang w:val="uk-UA"/>
              </w:rPr>
            </w:pPr>
            <w:r>
              <w:rPr>
                <w:sz w:val="16"/>
                <w:szCs w:val="16"/>
                <w:lang w:val="uk-UA"/>
              </w:rPr>
              <w:t>200</w:t>
            </w:r>
          </w:p>
        </w:tc>
      </w:tr>
      <w:tr w:rsidR="00534394" w:rsidRPr="00C67F38" w14:paraId="44083092"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3DC99D69" w14:textId="2F30751D" w:rsidR="00534394" w:rsidRPr="00C67F38" w:rsidRDefault="00534394" w:rsidP="00534394">
            <w:pPr>
              <w:ind w:left="0" w:hanging="2"/>
              <w:rPr>
                <w:sz w:val="16"/>
                <w:szCs w:val="16"/>
                <w:lang w:val="uk-UA"/>
              </w:rPr>
            </w:pPr>
            <w:r w:rsidRPr="00C67F38">
              <w:rPr>
                <w:sz w:val="16"/>
                <w:szCs w:val="16"/>
                <w:lang w:val="uk-UA"/>
              </w:rPr>
              <w:t>3.6</w:t>
            </w:r>
          </w:p>
        </w:tc>
        <w:tc>
          <w:tcPr>
            <w:tcW w:w="2461" w:type="dxa"/>
            <w:tcBorders>
              <w:top w:val="single" w:sz="4" w:space="0" w:color="auto"/>
              <w:left w:val="single" w:sz="4" w:space="0" w:color="auto"/>
              <w:bottom w:val="single" w:sz="4" w:space="0" w:color="auto"/>
              <w:right w:val="single" w:sz="4" w:space="0" w:color="auto"/>
            </w:tcBorders>
          </w:tcPr>
          <w:p w14:paraId="7AA88F8C" w14:textId="71099626" w:rsidR="00534394" w:rsidRPr="00C67F38" w:rsidRDefault="00534394" w:rsidP="00534394">
            <w:pPr>
              <w:ind w:left="0" w:hanging="2"/>
              <w:rPr>
                <w:bCs/>
                <w:sz w:val="16"/>
                <w:szCs w:val="16"/>
                <w:lang w:val="uk-UA"/>
              </w:rPr>
            </w:pPr>
            <w:r w:rsidRPr="00C67F38">
              <w:rPr>
                <w:sz w:val="16"/>
                <w:szCs w:val="16"/>
                <w:lang w:val="uk-UA"/>
              </w:rPr>
              <w:t>Співфінансування грантових проектів в розмірі не більше 25 % від загальної вартості проекту.</w:t>
            </w:r>
          </w:p>
        </w:tc>
        <w:tc>
          <w:tcPr>
            <w:tcW w:w="4414" w:type="dxa"/>
            <w:tcBorders>
              <w:top w:val="single" w:sz="4" w:space="0" w:color="auto"/>
              <w:left w:val="single" w:sz="4" w:space="0" w:color="auto"/>
              <w:bottom w:val="single" w:sz="4" w:space="0" w:color="auto"/>
              <w:right w:val="single" w:sz="4" w:space="0" w:color="auto"/>
            </w:tcBorders>
          </w:tcPr>
          <w:p w14:paraId="2F97D5DC" w14:textId="17D22DFD" w:rsidR="00534394" w:rsidRPr="00C67F38" w:rsidRDefault="00534394" w:rsidP="005343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6" w:type="dxa"/>
            <w:tcBorders>
              <w:top w:val="single" w:sz="4" w:space="0" w:color="auto"/>
              <w:left w:val="single" w:sz="4" w:space="0" w:color="auto"/>
              <w:bottom w:val="single" w:sz="4" w:space="0" w:color="auto"/>
              <w:right w:val="single" w:sz="4" w:space="0" w:color="auto"/>
            </w:tcBorders>
          </w:tcPr>
          <w:p w14:paraId="753AF1E3" w14:textId="77777777" w:rsidR="00534394" w:rsidRPr="00C67F38" w:rsidRDefault="00534394" w:rsidP="00534394">
            <w:pPr>
              <w:ind w:left="0" w:hanging="2"/>
              <w:jc w:val="center"/>
              <w:rPr>
                <w:sz w:val="16"/>
                <w:szCs w:val="16"/>
                <w:lang w:val="uk-UA"/>
              </w:rPr>
            </w:pPr>
          </w:p>
          <w:p w14:paraId="6EF43741" w14:textId="715E8D65" w:rsidR="00534394" w:rsidRPr="00C67F38" w:rsidRDefault="00534394" w:rsidP="00534394">
            <w:pPr>
              <w:ind w:left="0" w:hanging="2"/>
              <w:jc w:val="center"/>
              <w:rPr>
                <w:sz w:val="16"/>
                <w:szCs w:val="16"/>
                <w:lang w:val="uk-UA"/>
              </w:rPr>
            </w:pPr>
            <w:r w:rsidRPr="00C67F38">
              <w:rPr>
                <w:sz w:val="16"/>
                <w:szCs w:val="16"/>
                <w:lang w:val="uk-UA"/>
              </w:rPr>
              <w:t>Бюджет Ніжинської МТГ та інші джерела</w:t>
            </w:r>
          </w:p>
        </w:tc>
        <w:tc>
          <w:tcPr>
            <w:tcW w:w="1305" w:type="dxa"/>
            <w:tcBorders>
              <w:top w:val="single" w:sz="4" w:space="0" w:color="auto"/>
              <w:left w:val="single" w:sz="4" w:space="0" w:color="auto"/>
              <w:bottom w:val="single" w:sz="4" w:space="0" w:color="auto"/>
            </w:tcBorders>
          </w:tcPr>
          <w:p w14:paraId="53634650" w14:textId="77777777" w:rsidR="00534394" w:rsidRPr="00C67F38" w:rsidRDefault="00534394" w:rsidP="00534394">
            <w:pPr>
              <w:ind w:left="0" w:hanging="2"/>
              <w:jc w:val="center"/>
              <w:rPr>
                <w:sz w:val="16"/>
                <w:szCs w:val="16"/>
                <w:highlight w:val="yellow"/>
                <w:lang w:val="uk-UA"/>
              </w:rPr>
            </w:pPr>
          </w:p>
          <w:p w14:paraId="228D5730" w14:textId="77777777" w:rsidR="00534394" w:rsidRPr="00C67F38" w:rsidRDefault="00534394" w:rsidP="00534394">
            <w:pPr>
              <w:ind w:left="0" w:hanging="2"/>
              <w:jc w:val="center"/>
              <w:rPr>
                <w:sz w:val="16"/>
                <w:szCs w:val="16"/>
                <w:highlight w:val="yellow"/>
                <w:lang w:val="uk-UA"/>
              </w:rPr>
            </w:pPr>
          </w:p>
          <w:p w14:paraId="29F8ACC1" w14:textId="03778ECC" w:rsidR="00534394" w:rsidRPr="00C67F38" w:rsidRDefault="00225FFC" w:rsidP="00534394">
            <w:pPr>
              <w:ind w:left="0" w:hanging="2"/>
              <w:jc w:val="center"/>
              <w:rPr>
                <w:sz w:val="16"/>
                <w:szCs w:val="16"/>
                <w:highlight w:val="yellow"/>
                <w:lang w:val="uk-UA"/>
              </w:rPr>
            </w:pPr>
            <w:r>
              <w:rPr>
                <w:sz w:val="16"/>
                <w:szCs w:val="16"/>
                <w:lang w:val="uk-UA"/>
              </w:rPr>
              <w:t>2</w:t>
            </w:r>
            <w:r w:rsidR="00534394" w:rsidRPr="00C67F38">
              <w:rPr>
                <w:sz w:val="16"/>
                <w:szCs w:val="16"/>
                <w:lang w:val="uk-UA"/>
              </w:rPr>
              <w:t xml:space="preserve"> 000</w:t>
            </w:r>
          </w:p>
        </w:tc>
      </w:tr>
      <w:bookmarkEnd w:id="2"/>
      <w:tr w:rsidR="00534394" w:rsidRPr="00076A9B" w14:paraId="5661429F" w14:textId="77777777" w:rsidTr="00225FFC">
        <w:tc>
          <w:tcPr>
            <w:tcW w:w="9918" w:type="dxa"/>
            <w:gridSpan w:val="5"/>
            <w:shd w:val="clear" w:color="auto" w:fill="auto"/>
          </w:tcPr>
          <w:p w14:paraId="668EDA10" w14:textId="3D5F7079" w:rsidR="00534394" w:rsidRPr="009F50F7" w:rsidRDefault="00534394" w:rsidP="00534394">
            <w:pPr>
              <w:widowControl w:val="0"/>
              <w:shd w:val="clear" w:color="auto" w:fill="FFFFFF"/>
              <w:spacing w:line="240" w:lineRule="auto"/>
              <w:ind w:left="1" w:hanging="3"/>
              <w:jc w:val="both"/>
              <w:rPr>
                <w:b/>
                <w:bCs/>
                <w:sz w:val="28"/>
                <w:szCs w:val="28"/>
                <w:lang w:val="uk-UA" w:eastAsia="zh-CN"/>
              </w:rPr>
            </w:pPr>
            <w:r w:rsidRPr="005D6746">
              <w:rPr>
                <w:b/>
                <w:bCs/>
                <w:sz w:val="28"/>
                <w:szCs w:val="28"/>
                <w:lang w:val="uk-UA" w:eastAsia="zh-CN"/>
              </w:rPr>
              <w:t>Зміни, що пропонуються</w:t>
            </w:r>
          </w:p>
        </w:tc>
      </w:tr>
      <w:tr w:rsidR="00225FFC" w:rsidRPr="00076A9B" w14:paraId="33194131" w14:textId="5AD85103" w:rsidTr="00225FFC">
        <w:tc>
          <w:tcPr>
            <w:tcW w:w="622" w:type="dxa"/>
            <w:shd w:val="clear" w:color="auto" w:fill="auto"/>
          </w:tcPr>
          <w:p w14:paraId="6D4960F3" w14:textId="45AC59A7" w:rsidR="00225FFC" w:rsidRPr="005D6746" w:rsidRDefault="00225FFC" w:rsidP="00225FFC">
            <w:pPr>
              <w:widowControl w:val="0"/>
              <w:shd w:val="clear" w:color="auto" w:fill="FFFFFF"/>
              <w:spacing w:line="240" w:lineRule="auto"/>
              <w:ind w:left="0" w:hanging="2"/>
              <w:jc w:val="both"/>
              <w:rPr>
                <w:b/>
                <w:bCs/>
                <w:sz w:val="28"/>
                <w:szCs w:val="28"/>
                <w:lang w:val="uk-UA" w:eastAsia="zh-CN"/>
              </w:rPr>
            </w:pPr>
            <w:r w:rsidRPr="00A85E49">
              <w:rPr>
                <w:b/>
                <w:sz w:val="16"/>
                <w:szCs w:val="16"/>
                <w:lang w:val="uk-UA"/>
              </w:rPr>
              <w:t>1.2.</w:t>
            </w:r>
          </w:p>
        </w:tc>
        <w:tc>
          <w:tcPr>
            <w:tcW w:w="2461" w:type="dxa"/>
            <w:shd w:val="clear" w:color="auto" w:fill="auto"/>
          </w:tcPr>
          <w:p w14:paraId="1CA80E6B" w14:textId="7FF82EE9" w:rsidR="00225FFC" w:rsidRPr="005D6746" w:rsidRDefault="00225FFC" w:rsidP="00225FFC">
            <w:pPr>
              <w:widowControl w:val="0"/>
              <w:shd w:val="clear" w:color="auto" w:fill="FFFFFF"/>
              <w:spacing w:line="240" w:lineRule="auto"/>
              <w:ind w:left="0" w:hanging="2"/>
              <w:jc w:val="both"/>
              <w:rPr>
                <w:b/>
                <w:bCs/>
                <w:sz w:val="28"/>
                <w:szCs w:val="28"/>
                <w:lang w:val="uk-UA" w:eastAsia="zh-CN"/>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4414" w:type="dxa"/>
            <w:shd w:val="clear" w:color="auto" w:fill="auto"/>
          </w:tcPr>
          <w:p w14:paraId="162D671F" w14:textId="6F2C9947" w:rsidR="00225FFC" w:rsidRPr="005D6746" w:rsidRDefault="00225FFC" w:rsidP="00225FFC">
            <w:pPr>
              <w:widowControl w:val="0"/>
              <w:shd w:val="clear" w:color="auto" w:fill="FFFFFF"/>
              <w:spacing w:line="240" w:lineRule="auto"/>
              <w:ind w:left="0" w:hanging="2"/>
              <w:jc w:val="both"/>
              <w:rPr>
                <w:b/>
                <w:bCs/>
                <w:sz w:val="28"/>
                <w:szCs w:val="28"/>
                <w:lang w:val="uk-UA" w:eastAsia="zh-CN"/>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116" w:type="dxa"/>
            <w:shd w:val="clear" w:color="auto" w:fill="auto"/>
          </w:tcPr>
          <w:p w14:paraId="4B5D0E3A" w14:textId="1D0123B8" w:rsidR="00225FFC" w:rsidRPr="005D6746" w:rsidRDefault="00225FFC" w:rsidP="00225FFC">
            <w:pPr>
              <w:widowControl w:val="0"/>
              <w:shd w:val="clear" w:color="auto" w:fill="FFFFFF"/>
              <w:spacing w:line="240" w:lineRule="auto"/>
              <w:ind w:left="0" w:hanging="2"/>
              <w:jc w:val="both"/>
              <w:rPr>
                <w:b/>
                <w:bCs/>
                <w:sz w:val="28"/>
                <w:szCs w:val="28"/>
                <w:lang w:val="uk-UA" w:eastAsia="zh-CN"/>
              </w:rPr>
            </w:pPr>
            <w:r w:rsidRPr="00C67F38">
              <w:rPr>
                <w:sz w:val="16"/>
                <w:szCs w:val="16"/>
                <w:lang w:val="uk-UA"/>
              </w:rPr>
              <w:t>Бюджет Ніжинської МТГ</w:t>
            </w:r>
          </w:p>
        </w:tc>
        <w:tc>
          <w:tcPr>
            <w:tcW w:w="1305" w:type="dxa"/>
            <w:shd w:val="clear" w:color="auto" w:fill="auto"/>
          </w:tcPr>
          <w:p w14:paraId="4FC4051D" w14:textId="77777777" w:rsidR="00225FFC" w:rsidRPr="00C67F38" w:rsidRDefault="00225FFC" w:rsidP="00225FFC">
            <w:pPr>
              <w:ind w:left="0" w:hanging="2"/>
              <w:jc w:val="center"/>
              <w:rPr>
                <w:sz w:val="16"/>
                <w:szCs w:val="16"/>
                <w:lang w:val="uk-UA"/>
              </w:rPr>
            </w:pPr>
          </w:p>
          <w:p w14:paraId="2E04F703" w14:textId="77777777" w:rsidR="00225FFC" w:rsidRPr="00C67F38" w:rsidRDefault="00225FFC" w:rsidP="00225FFC">
            <w:pPr>
              <w:ind w:left="0" w:hanging="2"/>
              <w:jc w:val="center"/>
              <w:rPr>
                <w:sz w:val="16"/>
                <w:szCs w:val="16"/>
                <w:lang w:val="uk-UA"/>
              </w:rPr>
            </w:pPr>
          </w:p>
          <w:p w14:paraId="0F8500E4" w14:textId="77777777" w:rsidR="00225FFC" w:rsidRPr="00C67F38" w:rsidRDefault="00225FFC" w:rsidP="00225FFC">
            <w:pPr>
              <w:ind w:left="0" w:hanging="2"/>
              <w:jc w:val="center"/>
              <w:rPr>
                <w:sz w:val="16"/>
                <w:szCs w:val="16"/>
                <w:lang w:val="uk-UA"/>
              </w:rPr>
            </w:pPr>
          </w:p>
          <w:p w14:paraId="37A8CEE9" w14:textId="7C7FD349" w:rsidR="00225FFC" w:rsidRPr="005D6746" w:rsidRDefault="00225FFC" w:rsidP="00225FFC">
            <w:pPr>
              <w:widowControl w:val="0"/>
              <w:shd w:val="clear" w:color="auto" w:fill="FFFFFF"/>
              <w:spacing w:line="240" w:lineRule="auto"/>
              <w:ind w:left="0" w:hanging="2"/>
              <w:jc w:val="center"/>
              <w:rPr>
                <w:b/>
                <w:bCs/>
                <w:sz w:val="28"/>
                <w:szCs w:val="28"/>
                <w:lang w:val="uk-UA" w:eastAsia="zh-CN"/>
              </w:rPr>
            </w:pPr>
            <w:r>
              <w:rPr>
                <w:sz w:val="16"/>
                <w:szCs w:val="16"/>
                <w:lang w:val="uk-UA"/>
              </w:rPr>
              <w:t>25</w:t>
            </w:r>
            <w:r w:rsidRPr="00C67F38">
              <w:rPr>
                <w:sz w:val="16"/>
                <w:szCs w:val="16"/>
                <w:lang w:val="uk-UA"/>
              </w:rPr>
              <w:t>0</w:t>
            </w:r>
          </w:p>
        </w:tc>
      </w:tr>
      <w:tr w:rsidR="00534394" w:rsidRPr="00C67F38" w14:paraId="2EF79479"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5A6AFD8B" w14:textId="77777777" w:rsidR="00534394" w:rsidRPr="00C67F38" w:rsidRDefault="00534394" w:rsidP="00534394">
            <w:pPr>
              <w:ind w:left="0" w:hanging="2"/>
              <w:rPr>
                <w:sz w:val="16"/>
                <w:szCs w:val="16"/>
                <w:lang w:val="uk-UA"/>
              </w:rPr>
            </w:pPr>
            <w:r w:rsidRPr="00C67F38">
              <w:rPr>
                <w:sz w:val="16"/>
                <w:szCs w:val="16"/>
                <w:lang w:val="uk-UA"/>
              </w:rPr>
              <w:t>1.24</w:t>
            </w:r>
          </w:p>
        </w:tc>
        <w:tc>
          <w:tcPr>
            <w:tcW w:w="2461" w:type="dxa"/>
            <w:tcBorders>
              <w:top w:val="single" w:sz="4" w:space="0" w:color="auto"/>
              <w:left w:val="single" w:sz="4" w:space="0" w:color="auto"/>
              <w:bottom w:val="single" w:sz="4" w:space="0" w:color="auto"/>
              <w:right w:val="single" w:sz="4" w:space="0" w:color="auto"/>
            </w:tcBorders>
          </w:tcPr>
          <w:p w14:paraId="558DA053" w14:textId="77777777" w:rsidR="00534394" w:rsidRPr="00C67F38" w:rsidRDefault="00534394" w:rsidP="00534394">
            <w:pPr>
              <w:ind w:left="0" w:hanging="2"/>
              <w:rPr>
                <w:bCs/>
                <w:sz w:val="16"/>
                <w:szCs w:val="16"/>
                <w:lang w:val="uk-UA"/>
              </w:rPr>
            </w:pPr>
            <w:r w:rsidRPr="00C67F38">
              <w:rPr>
                <w:bCs/>
                <w:sz w:val="16"/>
                <w:szCs w:val="16"/>
                <w:lang w:val="uk-UA"/>
              </w:rPr>
              <w:t xml:space="preserve">Співфінансування проектів колективного фінансування </w:t>
            </w:r>
            <w:r w:rsidRPr="00C67F38">
              <w:rPr>
                <w:bCs/>
                <w:sz w:val="16"/>
                <w:szCs w:val="16"/>
                <w:lang w:val="uk-UA"/>
              </w:rPr>
              <w:lastRenderedPageBreak/>
              <w:t>(</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414" w:type="dxa"/>
            <w:tcBorders>
              <w:top w:val="single" w:sz="4" w:space="0" w:color="auto"/>
              <w:left w:val="single" w:sz="4" w:space="0" w:color="auto"/>
              <w:bottom w:val="single" w:sz="4" w:space="0" w:color="auto"/>
              <w:right w:val="single" w:sz="4" w:space="0" w:color="auto"/>
            </w:tcBorders>
          </w:tcPr>
          <w:p w14:paraId="354C8065" w14:textId="77777777" w:rsidR="00534394" w:rsidRPr="00C67F38" w:rsidRDefault="00534394" w:rsidP="00534394">
            <w:pPr>
              <w:ind w:left="0" w:hanging="2"/>
              <w:jc w:val="both"/>
              <w:rPr>
                <w:sz w:val="16"/>
                <w:szCs w:val="16"/>
                <w:lang w:val="uk-UA"/>
              </w:rPr>
            </w:pPr>
            <w:r w:rsidRPr="00C67F38">
              <w:rPr>
                <w:rFonts w:eastAsia="SimSun"/>
                <w:sz w:val="16"/>
                <w:szCs w:val="16"/>
                <w:lang w:val="uk-UA" w:eastAsia="zh-CN"/>
              </w:rPr>
              <w:lastRenderedPageBreak/>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w:t>
            </w:r>
            <w:r w:rsidRPr="00C67F38">
              <w:rPr>
                <w:rFonts w:eastAsia="SimSun"/>
                <w:sz w:val="16"/>
                <w:szCs w:val="16"/>
                <w:lang w:val="uk-UA" w:eastAsia="zh-CN"/>
              </w:rPr>
              <w:lastRenderedPageBreak/>
              <w:t xml:space="preserve">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6" w:type="dxa"/>
            <w:tcBorders>
              <w:top w:val="single" w:sz="4" w:space="0" w:color="auto"/>
              <w:left w:val="single" w:sz="4" w:space="0" w:color="auto"/>
              <w:bottom w:val="single" w:sz="4" w:space="0" w:color="auto"/>
              <w:right w:val="single" w:sz="4" w:space="0" w:color="auto"/>
            </w:tcBorders>
          </w:tcPr>
          <w:p w14:paraId="52E68047" w14:textId="77777777" w:rsidR="00534394" w:rsidRPr="00C67F38" w:rsidRDefault="00534394" w:rsidP="00534394">
            <w:pPr>
              <w:ind w:left="0" w:hanging="2"/>
              <w:jc w:val="center"/>
              <w:rPr>
                <w:sz w:val="16"/>
                <w:szCs w:val="16"/>
                <w:lang w:val="uk-UA"/>
              </w:rPr>
            </w:pPr>
            <w:r w:rsidRPr="00C67F38">
              <w:rPr>
                <w:sz w:val="16"/>
                <w:szCs w:val="16"/>
                <w:lang w:val="uk-UA"/>
              </w:rPr>
              <w:lastRenderedPageBreak/>
              <w:t xml:space="preserve">Бюджет Ніжинської  </w:t>
            </w:r>
            <w:r w:rsidRPr="00C67F38">
              <w:rPr>
                <w:sz w:val="16"/>
                <w:szCs w:val="16"/>
                <w:lang w:val="uk-UA"/>
              </w:rPr>
              <w:lastRenderedPageBreak/>
              <w:t>МТГ та інші джерела</w:t>
            </w:r>
          </w:p>
        </w:tc>
        <w:tc>
          <w:tcPr>
            <w:tcW w:w="1305" w:type="dxa"/>
            <w:tcBorders>
              <w:top w:val="single" w:sz="4" w:space="0" w:color="auto"/>
              <w:left w:val="single" w:sz="4" w:space="0" w:color="auto"/>
              <w:bottom w:val="single" w:sz="4" w:space="0" w:color="auto"/>
            </w:tcBorders>
          </w:tcPr>
          <w:p w14:paraId="6FD3F89C" w14:textId="77777777" w:rsidR="00534394" w:rsidRPr="00C67F38" w:rsidRDefault="00534394" w:rsidP="00534394">
            <w:pPr>
              <w:ind w:left="0" w:hanging="2"/>
              <w:jc w:val="center"/>
              <w:rPr>
                <w:sz w:val="16"/>
                <w:szCs w:val="16"/>
                <w:highlight w:val="yellow"/>
                <w:lang w:val="uk-UA"/>
              </w:rPr>
            </w:pPr>
          </w:p>
          <w:p w14:paraId="31F56A30" w14:textId="6AE4F74F" w:rsidR="00534394" w:rsidRPr="00C67F38" w:rsidRDefault="00225FFC" w:rsidP="00534394">
            <w:pPr>
              <w:ind w:left="0" w:hanging="2"/>
              <w:jc w:val="center"/>
              <w:rPr>
                <w:sz w:val="16"/>
                <w:szCs w:val="16"/>
                <w:lang w:val="uk-UA"/>
              </w:rPr>
            </w:pPr>
            <w:r>
              <w:rPr>
                <w:sz w:val="16"/>
                <w:szCs w:val="16"/>
                <w:lang w:val="uk-UA"/>
              </w:rPr>
              <w:t>590</w:t>
            </w:r>
          </w:p>
        </w:tc>
      </w:tr>
      <w:tr w:rsidR="00225FFC" w:rsidRPr="00C67F38" w14:paraId="65BE8B9F"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36639F3C" w14:textId="1AE0D908" w:rsidR="00225FFC" w:rsidRPr="00C67F38" w:rsidRDefault="00225FFC" w:rsidP="00225FFC">
            <w:pPr>
              <w:ind w:left="0" w:hanging="2"/>
              <w:rPr>
                <w:sz w:val="16"/>
                <w:szCs w:val="16"/>
                <w:lang w:val="uk-UA"/>
              </w:rPr>
            </w:pPr>
            <w:r w:rsidRPr="00A85E49">
              <w:rPr>
                <w:b/>
                <w:sz w:val="16"/>
                <w:szCs w:val="16"/>
                <w:lang w:val="en-US"/>
              </w:rPr>
              <w:t>1.</w:t>
            </w:r>
            <w:r w:rsidRPr="00A85E49">
              <w:rPr>
                <w:b/>
                <w:sz w:val="16"/>
                <w:szCs w:val="16"/>
                <w:lang w:val="uk-UA"/>
              </w:rPr>
              <w:t>4</w:t>
            </w:r>
          </w:p>
        </w:tc>
        <w:tc>
          <w:tcPr>
            <w:tcW w:w="2461" w:type="dxa"/>
            <w:tcBorders>
              <w:top w:val="single" w:sz="4" w:space="0" w:color="auto"/>
              <w:left w:val="single" w:sz="4" w:space="0" w:color="auto"/>
              <w:bottom w:val="single" w:sz="4" w:space="0" w:color="auto"/>
              <w:right w:val="single" w:sz="4" w:space="0" w:color="auto"/>
            </w:tcBorders>
          </w:tcPr>
          <w:p w14:paraId="26E08881" w14:textId="3EF2CD84" w:rsidR="00225FFC" w:rsidRPr="00C67F38" w:rsidRDefault="00225FFC" w:rsidP="00225FFC">
            <w:pPr>
              <w:ind w:left="0" w:hanging="2"/>
              <w:rPr>
                <w:bCs/>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4414" w:type="dxa"/>
            <w:tcBorders>
              <w:top w:val="single" w:sz="4" w:space="0" w:color="auto"/>
              <w:left w:val="single" w:sz="4" w:space="0" w:color="auto"/>
              <w:bottom w:val="single" w:sz="4" w:space="0" w:color="auto"/>
              <w:right w:val="single" w:sz="4" w:space="0" w:color="auto"/>
            </w:tcBorders>
          </w:tcPr>
          <w:p w14:paraId="03C310FB" w14:textId="77777777" w:rsidR="00225FFC" w:rsidRPr="00C67F38" w:rsidRDefault="00225FFC" w:rsidP="00225FFC">
            <w:pPr>
              <w:ind w:left="0" w:hanging="2"/>
              <w:jc w:val="center"/>
              <w:rPr>
                <w:sz w:val="16"/>
                <w:szCs w:val="16"/>
                <w:lang w:val="uk-UA"/>
              </w:rPr>
            </w:pPr>
            <w:r w:rsidRPr="00C67F38">
              <w:rPr>
                <w:sz w:val="16"/>
                <w:szCs w:val="16"/>
                <w:lang w:val="uk-UA"/>
              </w:rPr>
              <w:t>Виконавчі органи Ніжинської  міської ради.</w:t>
            </w:r>
          </w:p>
          <w:p w14:paraId="6D6F205B" w14:textId="77777777" w:rsidR="00225FFC" w:rsidRPr="00C67F38" w:rsidRDefault="00225FFC" w:rsidP="00225FFC">
            <w:pPr>
              <w:ind w:left="0" w:hanging="2"/>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0EE19030" w14:textId="5B394595" w:rsidR="00225FFC" w:rsidRPr="00C67F38" w:rsidRDefault="00225FFC" w:rsidP="00225FFC">
            <w:pPr>
              <w:ind w:left="0" w:hanging="2"/>
              <w:jc w:val="both"/>
              <w:rPr>
                <w:rFonts w:eastAsia="SimSun"/>
                <w:sz w:val="16"/>
                <w:szCs w:val="16"/>
                <w:lang w:val="uk-UA" w:eastAsia="zh-CN"/>
              </w:rPr>
            </w:pPr>
            <w:r w:rsidRPr="00C67F38">
              <w:rPr>
                <w:sz w:val="16"/>
                <w:szCs w:val="16"/>
                <w:lang w:val="uk-UA"/>
              </w:rPr>
              <w:t xml:space="preserve"> Залучені організації.</w:t>
            </w:r>
          </w:p>
        </w:tc>
        <w:tc>
          <w:tcPr>
            <w:tcW w:w="1116" w:type="dxa"/>
            <w:tcBorders>
              <w:top w:val="single" w:sz="4" w:space="0" w:color="auto"/>
              <w:left w:val="single" w:sz="4" w:space="0" w:color="auto"/>
              <w:bottom w:val="single" w:sz="4" w:space="0" w:color="auto"/>
              <w:right w:val="single" w:sz="4" w:space="0" w:color="auto"/>
            </w:tcBorders>
          </w:tcPr>
          <w:p w14:paraId="7E65344F" w14:textId="3F2F4F27" w:rsidR="00225FFC" w:rsidRPr="00C67F38" w:rsidRDefault="00225FFC" w:rsidP="00225FFC">
            <w:pPr>
              <w:ind w:left="0" w:hanging="2"/>
              <w:jc w:val="center"/>
              <w:rPr>
                <w:sz w:val="16"/>
                <w:szCs w:val="16"/>
                <w:lang w:val="uk-UA"/>
              </w:rPr>
            </w:pPr>
            <w:r w:rsidRPr="00C67F38">
              <w:rPr>
                <w:sz w:val="16"/>
                <w:szCs w:val="16"/>
                <w:lang w:val="uk-UA"/>
              </w:rPr>
              <w:t xml:space="preserve">Бюджет Ніжинської МТГ </w:t>
            </w:r>
          </w:p>
        </w:tc>
        <w:tc>
          <w:tcPr>
            <w:tcW w:w="1305" w:type="dxa"/>
            <w:tcBorders>
              <w:top w:val="single" w:sz="4" w:space="0" w:color="auto"/>
              <w:left w:val="single" w:sz="4" w:space="0" w:color="auto"/>
              <w:bottom w:val="single" w:sz="4" w:space="0" w:color="auto"/>
            </w:tcBorders>
          </w:tcPr>
          <w:p w14:paraId="14FC65D6" w14:textId="77777777" w:rsidR="00225FFC" w:rsidRPr="00C67F38" w:rsidRDefault="00225FFC" w:rsidP="00225FFC">
            <w:pPr>
              <w:ind w:left="0" w:hanging="2"/>
              <w:jc w:val="center"/>
              <w:rPr>
                <w:sz w:val="16"/>
                <w:szCs w:val="16"/>
                <w:lang w:val="uk-UA"/>
              </w:rPr>
            </w:pPr>
          </w:p>
          <w:p w14:paraId="0B94C7B8" w14:textId="31DB6DFA" w:rsidR="00225FFC" w:rsidRPr="00C67F38" w:rsidRDefault="00225FFC" w:rsidP="00225FFC">
            <w:pPr>
              <w:ind w:left="0" w:hanging="2"/>
              <w:jc w:val="center"/>
              <w:rPr>
                <w:sz w:val="16"/>
                <w:szCs w:val="16"/>
                <w:highlight w:val="yellow"/>
                <w:lang w:val="uk-UA"/>
              </w:rPr>
            </w:pPr>
            <w:r>
              <w:rPr>
                <w:sz w:val="16"/>
                <w:szCs w:val="16"/>
                <w:lang w:val="uk-UA"/>
              </w:rPr>
              <w:t>0</w:t>
            </w:r>
          </w:p>
        </w:tc>
      </w:tr>
      <w:tr w:rsidR="00534394" w:rsidRPr="00534394" w14:paraId="035F00EB" w14:textId="77777777" w:rsidTr="00225F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2" w:type="dxa"/>
            <w:tcBorders>
              <w:top w:val="single" w:sz="4" w:space="0" w:color="auto"/>
              <w:bottom w:val="single" w:sz="4" w:space="0" w:color="auto"/>
              <w:right w:val="single" w:sz="4" w:space="0" w:color="auto"/>
            </w:tcBorders>
          </w:tcPr>
          <w:p w14:paraId="0814A816" w14:textId="7BBDC8AA" w:rsidR="00534394" w:rsidRPr="00C67F38" w:rsidRDefault="00534394" w:rsidP="00534394">
            <w:pPr>
              <w:ind w:left="0" w:hanging="2"/>
              <w:rPr>
                <w:sz w:val="16"/>
                <w:szCs w:val="16"/>
                <w:lang w:val="uk-UA"/>
              </w:rPr>
            </w:pPr>
            <w:r w:rsidRPr="00C67F38">
              <w:rPr>
                <w:sz w:val="16"/>
                <w:szCs w:val="16"/>
                <w:lang w:val="uk-UA"/>
              </w:rPr>
              <w:t>3.6</w:t>
            </w:r>
          </w:p>
        </w:tc>
        <w:tc>
          <w:tcPr>
            <w:tcW w:w="2461" w:type="dxa"/>
            <w:tcBorders>
              <w:top w:val="single" w:sz="4" w:space="0" w:color="auto"/>
              <w:left w:val="single" w:sz="4" w:space="0" w:color="auto"/>
              <w:bottom w:val="single" w:sz="4" w:space="0" w:color="auto"/>
              <w:right w:val="single" w:sz="4" w:space="0" w:color="auto"/>
            </w:tcBorders>
          </w:tcPr>
          <w:p w14:paraId="1B810AA8" w14:textId="3DA7007C" w:rsidR="00534394" w:rsidRPr="00C67F38" w:rsidRDefault="00534394" w:rsidP="00534394">
            <w:pPr>
              <w:ind w:left="0" w:hanging="2"/>
              <w:rPr>
                <w:bCs/>
                <w:sz w:val="16"/>
                <w:szCs w:val="16"/>
                <w:lang w:val="uk-UA"/>
              </w:rPr>
            </w:pPr>
            <w:r w:rsidRPr="00C67F38">
              <w:rPr>
                <w:sz w:val="16"/>
                <w:szCs w:val="16"/>
                <w:lang w:val="uk-UA"/>
              </w:rPr>
              <w:t xml:space="preserve">Співфінансування грантових проектів в розмірі не більше </w:t>
            </w:r>
            <w:r>
              <w:rPr>
                <w:sz w:val="16"/>
                <w:szCs w:val="16"/>
                <w:lang w:val="uk-UA"/>
              </w:rPr>
              <w:t>50</w:t>
            </w:r>
            <w:r w:rsidRPr="00C67F38">
              <w:rPr>
                <w:sz w:val="16"/>
                <w:szCs w:val="16"/>
                <w:lang w:val="uk-UA"/>
              </w:rPr>
              <w:t xml:space="preserve"> % від загальної вартості проекту.</w:t>
            </w:r>
          </w:p>
        </w:tc>
        <w:tc>
          <w:tcPr>
            <w:tcW w:w="4414" w:type="dxa"/>
            <w:tcBorders>
              <w:top w:val="single" w:sz="4" w:space="0" w:color="auto"/>
              <w:left w:val="single" w:sz="4" w:space="0" w:color="auto"/>
              <w:bottom w:val="single" w:sz="4" w:space="0" w:color="auto"/>
              <w:right w:val="single" w:sz="4" w:space="0" w:color="auto"/>
            </w:tcBorders>
          </w:tcPr>
          <w:p w14:paraId="408282C5" w14:textId="29251F0D" w:rsidR="00534394" w:rsidRPr="00C67F38" w:rsidRDefault="00534394" w:rsidP="005343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6" w:type="dxa"/>
            <w:tcBorders>
              <w:top w:val="single" w:sz="4" w:space="0" w:color="auto"/>
              <w:left w:val="single" w:sz="4" w:space="0" w:color="auto"/>
              <w:bottom w:val="single" w:sz="4" w:space="0" w:color="auto"/>
              <w:right w:val="single" w:sz="4" w:space="0" w:color="auto"/>
            </w:tcBorders>
          </w:tcPr>
          <w:p w14:paraId="69DF9672" w14:textId="778E0798" w:rsidR="00534394" w:rsidRPr="00C67F38" w:rsidRDefault="00534394" w:rsidP="00534394">
            <w:pPr>
              <w:ind w:left="0" w:hanging="2"/>
              <w:jc w:val="center"/>
              <w:rPr>
                <w:sz w:val="16"/>
                <w:szCs w:val="16"/>
                <w:lang w:val="uk-UA"/>
              </w:rPr>
            </w:pPr>
            <w:r w:rsidRPr="00C67F38">
              <w:rPr>
                <w:sz w:val="16"/>
                <w:szCs w:val="16"/>
                <w:lang w:val="uk-UA"/>
              </w:rPr>
              <w:t>Бюджет Ніжинської МТГ та інші джерела</w:t>
            </w:r>
          </w:p>
        </w:tc>
        <w:tc>
          <w:tcPr>
            <w:tcW w:w="1305" w:type="dxa"/>
            <w:tcBorders>
              <w:top w:val="single" w:sz="4" w:space="0" w:color="auto"/>
              <w:left w:val="single" w:sz="4" w:space="0" w:color="auto"/>
              <w:bottom w:val="single" w:sz="4" w:space="0" w:color="auto"/>
            </w:tcBorders>
          </w:tcPr>
          <w:p w14:paraId="4A16E23E" w14:textId="77777777" w:rsidR="00225FFC" w:rsidRDefault="00225FFC" w:rsidP="00534394">
            <w:pPr>
              <w:ind w:left="0" w:hanging="2"/>
              <w:jc w:val="center"/>
              <w:rPr>
                <w:sz w:val="16"/>
                <w:szCs w:val="16"/>
                <w:lang w:val="uk-UA"/>
              </w:rPr>
            </w:pPr>
          </w:p>
          <w:p w14:paraId="419B7186" w14:textId="5F0956A7" w:rsidR="00534394" w:rsidRPr="00C67F38" w:rsidRDefault="00225FFC" w:rsidP="00534394">
            <w:pPr>
              <w:ind w:left="0" w:hanging="2"/>
              <w:jc w:val="center"/>
              <w:rPr>
                <w:sz w:val="16"/>
                <w:szCs w:val="16"/>
                <w:highlight w:val="yellow"/>
                <w:lang w:val="uk-UA"/>
              </w:rPr>
            </w:pPr>
            <w:r>
              <w:rPr>
                <w:sz w:val="16"/>
                <w:szCs w:val="16"/>
                <w:lang w:val="uk-UA"/>
              </w:rPr>
              <w:t>222</w:t>
            </w:r>
            <w:r w:rsidR="00CA670D">
              <w:rPr>
                <w:sz w:val="16"/>
                <w:szCs w:val="16"/>
                <w:lang w:val="uk-UA"/>
              </w:rPr>
              <w:t>0</w:t>
            </w:r>
          </w:p>
        </w:tc>
      </w:tr>
    </w:tbl>
    <w:p w14:paraId="521FEB38" w14:textId="77777777" w:rsidR="00852E6A" w:rsidRDefault="00852E6A" w:rsidP="00AD2A82">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0C52C5F6" w14:textId="093D0035" w:rsidR="00AF7EAA"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Pr>
          <w:position w:val="0"/>
          <w:sz w:val="28"/>
          <w:szCs w:val="28"/>
          <w:lang w:val="uk-UA" w:eastAsia="zh-CN"/>
        </w:rPr>
        <w:t xml:space="preserve">     </w:t>
      </w:r>
      <w:r w:rsidR="00AF7EAA" w:rsidRPr="00AD2A82">
        <w:rPr>
          <w:position w:val="0"/>
          <w:sz w:val="28"/>
          <w:szCs w:val="28"/>
          <w:lang w:val="uk-UA" w:eastAsia="zh-CN"/>
        </w:rPr>
        <w:t>Пунктом 2 – доручається</w:t>
      </w:r>
      <w:r w:rsidR="00AF7EAA" w:rsidRPr="00AD2A82">
        <w:rPr>
          <w:color w:val="008000"/>
          <w:position w:val="0"/>
          <w:sz w:val="28"/>
          <w:szCs w:val="28"/>
          <w:lang w:val="uk-UA" w:eastAsia="zh-CN"/>
        </w:rPr>
        <w:t xml:space="preserve"> </w:t>
      </w:r>
      <w:r w:rsidR="00AF7EAA" w:rsidRPr="008353C1">
        <w:rPr>
          <w:position w:val="0"/>
          <w:sz w:val="28"/>
          <w:szCs w:val="28"/>
          <w:lang w:val="uk-UA" w:eastAsia="zh-CN"/>
        </w:rPr>
        <w:t>начальник</w:t>
      </w:r>
      <w:r w:rsidR="00AF7EAA">
        <w:rPr>
          <w:position w:val="0"/>
          <w:sz w:val="28"/>
          <w:szCs w:val="28"/>
          <w:lang w:val="uk-UA" w:eastAsia="zh-CN"/>
        </w:rPr>
        <w:t>у</w:t>
      </w:r>
      <w:r w:rsidR="00AF7EAA" w:rsidRPr="008353C1">
        <w:rPr>
          <w:position w:val="0"/>
          <w:sz w:val="28"/>
          <w:szCs w:val="28"/>
          <w:lang w:val="uk-UA" w:eastAsia="zh-CN"/>
        </w:rPr>
        <w:t xml:space="preserve"> відділу інформаційно-аналітичної роботи та комунікацій з громадськістю</w:t>
      </w:r>
      <w:r w:rsidR="00AF7EAA" w:rsidRPr="00AD2A82">
        <w:rPr>
          <w:position w:val="0"/>
          <w:sz w:val="28"/>
          <w:szCs w:val="28"/>
          <w:lang w:val="uk-UA" w:eastAsia="zh-CN"/>
        </w:rPr>
        <w:t xml:space="preserve"> (</w:t>
      </w:r>
      <w:r w:rsidR="00AF7EAA">
        <w:rPr>
          <w:position w:val="0"/>
          <w:sz w:val="28"/>
          <w:szCs w:val="28"/>
          <w:lang w:val="uk-UA" w:eastAsia="zh-CN"/>
        </w:rPr>
        <w:t>Пустовіт С.М.</w:t>
      </w:r>
      <w:r w:rsidR="00AF7EAA" w:rsidRPr="00AD2A82">
        <w:rPr>
          <w:position w:val="0"/>
          <w:sz w:val="28"/>
          <w:szCs w:val="28"/>
          <w:lang w:val="uk-UA" w:eastAsia="zh-CN"/>
        </w:rPr>
        <w:t xml:space="preserve">) забезпечити оприлюднення даного рішення на офіційному </w:t>
      </w:r>
      <w:r w:rsidR="00AF7EAA" w:rsidRPr="008353C1">
        <w:rPr>
          <w:position w:val="0"/>
          <w:sz w:val="28"/>
          <w:szCs w:val="28"/>
          <w:lang w:val="uk-UA" w:eastAsia="zh-CN"/>
        </w:rPr>
        <w:t>веб-</w:t>
      </w:r>
      <w:r w:rsidR="00AF7EAA" w:rsidRPr="00AD2A82">
        <w:rPr>
          <w:position w:val="0"/>
          <w:sz w:val="28"/>
          <w:szCs w:val="28"/>
          <w:lang w:val="uk-UA" w:eastAsia="zh-CN"/>
        </w:rPr>
        <w:t>сайті Ніжинської міської ради протягом п’яти робочих днів з дня його прийняття.</w:t>
      </w:r>
    </w:p>
    <w:p w14:paraId="043DAD47" w14:textId="77777777" w:rsidR="00225FFC"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p>
    <w:p w14:paraId="4D2D1CDD" w14:textId="77777777" w:rsidR="00225FFC"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p>
    <w:p w14:paraId="56B91A3C" w14:textId="77777777" w:rsidR="00225FFC"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p>
    <w:p w14:paraId="1630425F" w14:textId="77777777" w:rsidR="00225FFC"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p>
    <w:p w14:paraId="546EF06E" w14:textId="77777777" w:rsidR="00225FFC" w:rsidRPr="00AD2A82" w:rsidRDefault="00225FFC"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p>
    <w:p w14:paraId="5E8119AD" w14:textId="77777777"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color w:val="008000"/>
          <w:position w:val="0"/>
          <w:sz w:val="28"/>
          <w:szCs w:val="28"/>
          <w:lang w:val="uk-UA" w:eastAsia="zh-CN"/>
        </w:rPr>
        <w:t xml:space="preserve">      </w:t>
      </w:r>
      <w:r w:rsidRPr="00AD2A82">
        <w:rPr>
          <w:rFonts w:eastAsia="Calibri" w:cs="Calibri"/>
          <w:position w:val="0"/>
          <w:sz w:val="28"/>
          <w:szCs w:val="28"/>
          <w:lang w:val="uk-UA" w:eastAsia="zh-CN"/>
        </w:rPr>
        <w:t>Пунктом 3 -  визначаються відповідальні особи за організацію виконання даного рішення.</w:t>
      </w:r>
    </w:p>
    <w:p w14:paraId="20E1467C" w14:textId="19C2DB3D" w:rsidR="00882CFC"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position w:val="0"/>
          <w:sz w:val="28"/>
          <w:szCs w:val="28"/>
          <w:lang w:val="uk-UA" w:eastAsia="zh-CN"/>
        </w:rPr>
        <w:t xml:space="preserve">      Пунктом 4 -  визначаються відповідальні особи щодо контролю за виконанням цього рішення</w:t>
      </w:r>
    </w:p>
    <w:p w14:paraId="28F60B54" w14:textId="77777777" w:rsidR="00AF7EAA"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p>
    <w:p w14:paraId="3CD5D849" w14:textId="77777777" w:rsidR="00AF7EAA" w:rsidRDefault="00AF7EAA"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3F0A9576" w14:textId="77777777" w:rsidR="00225FFC"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1414A01E" w14:textId="77777777" w:rsidR="00225FFC"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764F66FA" w14:textId="77777777" w:rsidR="00225FFC"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5F2E7AFB" w14:textId="77777777" w:rsidR="00225FFC"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1530DA42" w14:textId="77777777" w:rsidR="00225FFC"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0E31DF1C" w14:textId="77777777" w:rsidR="00225FFC" w:rsidRPr="00AD2A82" w:rsidRDefault="00225FFC"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70990026" w14:textId="103D3854" w:rsidR="005D6746"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Н</w:t>
      </w:r>
      <w:r w:rsidR="008353C1" w:rsidRPr="00285875">
        <w:rPr>
          <w:rFonts w:cs="Calibri"/>
          <w:position w:val="0"/>
          <w:sz w:val="28"/>
          <w:szCs w:val="28"/>
          <w:lang w:val="uk-UA" w:eastAsia="uk-UA"/>
        </w:rPr>
        <w:t>ачальник відділу</w:t>
      </w:r>
      <w:r>
        <w:rPr>
          <w:rFonts w:cs="Calibri"/>
          <w:position w:val="0"/>
          <w:sz w:val="28"/>
          <w:szCs w:val="28"/>
          <w:lang w:val="uk-UA" w:eastAsia="uk-UA"/>
        </w:rPr>
        <w:t xml:space="preserve"> міжнародних зв’язків</w:t>
      </w:r>
    </w:p>
    <w:p w14:paraId="1DDC9A75" w14:textId="1B9BB44B" w:rsidR="00AD2A82" w:rsidRPr="00AD2A82"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 xml:space="preserve"> та інвестиційної діяльності </w:t>
      </w:r>
      <w:r w:rsidR="008353C1" w:rsidRPr="00285875">
        <w:rPr>
          <w:rFonts w:cs="Calibri"/>
          <w:position w:val="0"/>
          <w:sz w:val="28"/>
          <w:szCs w:val="28"/>
          <w:lang w:val="uk-UA" w:eastAsia="uk-UA"/>
        </w:rPr>
        <w:t xml:space="preserve"> </w:t>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Pr>
          <w:rFonts w:cs="Calibri"/>
          <w:position w:val="0"/>
          <w:sz w:val="28"/>
          <w:szCs w:val="28"/>
          <w:lang w:val="uk-UA" w:eastAsia="uk-UA"/>
        </w:rPr>
        <w:t xml:space="preserve">                          Юлія КУЗЬМЕНКО</w:t>
      </w:r>
    </w:p>
    <w:p w14:paraId="4E4D3557" w14:textId="7EC3DB9C" w:rsidR="00F23A83" w:rsidRDefault="00F23A83">
      <w:pPr>
        <w:suppressAutoHyphens w:val="0"/>
        <w:spacing w:after="160" w:line="259" w:lineRule="auto"/>
        <w:ind w:leftChars="0" w:left="0" w:firstLineChars="0" w:firstLine="0"/>
        <w:textDirection w:val="lrTb"/>
        <w:textAlignment w:val="auto"/>
        <w:outlineLvl w:val="9"/>
        <w:rPr>
          <w:lang w:val="uk-UA"/>
        </w:rPr>
      </w:pPr>
      <w:r>
        <w:rPr>
          <w:lang w:val="uk-UA"/>
        </w:rPr>
        <w:br w:type="page"/>
      </w:r>
    </w:p>
    <w:p w14:paraId="3ACCEE14" w14:textId="1BC6C04F" w:rsidR="005E2C27" w:rsidRDefault="005E2C27">
      <w:pPr>
        <w:suppressAutoHyphens w:val="0"/>
        <w:spacing w:after="160" w:line="259" w:lineRule="auto"/>
        <w:ind w:leftChars="0" w:left="0" w:firstLineChars="0" w:firstLine="0"/>
        <w:textDirection w:val="lrTb"/>
        <w:textAlignment w:val="auto"/>
        <w:outlineLvl w:val="9"/>
        <w:rPr>
          <w:lang w:val="uk-UA"/>
        </w:rPr>
      </w:pPr>
    </w:p>
    <w:sectPr w:rsidR="005E2C27"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A2358C"/>
    <w:multiLevelType w:val="hybridMultilevel"/>
    <w:tmpl w:val="1B90A754"/>
    <w:lvl w:ilvl="0" w:tplc="A81CD126">
      <w:start w:val="1"/>
      <w:numFmt w:val="decimal"/>
      <w:lvlText w:val="%1."/>
      <w:lvlJc w:val="left"/>
      <w:pPr>
        <w:ind w:left="1101" w:hanging="396"/>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16cid:durableId="45491345">
    <w:abstractNumId w:val="0"/>
  </w:num>
  <w:num w:numId="2" w16cid:durableId="155250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7"/>
    <w:rsid w:val="00030A70"/>
    <w:rsid w:val="00076A9B"/>
    <w:rsid w:val="000946E5"/>
    <w:rsid w:val="000D0A3A"/>
    <w:rsid w:val="0011714D"/>
    <w:rsid w:val="00134D30"/>
    <w:rsid w:val="001C172E"/>
    <w:rsid w:val="001C5194"/>
    <w:rsid w:val="00225FFC"/>
    <w:rsid w:val="00240ED0"/>
    <w:rsid w:val="002418E1"/>
    <w:rsid w:val="0028039B"/>
    <w:rsid w:val="00285875"/>
    <w:rsid w:val="002913AC"/>
    <w:rsid w:val="002E07D8"/>
    <w:rsid w:val="00367FA3"/>
    <w:rsid w:val="003C7AB7"/>
    <w:rsid w:val="003D7782"/>
    <w:rsid w:val="00403671"/>
    <w:rsid w:val="00420D77"/>
    <w:rsid w:val="004557A5"/>
    <w:rsid w:val="00460143"/>
    <w:rsid w:val="0049302E"/>
    <w:rsid w:val="004A4690"/>
    <w:rsid w:val="00534394"/>
    <w:rsid w:val="0054429C"/>
    <w:rsid w:val="005D6746"/>
    <w:rsid w:val="005E2C27"/>
    <w:rsid w:val="0060663D"/>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823CB5"/>
    <w:rsid w:val="00835298"/>
    <w:rsid w:val="008353C1"/>
    <w:rsid w:val="00852E6A"/>
    <w:rsid w:val="00857528"/>
    <w:rsid w:val="008603D7"/>
    <w:rsid w:val="00881B36"/>
    <w:rsid w:val="00882CFC"/>
    <w:rsid w:val="00905117"/>
    <w:rsid w:val="00914655"/>
    <w:rsid w:val="009846E4"/>
    <w:rsid w:val="009D0F56"/>
    <w:rsid w:val="009E4B02"/>
    <w:rsid w:val="009F0750"/>
    <w:rsid w:val="009F1488"/>
    <w:rsid w:val="009F3D36"/>
    <w:rsid w:val="009F50F7"/>
    <w:rsid w:val="00A1148F"/>
    <w:rsid w:val="00A245C1"/>
    <w:rsid w:val="00A24949"/>
    <w:rsid w:val="00A675D5"/>
    <w:rsid w:val="00A85E49"/>
    <w:rsid w:val="00AA4A9E"/>
    <w:rsid w:val="00AC670F"/>
    <w:rsid w:val="00AD2A82"/>
    <w:rsid w:val="00AF7EAA"/>
    <w:rsid w:val="00B37D8A"/>
    <w:rsid w:val="00C177FC"/>
    <w:rsid w:val="00C23CD4"/>
    <w:rsid w:val="00C57F33"/>
    <w:rsid w:val="00C6425C"/>
    <w:rsid w:val="00C74B95"/>
    <w:rsid w:val="00C83471"/>
    <w:rsid w:val="00C85757"/>
    <w:rsid w:val="00C92EF9"/>
    <w:rsid w:val="00C92F20"/>
    <w:rsid w:val="00CA3EE5"/>
    <w:rsid w:val="00CA469F"/>
    <w:rsid w:val="00CA670D"/>
    <w:rsid w:val="00CF34FB"/>
    <w:rsid w:val="00DA76A6"/>
    <w:rsid w:val="00DE50A1"/>
    <w:rsid w:val="00E46FD4"/>
    <w:rsid w:val="00E74976"/>
    <w:rsid w:val="00E92FDC"/>
    <w:rsid w:val="00EB5117"/>
    <w:rsid w:val="00F23A83"/>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CD84-24FD-4678-85A8-03DF008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11985</Words>
  <Characters>6833</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 Стрілець</cp:lastModifiedBy>
  <cp:revision>4</cp:revision>
  <cp:lastPrinted>2024-07-30T13:45:00Z</cp:lastPrinted>
  <dcterms:created xsi:type="dcterms:W3CDTF">2024-07-30T13:21:00Z</dcterms:created>
  <dcterms:modified xsi:type="dcterms:W3CDTF">2024-08-06T12:06:00Z</dcterms:modified>
</cp:coreProperties>
</file>