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28 листопада 2022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</w:t>
      </w:r>
      <w:bookmarkStart w:id="3" w:name="_GoBack"/>
      <w:bookmarkEnd w:id="3"/>
      <w:r>
        <w:rPr>
          <w:rFonts w:ascii="Times New Roman" w:hAnsi="Times New Roman"/>
          <w:sz w:val="28"/>
          <w:szCs w:val="28"/>
          <w:lang w:val="uk-UA"/>
        </w:rPr>
        <w:t>№ 238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Про скликання чергової двадцять шостої сесії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І скликання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, за пропозицією депутатів міської ради:</w:t>
      </w:r>
    </w:p>
    <w:p>
      <w:pPr>
        <w:pStyle w:val="17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Скликати чергову два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дцять шосту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                     </w:t>
      </w:r>
      <w:r>
        <w:rPr>
          <w:rFonts w:hint="default" w:ascii="Times New Roman" w:hAnsi="Times New Roman" w:cs="Times New Roman"/>
          <w:b/>
          <w:bCs/>
          <w:spacing w:val="-1"/>
          <w:sz w:val="28"/>
          <w:szCs w:val="28"/>
          <w:lang w:val="uk-UA"/>
        </w:rPr>
        <w:t>07 грудня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>
      <w:pPr>
        <w:pStyle w:val="1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Внести на розгляд міської ради такі проекти рішень:</w:t>
      </w:r>
    </w:p>
    <w:p>
      <w:pPr>
        <w:spacing w:after="0" w:line="240" w:lineRule="auto"/>
        <w:ind w:firstLine="417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 Про затвердження Програми економічного і соціального відновлення та  розвитку Ніжинської територіальної громади  на 2023 рік (ПР №1082 від 14.11.2022 року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 Про затвердження програм місцевого/регіонального значення на 2023 рік (ПР №1090 від 28.11.2022 року)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 Про бюджет Ніжинської міської територіальної громади на 2023 рік (код бюджету 2553800000) (ПР №1091 від 28.11.2022 року)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 Про внесення змін до «Програми матеріально-технічного забезпечення військових частин для виконання оборонних заходів на 2022 рік» (ПР №1092 від 28.11.2022 року)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інформатизації діяльності відділу з питань фізичної культури та спорту Ніжинської міської ради на 2020-2022 роки” у новій редакції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№1081 від 14.11.2022 року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в міську   цільову програму «Розвитку та фінансової підтримки комунальних підприємств  Ніжинської міської  територіальної 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№1084 від 17.11.2022 року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109223266"/>
      <w:bookmarkStart w:id="1" w:name="_Hlk115950582"/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2" w:name="_Hlk115950738"/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bookmarkEnd w:id="0"/>
      <w:r>
        <w:rPr>
          <w:rFonts w:ascii="Times New Roman" w:hAnsi="Times New Roman"/>
          <w:sz w:val="28"/>
          <w:szCs w:val="28"/>
          <w:lang w:val="uk-UA"/>
        </w:rPr>
        <w:t>Додатку № 44 «Програма з управління комунальним майном Ніжинської територіальної громади на 2022 рік</w:t>
      </w:r>
      <w:bookmarkEnd w:id="2"/>
      <w:r>
        <w:rPr>
          <w:rFonts w:ascii="Times New Roman" w:hAnsi="Times New Roman"/>
          <w:sz w:val="28"/>
          <w:szCs w:val="28"/>
          <w:lang w:val="uk-UA"/>
        </w:rPr>
        <w:t>», затвердженого рішенням Ніжинської міської ради від 08 грудня 2021 року №6-18/2021 «Про затвердження бюджетних програм місцевого/регіонального значення на 2022 рік»</w:t>
      </w:r>
      <w:bookmarkEnd w:id="1"/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№1089 від 28.11.2022 року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 xml:space="preserve">2.8 </w:t>
      </w: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Ніжинської міської ради VIII скликання від 21 грудня 2021 року №7-18/2021 «Про бюджет Ніжинської міської територіальної громади на 2022 рік (код бюджету 2553800000) (ПР № від 11.03.2022 року)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та затвердження Положення про фінансове управління Ніжинської міської ради Чернігівської області в новій редакції (ПР № 1093 від 28.11.2022 року)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17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Про затвердження мінімальної вартості місячної оренди 1 кв. метра нерухомого майна, що надається в оренду у 2023 році (ПР №1069 від 18.10.2022 року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2.11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Про передачу на баланс майна (ПР №1065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від 14.10.2022 року);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12 </w:t>
      </w:r>
      <w:r>
        <w:rPr>
          <w:rFonts w:ascii="Times New Roman" w:hAnsi="Times New Roman"/>
          <w:sz w:val="28"/>
          <w:szCs w:val="28"/>
          <w:lang w:val="uk-UA"/>
        </w:rPr>
        <w:t xml:space="preserve"> Про передачу ноутбуків з балансу Управління освіти Ніжинської міської ради Чернігівської області на баланс Ніжинської гімназії № 2 Ніжинської міської ради Чернігівської області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№1066 від 17.10.2022 року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надання дозволу Ніжинському краєзнавчому музею імені  Івана Спаського Ніжинської міської ради Чернігівської області на списання основних засобів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№1073 від 07.11.2022 року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Ніжинської міської ради № 93-25/2022 «Про передачу на баланс майна»  від 11.10.2022р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№1072 від 03.11.2022 року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Про  передачу на балансовий облік майна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№1077 від 10.11.2022 року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  Про передачу майна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№1079 від 11.11.2022 року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hint="default"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списання з балансу Управління освіти Ніжинської міської ради Чернігівської області нежитлової будівлі котельні за адресою: м. Ніжин вул. Овдіївська, 31А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№1080 від 14.11.2022 року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hint="default"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Про  надання дозволу на списання з балансу Управління освіти Ніжинської міської ради Чернігівської області основних засобів (транспорт)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№1083 від 16.11.2022 року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hint="default"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Про передачу на балансовий облік майна комунальної власності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№1085 від 17.11.2022 року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Про передачу на баланс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№1086 від 18.11.2022 року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Про передачу на балансовий облік майна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№1087 від 21.11.2022 року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2 Про затвердження плану діяльності з підготовки проектів регуляторних актів на 2023 рік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№1070 від 25.10.2022 року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присвоєння звання «Почесний громадянин міста Ніжина» 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№1071 від 01.11.2022 року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20" w:firstLineChars="15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4 Про внесення змін до рішення Ніжинської міської ради VI скликання від 30.05.2013 року № 25-40/2013 «Про затвердження структури апарату виконавчого комітету міської ради, відділів (галузевих служб) апарату  виконавчого комітету міської ради, виконавчих органів Ніжинської міської ради та їх загальної чисельності»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№1046 від 06.10.2022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5 Про затвердження Положення про управління соціального захисту населення Ніжинської міської ради Чернігівської області (ПР №1047 від 06.10.2022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6 Про припинення Центру туризму і краєзнавства учнівської молоді Ніжинської  міської ради Чернігівської області шляхом приєднання до Ніжинської гімназії № 3 Ніжинської міської ради Чернігівської області (ПР №1067 від 17.10.2022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7 Про затвердження Статуту Ніжинської гімназії № 3 Ніжинської міської ради Чернігівської області (нова редакція), структури та штатної чисельності закладу освіти (ПР №1068 від 17.10.2022 року);</w:t>
      </w:r>
    </w:p>
    <w:p>
      <w:pPr>
        <w:spacing w:after="0" w:line="240" w:lineRule="auto"/>
        <w:ind w:firstLine="417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8 Про внесення змін до Програми інформатизації  діяльності  управління культури і туризму Ніжинської міської ради  Чернігівської області на 2020-2022 роки, дія якої  продовжено п. 2.14 рішення  Ніжинської міської ради  від  24   грудня  2020 року №  3-4/2020  «Про  затвердження бюджетних програм місцевого  значення на 2021 рік» (ПР №1088 від 23.11.2022 року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iCs/>
          <w:spacing w:val="-1"/>
          <w:sz w:val="28"/>
          <w:szCs w:val="28"/>
          <w:lang w:val="uk-UA"/>
        </w:rPr>
        <w:t xml:space="preserve">2.29  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Про надання згоди Кубраку В. М. на реконструкцію нежитлової будівлі з прибудовою частини приміщень під будинок багатофункціонального призначення по вул. </w:t>
      </w:r>
      <w:r>
        <w:rPr>
          <w:rFonts w:ascii="Times New Roman" w:hAnsi="Times New Roman"/>
          <w:iCs/>
          <w:sz w:val="28"/>
          <w:szCs w:val="28"/>
          <w:lang w:val="uk-UA"/>
        </w:rPr>
        <w:t>Успенська, 8 в м. Ніжині, Чернігівської області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(ПР №699 від 10.11.2021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30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Про затвердження технічної документації із землеустрою та надання у приватну власність земельної ділянки (ПР №1074 від 10.11.2022 року);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31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Про надання дозволу на виготовлення проектів землеустрою щодо відведення земельної ділянки у власність, про надання дозволу на виготовлення технічної документації із землеустрою (№875 від 27.01.2022р.)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32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Про надання дозволу на виготовлення технічної документації із землеустрою, про надання дозволу на виготовлення проектів землеустрою, внесення зміни в рішення міської ради (№913 від 21.02.2022р.)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33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Про поновлення договорів оренди земельних ділянок суб’єкту господарювання фізичній особі (№1010 від 30.08.2022р.)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2.</w:t>
      </w:r>
      <w:r>
        <w:rPr>
          <w:rFonts w:hint="default" w:ascii="Times New Roman" w:hAnsi="Times New Roman"/>
          <w:sz w:val="28"/>
          <w:szCs w:val="24"/>
          <w:lang w:val="uk-UA"/>
        </w:rPr>
        <w:t>34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35 </w:t>
      </w:r>
      <w:r>
        <w:rPr>
          <w:rFonts w:ascii="Times New Roman" w:hAnsi="Times New Roman"/>
          <w:sz w:val="28"/>
          <w:szCs w:val="28"/>
          <w:lang w:val="uk-UA"/>
        </w:rPr>
        <w:t xml:space="preserve"> Різне.</w:t>
      </w: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 xml:space="preserve">представників засобів масової інформації, інститутів громадянського суспільства та громадських об'єднань міста про скликання чергової двадцять  </w:t>
      </w:r>
      <w:r>
        <w:rPr>
          <w:spacing w:val="-9"/>
          <w:sz w:val="28"/>
          <w:szCs w:val="28"/>
          <w:lang w:val="uk-UA"/>
        </w:rPr>
        <w:t>шост</w:t>
      </w:r>
      <w:r>
        <w:rPr>
          <w:spacing w:val="-9"/>
          <w:sz w:val="28"/>
          <w:szCs w:val="28"/>
        </w:rPr>
        <w:t>ої  сесії міської ради.</w:t>
      </w: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 </w:t>
      </w: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>
      <w:pPr>
        <w:pStyle w:val="13"/>
        <w:spacing w:before="0" w:beforeAutospacing="0" w:after="0" w:afterAutospacing="0"/>
        <w:ind w:left="-220" w:leftChars="-100" w:firstLine="218" w:firstLineChars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       </w:t>
      </w:r>
      <w:r>
        <w:rPr>
          <w:sz w:val="28"/>
          <w:szCs w:val="28"/>
          <w:lang w:val="uk-UA"/>
        </w:rPr>
        <w:t xml:space="preserve">(Гук О. О.)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>
      <w:pPr>
        <w:pStyle w:val="13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>
      <w:pPr>
        <w:pStyle w:val="13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>
      <w:pPr>
        <w:pStyle w:val="13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Юрій ХОМЕНКО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>
      <w:pPr>
        <w:rPr>
          <w:rFonts w:ascii="Times New Roman" w:hAnsi="Times New Roman"/>
          <w:lang w:val="uk-UA"/>
        </w:rPr>
      </w:pPr>
    </w:p>
    <w:p>
      <w:pPr>
        <w:rPr>
          <w:rFonts w:ascii="Times New Roman" w:hAnsi="Times New Roman"/>
          <w:lang w:val="uk-UA"/>
        </w:rPr>
      </w:pPr>
    </w:p>
    <w:sectPr>
      <w:pgSz w:w="11906" w:h="16838"/>
      <w:pgMar w:top="1071" w:right="850" w:bottom="1247" w:left="1261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A222F"/>
    <w:multiLevelType w:val="multilevel"/>
    <w:tmpl w:val="488A22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43EF5"/>
    <w:rsid w:val="00002B35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1284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A6B15"/>
    <w:rsid w:val="000B0EC7"/>
    <w:rsid w:val="000B2518"/>
    <w:rsid w:val="000B2B38"/>
    <w:rsid w:val="000B69C9"/>
    <w:rsid w:val="000C13E0"/>
    <w:rsid w:val="000C4FC3"/>
    <w:rsid w:val="000C5C31"/>
    <w:rsid w:val="000D584F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563F"/>
    <w:rsid w:val="004268AD"/>
    <w:rsid w:val="00426E5B"/>
    <w:rsid w:val="004312C2"/>
    <w:rsid w:val="004344DB"/>
    <w:rsid w:val="00434FC9"/>
    <w:rsid w:val="0044164F"/>
    <w:rsid w:val="00442F45"/>
    <w:rsid w:val="00450CFD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5303"/>
    <w:rsid w:val="00516D8C"/>
    <w:rsid w:val="005211CE"/>
    <w:rsid w:val="00521E66"/>
    <w:rsid w:val="00527D04"/>
    <w:rsid w:val="00530BFF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0839"/>
    <w:rsid w:val="0061216F"/>
    <w:rsid w:val="006132B8"/>
    <w:rsid w:val="006143AF"/>
    <w:rsid w:val="0061643D"/>
    <w:rsid w:val="00625A5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A5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0"/>
    <w:rsid w:val="00734D92"/>
    <w:rsid w:val="007424F0"/>
    <w:rsid w:val="00742FF2"/>
    <w:rsid w:val="00746AB1"/>
    <w:rsid w:val="00750AC7"/>
    <w:rsid w:val="00750C01"/>
    <w:rsid w:val="00754180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B6AB8"/>
    <w:rsid w:val="008C38B3"/>
    <w:rsid w:val="008C4B0D"/>
    <w:rsid w:val="008C529F"/>
    <w:rsid w:val="008D413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07FFA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493F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B5FDF"/>
    <w:rsid w:val="00AC3E4F"/>
    <w:rsid w:val="00AC62FE"/>
    <w:rsid w:val="00AD0058"/>
    <w:rsid w:val="00AD354D"/>
    <w:rsid w:val="00AD798D"/>
    <w:rsid w:val="00AE195E"/>
    <w:rsid w:val="00AE3E17"/>
    <w:rsid w:val="00AE46EC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54C2"/>
    <w:rsid w:val="00B85A8E"/>
    <w:rsid w:val="00B87929"/>
    <w:rsid w:val="00B87B57"/>
    <w:rsid w:val="00B910DB"/>
    <w:rsid w:val="00B92FAD"/>
    <w:rsid w:val="00B9347A"/>
    <w:rsid w:val="00B93FE7"/>
    <w:rsid w:val="00B97A82"/>
    <w:rsid w:val="00BA05B0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D1198"/>
    <w:rsid w:val="00BD39B3"/>
    <w:rsid w:val="00BD4D31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08F2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0FF546B"/>
    <w:rsid w:val="02CE7936"/>
    <w:rsid w:val="03D46D6D"/>
    <w:rsid w:val="09013A7B"/>
    <w:rsid w:val="0AFF33D3"/>
    <w:rsid w:val="0C3E7BD0"/>
    <w:rsid w:val="0E36343B"/>
    <w:rsid w:val="10876FB0"/>
    <w:rsid w:val="12341AC8"/>
    <w:rsid w:val="13680C44"/>
    <w:rsid w:val="13785322"/>
    <w:rsid w:val="146968DA"/>
    <w:rsid w:val="165B4732"/>
    <w:rsid w:val="17374AB7"/>
    <w:rsid w:val="173A434B"/>
    <w:rsid w:val="17E43CA3"/>
    <w:rsid w:val="1A346875"/>
    <w:rsid w:val="1AFB302F"/>
    <w:rsid w:val="1DE0090D"/>
    <w:rsid w:val="1F4A017B"/>
    <w:rsid w:val="1FE60AE8"/>
    <w:rsid w:val="23264CFE"/>
    <w:rsid w:val="235A7CE6"/>
    <w:rsid w:val="23733682"/>
    <w:rsid w:val="26016991"/>
    <w:rsid w:val="2ADC696A"/>
    <w:rsid w:val="2E3A2B79"/>
    <w:rsid w:val="2F27206E"/>
    <w:rsid w:val="373148EA"/>
    <w:rsid w:val="3A297401"/>
    <w:rsid w:val="3C7806AA"/>
    <w:rsid w:val="3EA97A72"/>
    <w:rsid w:val="414B4C08"/>
    <w:rsid w:val="434E01CF"/>
    <w:rsid w:val="44EE52F4"/>
    <w:rsid w:val="48691AA1"/>
    <w:rsid w:val="4A835A7E"/>
    <w:rsid w:val="4DA52708"/>
    <w:rsid w:val="4F54552C"/>
    <w:rsid w:val="53AB4451"/>
    <w:rsid w:val="610A471C"/>
    <w:rsid w:val="61E80771"/>
    <w:rsid w:val="625A1776"/>
    <w:rsid w:val="62906685"/>
    <w:rsid w:val="6484212C"/>
    <w:rsid w:val="69187E73"/>
    <w:rsid w:val="6A8230E7"/>
    <w:rsid w:val="6A8459C7"/>
    <w:rsid w:val="6BAC50FC"/>
    <w:rsid w:val="6BB66BD7"/>
    <w:rsid w:val="6BD25961"/>
    <w:rsid w:val="6C3B79CE"/>
    <w:rsid w:val="6CD95289"/>
    <w:rsid w:val="6FE43AB9"/>
    <w:rsid w:val="70E25D73"/>
    <w:rsid w:val="730475B9"/>
    <w:rsid w:val="735C7728"/>
    <w:rsid w:val="790B2D2A"/>
    <w:rsid w:val="79CE315A"/>
    <w:rsid w:val="7A995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30"/>
    <w:qFormat/>
    <w:uiPriority w:val="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9">
    <w:name w:val="header"/>
    <w:basedOn w:val="1"/>
    <w:link w:val="35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10">
    <w:name w:val="Body Text"/>
    <w:basedOn w:val="1"/>
    <w:link w:val="32"/>
    <w:unhideWhenUsed/>
    <w:qFormat/>
    <w:uiPriority w:val="99"/>
    <w:pPr>
      <w:spacing w:after="120"/>
    </w:pPr>
  </w:style>
  <w:style w:type="paragraph" w:styleId="11">
    <w:name w:val="Body Text Indent"/>
    <w:basedOn w:val="1"/>
    <w:link w:val="31"/>
    <w:semiHidden/>
    <w:unhideWhenUsed/>
    <w:qFormat/>
    <w:uiPriority w:val="99"/>
    <w:pPr>
      <w:spacing w:after="120"/>
      <w:ind w:left="283"/>
    </w:pPr>
  </w:style>
  <w:style w:type="paragraph" w:styleId="12">
    <w:name w:val="footer"/>
    <w:basedOn w:val="1"/>
    <w:link w:val="23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HTML Preformatted"/>
    <w:basedOn w:val="1"/>
    <w:link w:val="3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5">
    <w:name w:val="Table Grid"/>
    <w:basedOn w:val="4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No Spacing"/>
    <w:basedOn w:val="1"/>
    <w:qFormat/>
    <w:uiPriority w:val="0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18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1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character" w:customStyle="1" w:styleId="23">
    <w:name w:val="Нижний колонтитул Знак"/>
    <w:basedOn w:val="3"/>
    <w:link w:val="12"/>
    <w:qFormat/>
    <w:uiPriority w:val="0"/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customStyle="1" w:styleId="24">
    <w:name w:val="Знак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rvts0"/>
    <w:basedOn w:val="3"/>
    <w:qFormat/>
    <w:uiPriority w:val="0"/>
  </w:style>
  <w:style w:type="paragraph" w:customStyle="1" w:styleId="27">
    <w:name w:val="Знак2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rvps1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9">
    <w:name w:val="rvts7"/>
    <w:basedOn w:val="3"/>
    <w:qFormat/>
    <w:uiPriority w:val="0"/>
  </w:style>
  <w:style w:type="character" w:customStyle="1" w:styleId="30">
    <w:name w:val="Основной текст с отступом 3 Знак"/>
    <w:basedOn w:val="3"/>
    <w:link w:val="8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Знак"/>
    <w:basedOn w:val="3"/>
    <w:link w:val="11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2">
    <w:name w:val="Основной текст Знак"/>
    <w:basedOn w:val="3"/>
    <w:link w:val="10"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33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4">
    <w:name w:val="Стандартный HTML Знак"/>
    <w:basedOn w:val="3"/>
    <w:link w:val="14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5">
    <w:name w:val="Верхний колонтитул Знак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customStyle="1" w:styleId="36">
    <w:name w:val="Char Знак Знак Char Знак Знак Char Знак Знак Char Знак Знак Знак Знак Знак Знак Знак 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7">
    <w:name w:val="Заголовок 1 Знак"/>
    <w:basedOn w:val="3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38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39">
    <w:name w:val="docdata"/>
    <w:basedOn w:val="3"/>
    <w:qFormat/>
    <w:uiPriority w:val="0"/>
  </w:style>
  <w:style w:type="paragraph" w:customStyle="1" w:styleId="40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1">
    <w:name w:val="Знак3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western"/>
    <w:basedOn w:val="1"/>
    <w:qFormat/>
    <w:uiPriority w:val="0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937F-5ADF-4C02-AA77-A683271547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5</Pages>
  <Words>1360</Words>
  <Characters>7752</Characters>
  <Lines>64</Lines>
  <Paragraphs>18</Paragraphs>
  <TotalTime>32</TotalTime>
  <ScaleCrop>false</ScaleCrop>
  <LinksUpToDate>false</LinksUpToDate>
  <CharactersWithSpaces>9094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2022-08-02T13:29:00Z</dcterms:created>
  <dc:creator>User</dc:creator>
  <cp:lastModifiedBy>VNMR</cp:lastModifiedBy>
  <cp:lastPrinted>2022-11-29T08:03:00Z</cp:lastPrinted>
  <dcterms:modified xsi:type="dcterms:W3CDTF">2022-11-29T10:29:11Z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66656A9B01DF4F3CA954D85662672D8D</vt:lpwstr>
  </property>
</Properties>
</file>