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60" w:rsidRDefault="003E7860" w:rsidP="003E786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B3F78CA" wp14:editId="3D09967B">
            <wp:extent cx="506059" cy="6239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90" cy="64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860" w:rsidRPr="005E4BB3" w:rsidRDefault="003E7860" w:rsidP="003E7860">
      <w:pPr>
        <w:tabs>
          <w:tab w:val="left" w:pos="57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E4B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3E7860" w:rsidRPr="005E4BB3" w:rsidRDefault="003E7860" w:rsidP="003E7860">
      <w:pPr>
        <w:tabs>
          <w:tab w:val="left" w:pos="57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E4B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3E7860" w:rsidRPr="005E4BB3" w:rsidRDefault="003E7860" w:rsidP="003E7860">
      <w:pPr>
        <w:tabs>
          <w:tab w:val="left" w:pos="57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E4B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МІСТО НІЖИН</w:t>
      </w:r>
    </w:p>
    <w:p w:rsidR="003E7860" w:rsidRPr="005E4BB3" w:rsidRDefault="003E7860" w:rsidP="003E7860">
      <w:pPr>
        <w:tabs>
          <w:tab w:val="left" w:pos="57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</w:pPr>
      <w:r w:rsidRPr="005E4BB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М І С Ь К И Й  </w:t>
      </w:r>
      <w:r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 xml:space="preserve"> </w:t>
      </w:r>
      <w:r w:rsidRPr="005E4BB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Г О Л О В А  </w:t>
      </w:r>
    </w:p>
    <w:p w:rsidR="003E7860" w:rsidRPr="005E4BB3" w:rsidRDefault="003E7860" w:rsidP="003E7860">
      <w:pPr>
        <w:tabs>
          <w:tab w:val="left" w:pos="57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uk-UA" w:eastAsia="ru-RU"/>
        </w:rPr>
      </w:pPr>
    </w:p>
    <w:p w:rsidR="003E7860" w:rsidRDefault="003E7860" w:rsidP="003E7860">
      <w:pPr>
        <w:tabs>
          <w:tab w:val="left" w:pos="57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5E4BB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О З П О Р Я Д Ж Е Н </w:t>
      </w:r>
      <w:proofErr w:type="spellStart"/>
      <w:r w:rsidRPr="005E4BB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5E4BB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3E7860" w:rsidRPr="00773130" w:rsidRDefault="003E7860" w:rsidP="003E7860">
      <w:pPr>
        <w:tabs>
          <w:tab w:val="left" w:pos="57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3E7860" w:rsidRPr="00E55D4D" w:rsidRDefault="003E7860" w:rsidP="003E786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E7860" w:rsidRPr="00B750E0" w:rsidRDefault="003E7860" w:rsidP="003E786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8C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3458C3">
        <w:rPr>
          <w:rFonts w:ascii="Times New Roman" w:hAnsi="Times New Roman" w:cs="Times New Roman"/>
          <w:sz w:val="28"/>
          <w:szCs w:val="28"/>
          <w:lang w:val="uk-UA"/>
        </w:rPr>
        <w:t xml:space="preserve"> березня 2023 р.</w:t>
      </w:r>
      <w:r w:rsidRPr="003458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50E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750E0">
        <w:rPr>
          <w:rFonts w:ascii="Times New Roman" w:hAnsi="Times New Roman" w:cs="Times New Roman"/>
          <w:sz w:val="28"/>
          <w:szCs w:val="28"/>
          <w:lang w:val="uk-UA"/>
        </w:rPr>
        <w:t xml:space="preserve">      м. Ніжин</w:t>
      </w:r>
      <w:r w:rsidRPr="00B750E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750E0">
        <w:rPr>
          <w:rFonts w:ascii="Times New Roman" w:hAnsi="Times New Roman" w:cs="Times New Roman"/>
          <w:sz w:val="28"/>
          <w:szCs w:val="28"/>
          <w:lang w:val="uk-UA"/>
        </w:rPr>
        <w:t xml:space="preserve">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53</w:t>
      </w:r>
    </w:p>
    <w:p w:rsidR="003E7860" w:rsidRDefault="003E7860" w:rsidP="003E78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Pr="00B750E0" w:rsidRDefault="003E7860" w:rsidP="003E78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6"/>
      </w:tblGrid>
      <w:tr w:rsidR="003E7860" w:rsidRPr="003E7860" w:rsidTr="003E7860">
        <w:trPr>
          <w:trHeight w:val="2005"/>
        </w:trPr>
        <w:tc>
          <w:tcPr>
            <w:tcW w:w="4361" w:type="dxa"/>
          </w:tcPr>
          <w:p w:rsidR="003E7860" w:rsidRPr="003E7860" w:rsidRDefault="003E7860" w:rsidP="003E786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7860">
              <w:rPr>
                <w:rFonts w:ascii="Times New Roman" w:hAnsi="Times New Roman" w:cs="Times New Roman"/>
                <w:sz w:val="28"/>
                <w:lang w:val="uk-UA"/>
              </w:rPr>
              <w:t>Про створення робочої групи з громадської безпеки та соціальної згуртованості у Ніжинській територіальній громаді</w:t>
            </w:r>
          </w:p>
        </w:tc>
        <w:tc>
          <w:tcPr>
            <w:tcW w:w="4786" w:type="dxa"/>
          </w:tcPr>
          <w:p w:rsidR="003E7860" w:rsidRPr="00B750E0" w:rsidRDefault="003E7860" w:rsidP="000214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E7860" w:rsidRPr="003E7860" w:rsidRDefault="003E7860" w:rsidP="003E78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Pr="00FB65F3" w:rsidRDefault="003E7860" w:rsidP="003E7860">
      <w:pPr>
        <w:ind w:right="14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B5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від 24.12.2020 року № 27-4/2020, в рамках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співпраці з Програмою ООН із відновлення та розбудови миру, </w:t>
      </w:r>
      <w:r w:rsidRPr="004E7B50">
        <w:rPr>
          <w:rFonts w:ascii="Times New Roman" w:hAnsi="Times New Roman" w:cs="Times New Roman"/>
          <w:sz w:val="28"/>
          <w:szCs w:val="28"/>
          <w:lang w:val="uk-UA"/>
        </w:rPr>
        <w:t xml:space="preserve">з метою об'єднання зусиль для підвищення рівня громадської безпеки та </w:t>
      </w:r>
      <w:proofErr w:type="spellStart"/>
      <w:r w:rsidRPr="004E7B50">
        <w:rPr>
          <w:rFonts w:ascii="Times New Roman" w:hAnsi="Times New Roman" w:cs="Times New Roman"/>
          <w:sz w:val="28"/>
          <w:szCs w:val="28"/>
          <w:lang w:val="uk-UA"/>
        </w:rPr>
        <w:t>соцiaльної</w:t>
      </w:r>
      <w:proofErr w:type="spellEnd"/>
      <w:r w:rsidRPr="004E7B50">
        <w:rPr>
          <w:rFonts w:ascii="Times New Roman" w:hAnsi="Times New Roman" w:cs="Times New Roman"/>
          <w:sz w:val="28"/>
          <w:szCs w:val="28"/>
          <w:lang w:val="uk-UA"/>
        </w:rPr>
        <w:t xml:space="preserve"> згуртованості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E7B50">
        <w:rPr>
          <w:rFonts w:ascii="Times New Roman" w:hAnsi="Times New Roman" w:cs="Times New Roman"/>
          <w:sz w:val="28"/>
          <w:szCs w:val="28"/>
          <w:lang w:val="uk-UA"/>
        </w:rPr>
        <w:t xml:space="preserve"> Ніжин</w:t>
      </w:r>
      <w:r>
        <w:rPr>
          <w:rFonts w:ascii="Times New Roman" w:hAnsi="Times New Roman" w:cs="Times New Roman"/>
          <w:sz w:val="28"/>
          <w:szCs w:val="28"/>
          <w:lang w:val="uk-UA"/>
        </w:rPr>
        <w:t>ській територіальній громаді:</w:t>
      </w:r>
    </w:p>
    <w:p w:rsidR="003E7860" w:rsidRPr="005C68FB" w:rsidRDefault="003E7860" w:rsidP="003E7860">
      <w:pPr>
        <w:ind w:right="141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8FB">
        <w:rPr>
          <w:rFonts w:ascii="Times New Roman" w:hAnsi="Times New Roman" w:cs="Times New Roman"/>
          <w:sz w:val="28"/>
          <w:szCs w:val="28"/>
          <w:lang w:val="uk-UA"/>
        </w:rPr>
        <w:t xml:space="preserve">1. Створити та затвердити робочу групу з громадської безпеки та </w:t>
      </w:r>
      <w:proofErr w:type="spellStart"/>
      <w:r w:rsidRPr="005C68FB">
        <w:rPr>
          <w:rFonts w:ascii="Times New Roman" w:hAnsi="Times New Roman" w:cs="Times New Roman"/>
          <w:sz w:val="28"/>
          <w:szCs w:val="28"/>
          <w:lang w:val="uk-UA"/>
        </w:rPr>
        <w:t>соцiальної</w:t>
      </w:r>
      <w:proofErr w:type="spellEnd"/>
      <w:r w:rsidRPr="005C68FB">
        <w:rPr>
          <w:rFonts w:ascii="Times New Roman" w:hAnsi="Times New Roman" w:cs="Times New Roman"/>
          <w:sz w:val="28"/>
          <w:szCs w:val="28"/>
          <w:lang w:val="uk-UA"/>
        </w:rPr>
        <w:t xml:space="preserve"> згуртованості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5C68FB">
        <w:rPr>
          <w:rFonts w:ascii="Times New Roman" w:hAnsi="Times New Roman" w:cs="Times New Roman"/>
          <w:sz w:val="28"/>
          <w:szCs w:val="28"/>
          <w:lang w:val="uk-UA"/>
        </w:rPr>
        <w:t xml:space="preserve"> Ніжин</w:t>
      </w:r>
      <w:r>
        <w:rPr>
          <w:rFonts w:ascii="Times New Roman" w:hAnsi="Times New Roman" w:cs="Times New Roman"/>
          <w:sz w:val="28"/>
          <w:szCs w:val="28"/>
          <w:lang w:val="uk-UA"/>
        </w:rPr>
        <w:t>ській територіальній громаді та затвердити її персональний склад</w:t>
      </w:r>
      <w:r w:rsidRPr="005C68FB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 </w:t>
      </w:r>
    </w:p>
    <w:p w:rsidR="003E7860" w:rsidRPr="005C68FB" w:rsidRDefault="003E7860" w:rsidP="003E7860">
      <w:pPr>
        <w:ind w:right="141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8FB">
        <w:rPr>
          <w:rFonts w:ascii="Times New Roman" w:hAnsi="Times New Roman" w:cs="Times New Roman"/>
          <w:sz w:val="28"/>
          <w:szCs w:val="28"/>
          <w:lang w:val="uk-UA"/>
        </w:rPr>
        <w:t xml:space="preserve">2. 3атвердити Положення про робочу групу з громадської безпеки та </w:t>
      </w:r>
      <w:proofErr w:type="spellStart"/>
      <w:r w:rsidRPr="005C68FB">
        <w:rPr>
          <w:rFonts w:ascii="Times New Roman" w:hAnsi="Times New Roman" w:cs="Times New Roman"/>
          <w:sz w:val="28"/>
          <w:szCs w:val="28"/>
          <w:lang w:val="uk-UA"/>
        </w:rPr>
        <w:t>соцiальної</w:t>
      </w:r>
      <w:proofErr w:type="spellEnd"/>
      <w:r w:rsidRPr="005C68FB">
        <w:rPr>
          <w:rFonts w:ascii="Times New Roman" w:hAnsi="Times New Roman" w:cs="Times New Roman"/>
          <w:sz w:val="28"/>
          <w:szCs w:val="28"/>
          <w:lang w:val="uk-UA"/>
        </w:rPr>
        <w:t xml:space="preserve"> згуртованості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C68FB">
        <w:rPr>
          <w:rFonts w:ascii="Times New Roman" w:hAnsi="Times New Roman" w:cs="Times New Roman"/>
          <w:sz w:val="28"/>
          <w:szCs w:val="28"/>
          <w:lang w:val="uk-UA"/>
        </w:rPr>
        <w:t xml:space="preserve"> Ніжин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ській територіальній громаді </w:t>
      </w:r>
      <w:r w:rsidRPr="005C68FB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3E7860" w:rsidRPr="005C68FB" w:rsidRDefault="003E7860" w:rsidP="003E7860">
      <w:pPr>
        <w:ind w:right="141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C68FB">
        <w:rPr>
          <w:rFonts w:ascii="Times New Roman" w:hAnsi="Times New Roman" w:cs="Times New Roman"/>
          <w:sz w:val="28"/>
          <w:szCs w:val="28"/>
          <w:lang w:val="uk-UA"/>
        </w:rPr>
        <w:t>. Відділу з питань діловодства та роботи зі зверненнями громадян (Шкляр Т.М.) забезпечити ознайомлення з даним розпорядженням відповідальних осіб, відповідно до напрямку.</w:t>
      </w:r>
    </w:p>
    <w:p w:rsidR="003E7860" w:rsidRPr="005C68FB" w:rsidRDefault="003E7860" w:rsidP="003E7860">
      <w:pPr>
        <w:ind w:right="141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Pr="005C68FB">
        <w:rPr>
          <w:rFonts w:ascii="Times New Roman" w:hAnsi="Times New Roman" w:cs="Times New Roman"/>
          <w:sz w:val="28"/>
          <w:szCs w:val="28"/>
          <w:lang w:val="uk-UA"/>
        </w:rPr>
        <w:t xml:space="preserve">. Відділу економіки та інвестиційної діяльності (Гавриш Т.М.) забезпечити оприлюднення даного розпорядження на сайті Ніжинської міської ради. </w:t>
      </w:r>
    </w:p>
    <w:p w:rsidR="003E7860" w:rsidRPr="005C68FB" w:rsidRDefault="003E7860" w:rsidP="003E7860">
      <w:pPr>
        <w:ind w:right="141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C68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C68F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5C68FB">
        <w:rPr>
          <w:rFonts w:ascii="Times New Roman" w:hAnsi="Times New Roman" w:cs="Times New Roman"/>
          <w:sz w:val="28"/>
          <w:szCs w:val="28"/>
          <w:lang w:val="uk-UA"/>
        </w:rPr>
        <w:t>виконанням даного розпорядження залишаю</w:t>
      </w:r>
      <w:r w:rsidRPr="005C68FB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3E7860" w:rsidRDefault="003E7860" w:rsidP="003E7860">
      <w:p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Default="003E7860" w:rsidP="003E7860">
      <w:p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Pr="00B750E0" w:rsidRDefault="003E7860" w:rsidP="003E7860">
      <w:p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Pr="00FB65F3" w:rsidRDefault="003E7860" w:rsidP="003E7860">
      <w:pPr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 w:rsidRPr="00FB65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65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65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65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65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65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65F3">
        <w:rPr>
          <w:rFonts w:ascii="Times New Roman" w:hAnsi="Times New Roman" w:cs="Times New Roman"/>
          <w:b/>
          <w:sz w:val="28"/>
          <w:szCs w:val="28"/>
          <w:lang w:val="uk-UA"/>
        </w:rPr>
        <w:tab/>
        <w:t>Олександр КОДОЛА</w:t>
      </w:r>
    </w:p>
    <w:p w:rsidR="003E7860" w:rsidRPr="00B750E0" w:rsidRDefault="003E7860" w:rsidP="003E7860">
      <w:p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Pr="00B750E0" w:rsidRDefault="003E7860" w:rsidP="003E78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Default="003E7860" w:rsidP="003E78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7860" w:rsidRDefault="003E7860" w:rsidP="003E78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7860" w:rsidRDefault="003E7860" w:rsidP="003E78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7860" w:rsidRDefault="003E7860" w:rsidP="003E7860">
      <w:pPr>
        <w:spacing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7860" w:rsidRDefault="003E7860" w:rsidP="003E7860">
      <w:pPr>
        <w:spacing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7860" w:rsidRDefault="003E7860" w:rsidP="003E7860">
      <w:pPr>
        <w:spacing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7860" w:rsidRDefault="003E7860" w:rsidP="003E7860">
      <w:pPr>
        <w:spacing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7860" w:rsidRDefault="003E7860" w:rsidP="003E7860">
      <w:pPr>
        <w:spacing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7860" w:rsidRDefault="003E7860" w:rsidP="003E7860">
      <w:pPr>
        <w:spacing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7860" w:rsidRDefault="003E7860" w:rsidP="003E7860">
      <w:pPr>
        <w:spacing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7860" w:rsidRDefault="003E7860" w:rsidP="003E7860">
      <w:pPr>
        <w:spacing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7860" w:rsidRDefault="003E7860" w:rsidP="003E7860">
      <w:pPr>
        <w:spacing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7860" w:rsidRDefault="003E7860" w:rsidP="003E7860">
      <w:pPr>
        <w:spacing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7860" w:rsidRDefault="003E7860" w:rsidP="003E7860">
      <w:pPr>
        <w:spacing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7860" w:rsidRDefault="003E7860" w:rsidP="003E7860">
      <w:pPr>
        <w:spacing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7860" w:rsidRDefault="003E7860" w:rsidP="003E7860">
      <w:pPr>
        <w:spacing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7860" w:rsidRDefault="003E7860" w:rsidP="003E7860">
      <w:pPr>
        <w:spacing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7860" w:rsidRDefault="003E7860" w:rsidP="003E7860">
      <w:pPr>
        <w:spacing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7860" w:rsidRDefault="003E7860" w:rsidP="003E7860">
      <w:pPr>
        <w:spacing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7860" w:rsidRDefault="003E7860" w:rsidP="003E7860">
      <w:pPr>
        <w:spacing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7860" w:rsidRPr="005E4BB3" w:rsidRDefault="003E7860" w:rsidP="003E7860">
      <w:pPr>
        <w:ind w:right="14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B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3E7860" w:rsidRPr="005E4BB3" w:rsidRDefault="003E7860" w:rsidP="003E7860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860" w:rsidRPr="005E4BB3" w:rsidRDefault="003E7860" w:rsidP="003E7860">
      <w:pPr>
        <w:tabs>
          <w:tab w:val="left" w:pos="7090"/>
        </w:tabs>
        <w:spacing w:after="0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5E4BB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3E7860" w:rsidRDefault="003E7860" w:rsidP="003E7860">
      <w:pPr>
        <w:tabs>
          <w:tab w:val="left" w:pos="7090"/>
        </w:tabs>
        <w:spacing w:after="0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5E4BB3">
        <w:rPr>
          <w:rFonts w:ascii="Times New Roman" w:hAnsi="Times New Roman" w:cs="Times New Roman"/>
          <w:sz w:val="28"/>
          <w:szCs w:val="28"/>
          <w:lang w:val="uk-UA"/>
        </w:rPr>
        <w:t>економіки та інвестиційної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B750E0">
        <w:rPr>
          <w:rFonts w:ascii="Times New Roman" w:hAnsi="Times New Roman" w:cs="Times New Roman"/>
          <w:sz w:val="28"/>
          <w:szCs w:val="28"/>
          <w:lang w:val="uk-UA"/>
        </w:rPr>
        <w:t xml:space="preserve">Тетяна </w:t>
      </w:r>
      <w:r w:rsidRPr="00EF51E1">
        <w:rPr>
          <w:rFonts w:ascii="Times New Roman" w:hAnsi="Times New Roman" w:cs="Times New Roman"/>
          <w:sz w:val="28"/>
          <w:szCs w:val="28"/>
          <w:lang w:val="uk-UA"/>
        </w:rPr>
        <w:t>ГАВРИШ</w:t>
      </w:r>
      <w:r w:rsidRPr="00B750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50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50E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E7860" w:rsidRPr="00B750E0" w:rsidRDefault="003E7860" w:rsidP="003E7860">
      <w:pPr>
        <w:tabs>
          <w:tab w:val="left" w:pos="7090"/>
        </w:tabs>
        <w:spacing w:after="0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Default="003E7860" w:rsidP="003E7860">
      <w:pPr>
        <w:tabs>
          <w:tab w:val="left" w:pos="7090"/>
        </w:tabs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</w:p>
    <w:p w:rsidR="003E7860" w:rsidRDefault="003E7860" w:rsidP="003E7860">
      <w:pPr>
        <w:tabs>
          <w:tab w:val="left" w:pos="7090"/>
        </w:tabs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1E1">
        <w:rPr>
          <w:rFonts w:ascii="Times New Roman" w:hAnsi="Times New Roman" w:cs="Times New Roman"/>
          <w:sz w:val="28"/>
          <w:szCs w:val="28"/>
        </w:rPr>
        <w:t>ВОВЧЕНКО</w:t>
      </w:r>
    </w:p>
    <w:p w:rsidR="003E7860" w:rsidRDefault="003E7860" w:rsidP="003E7860">
      <w:pPr>
        <w:tabs>
          <w:tab w:val="left" w:pos="7090"/>
        </w:tabs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3E7860" w:rsidRDefault="003E7860" w:rsidP="003E7860">
      <w:pPr>
        <w:suppressAutoHyphens/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7860" w:rsidRPr="00E81874" w:rsidRDefault="003E7860" w:rsidP="003E7860">
      <w:pPr>
        <w:tabs>
          <w:tab w:val="left" w:pos="7090"/>
        </w:tabs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F21B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proofErr w:type="spellStart"/>
      <w:r w:rsidRPr="00E8187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81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74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E81874">
        <w:rPr>
          <w:rFonts w:ascii="Times New Roman" w:hAnsi="Times New Roman" w:cs="Times New Roman"/>
          <w:sz w:val="28"/>
          <w:szCs w:val="28"/>
        </w:rPr>
        <w:t xml:space="preserve">-кадрового                               </w:t>
      </w:r>
    </w:p>
    <w:p w:rsidR="003E7860" w:rsidRPr="00E81874" w:rsidRDefault="003E7860" w:rsidP="003E7860">
      <w:pPr>
        <w:tabs>
          <w:tab w:val="left" w:pos="7090"/>
        </w:tabs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E8187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81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74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E81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7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E81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7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E81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60" w:rsidRPr="00E81874" w:rsidRDefault="003E7860" w:rsidP="003E7860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proofErr w:type="spellStart"/>
      <w:r w:rsidRPr="00E81874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E81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7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81874">
        <w:rPr>
          <w:rFonts w:ascii="Times New Roman" w:hAnsi="Times New Roman" w:cs="Times New Roman"/>
          <w:sz w:val="28"/>
          <w:szCs w:val="28"/>
        </w:rPr>
        <w:t xml:space="preserve"> ради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81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74">
        <w:rPr>
          <w:rFonts w:ascii="Times New Roman" w:hAnsi="Times New Roman" w:cs="Times New Roman"/>
          <w:sz w:val="28"/>
          <w:szCs w:val="28"/>
        </w:rPr>
        <w:t>В’ячеслав</w:t>
      </w:r>
      <w:proofErr w:type="spellEnd"/>
      <w:r w:rsidRPr="00E81874">
        <w:rPr>
          <w:rFonts w:ascii="Times New Roman" w:hAnsi="Times New Roman" w:cs="Times New Roman"/>
          <w:sz w:val="28"/>
          <w:szCs w:val="28"/>
        </w:rPr>
        <w:t xml:space="preserve"> </w:t>
      </w:r>
      <w:r w:rsidRPr="00EF51E1">
        <w:rPr>
          <w:rFonts w:ascii="Times New Roman" w:hAnsi="Times New Roman" w:cs="Times New Roman"/>
          <w:sz w:val="28"/>
          <w:szCs w:val="28"/>
        </w:rPr>
        <w:t>ЛЕГА</w:t>
      </w:r>
    </w:p>
    <w:p w:rsidR="003E7860" w:rsidRDefault="003E7860" w:rsidP="003E7860">
      <w:pPr>
        <w:tabs>
          <w:tab w:val="left" w:pos="7090"/>
        </w:tabs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3E7860" w:rsidRDefault="003E7860" w:rsidP="003E7860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3E7860" w:rsidRPr="00E55D4D" w:rsidRDefault="003E7860" w:rsidP="003E78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7860" w:rsidRDefault="003E7860" w:rsidP="003E78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Default="003E7860" w:rsidP="003E7860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Default="003E7860" w:rsidP="003E7860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Default="003E7860" w:rsidP="003E7860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Default="003E7860" w:rsidP="003E7860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Default="003E7860" w:rsidP="003E7860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Default="003E7860" w:rsidP="003E7860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Default="003E7860" w:rsidP="003E7860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Default="003E7860" w:rsidP="003E7860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Default="003E7860" w:rsidP="003E7860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Default="003E7860" w:rsidP="003E7860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Default="003E7860" w:rsidP="003E7860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Default="003E7860" w:rsidP="003E7860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Default="003E7860" w:rsidP="003E7860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Default="003E7860" w:rsidP="003E786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Default="003E7860" w:rsidP="003E786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Default="003E7860" w:rsidP="003E7860">
      <w:pPr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ЗАТВЕРДЖЕНО          Розпорядження </w:t>
      </w:r>
      <w:r w:rsidRPr="004E4BD1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4E4BD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B61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53  від  30 березня                2023 року</w:t>
      </w:r>
    </w:p>
    <w:p w:rsidR="003E7860" w:rsidRDefault="003E7860" w:rsidP="003E78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Pr="00DD2F5A" w:rsidRDefault="003E7860" w:rsidP="003E78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F5A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3E7860" w:rsidRDefault="003E7860" w:rsidP="003E786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2F5A">
        <w:rPr>
          <w:rFonts w:ascii="Times New Roman" w:hAnsi="Times New Roman" w:cs="Times New Roman"/>
          <w:sz w:val="28"/>
          <w:szCs w:val="28"/>
          <w:lang w:val="uk-UA"/>
        </w:rPr>
        <w:t xml:space="preserve">робочої групи з громадської безпеки </w:t>
      </w:r>
    </w:p>
    <w:p w:rsidR="003E7860" w:rsidRPr="00DD2F5A" w:rsidRDefault="003E7860" w:rsidP="003E786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2F5A">
        <w:rPr>
          <w:rFonts w:ascii="Times New Roman" w:hAnsi="Times New Roman" w:cs="Times New Roman"/>
          <w:sz w:val="28"/>
          <w:szCs w:val="28"/>
          <w:lang w:val="uk-UA"/>
        </w:rPr>
        <w:t xml:space="preserve">та соціальної згуртованості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Ніжинської територіальної громади</w:t>
      </w:r>
    </w:p>
    <w:tbl>
      <w:tblPr>
        <w:tblpPr w:leftFromText="180" w:rightFromText="180" w:vertAnchor="text" w:horzAnchor="margin" w:tblpX="-299" w:tblpY="22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6662"/>
      </w:tblGrid>
      <w:tr w:rsidR="003E7860" w:rsidRPr="00DD2F5A" w:rsidTr="0002148A">
        <w:trPr>
          <w:trHeight w:val="418"/>
        </w:trPr>
        <w:tc>
          <w:tcPr>
            <w:tcW w:w="562" w:type="dxa"/>
          </w:tcPr>
          <w:p w:rsidR="003E7860" w:rsidRPr="00FA3E9D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A3E9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3E7860" w:rsidRPr="00FA3E9D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A3E9D">
              <w:rPr>
                <w:rFonts w:ascii="Times New Roman" w:hAnsi="Times New Roman" w:cs="Times New Roman"/>
                <w:b/>
                <w:sz w:val="28"/>
              </w:rPr>
              <w:t>ПІБ</w:t>
            </w:r>
          </w:p>
        </w:tc>
        <w:tc>
          <w:tcPr>
            <w:tcW w:w="6662" w:type="dxa"/>
            <w:shd w:val="clear" w:color="auto" w:fill="auto"/>
            <w:tcMar>
              <w:left w:w="98" w:type="dxa"/>
            </w:tcMar>
          </w:tcPr>
          <w:p w:rsidR="003E7860" w:rsidRPr="00DD2F5A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heading=h.gjdgxs" w:colFirst="0" w:colLast="0"/>
            <w:bookmarkEnd w:id="0"/>
            <w:r w:rsidRPr="00FA3E9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3DEAFE5" wp14:editId="010EBB69">
                      <wp:simplePos x="0" y="0"/>
                      <wp:positionH relativeFrom="column">
                        <wp:posOffset>-1950720</wp:posOffset>
                      </wp:positionH>
                      <wp:positionV relativeFrom="paragraph">
                        <wp:posOffset>0</wp:posOffset>
                      </wp:positionV>
                      <wp:extent cx="6103620" cy="266700"/>
                      <wp:effectExtent l="0" t="0" r="1143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36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BBD66" id="Прямоугольник 3" o:spid="_x0000_s1026" style="position:absolute;margin-left:-153.6pt;margin-top:0;width:480.6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" fillcolor="#deeaf6 [660]" strokecolor="#deeaf6 [660]" strokeweight="1pt"/>
                  </w:pict>
                </mc:Fallback>
              </mc:AlternateContent>
            </w:r>
            <w:r w:rsidRPr="00DD2F5A">
              <w:rPr>
                <w:rFonts w:ascii="Times New Roman" w:hAnsi="Times New Roman" w:cs="Times New Roman"/>
                <w:b/>
                <w:sz w:val="28"/>
              </w:rPr>
              <w:t>Посада</w:t>
            </w:r>
          </w:p>
        </w:tc>
      </w:tr>
      <w:tr w:rsidR="003E7860" w:rsidRPr="00DD2F5A" w:rsidTr="0002148A">
        <w:trPr>
          <w:trHeight w:val="850"/>
        </w:trPr>
        <w:tc>
          <w:tcPr>
            <w:tcW w:w="562" w:type="dxa"/>
          </w:tcPr>
          <w:p w:rsidR="003E7860" w:rsidRPr="00FA3E9D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A3E9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Pr="00FA3E9D" w:rsidRDefault="003E7860" w:rsidP="0002148A">
            <w:pPr>
              <w:jc w:val="center"/>
              <w:rPr>
                <w:b/>
              </w:rPr>
            </w:pPr>
            <w:r w:rsidRPr="00FA3E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ВОВЧЕНКО </w:t>
            </w:r>
            <w:r w:rsidRPr="00FA3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Федір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B750E0" w:rsidRDefault="003E7860" w:rsidP="0002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 з   питань діяльності виконавчих органів ради, голова робочої групи;</w:t>
            </w:r>
          </w:p>
        </w:tc>
      </w:tr>
      <w:tr w:rsidR="003E7860" w:rsidRPr="00DD2F5A" w:rsidTr="0002148A">
        <w:trPr>
          <w:trHeight w:val="308"/>
        </w:trPr>
        <w:tc>
          <w:tcPr>
            <w:tcW w:w="562" w:type="dxa"/>
          </w:tcPr>
          <w:p w:rsidR="003E7860" w:rsidRPr="00FA3E9D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A3E9D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Pr="00FA3E9D" w:rsidRDefault="003E7860" w:rsidP="00021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3E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СМАГА </w:t>
            </w:r>
            <w:r w:rsidRPr="00FA3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B750E0" w:rsidRDefault="003E7860" w:rsidP="0002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Заступник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міського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голови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виконавчих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органів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ради</w:t>
            </w:r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Ніжинської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ради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B7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</w:t>
            </w:r>
            <w:r w:rsidRPr="00B7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робочої групи;</w:t>
            </w:r>
          </w:p>
        </w:tc>
      </w:tr>
      <w:tr w:rsidR="003E7860" w:rsidRPr="001B232A" w:rsidTr="0002148A">
        <w:trPr>
          <w:trHeight w:val="308"/>
        </w:trPr>
        <w:tc>
          <w:tcPr>
            <w:tcW w:w="562" w:type="dxa"/>
          </w:tcPr>
          <w:p w:rsidR="003E7860" w:rsidRPr="00FA3E9D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A3E9D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Pr="00FA3E9D" w:rsidRDefault="003E7860" w:rsidP="000214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3E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ГУТОРКА </w:t>
            </w:r>
            <w:r w:rsidRPr="00FA3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Катерина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6D6729" w:rsidRDefault="003E7860" w:rsidP="0002148A">
            <w:pP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</w:pPr>
            <w:r w:rsidRPr="00B7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сектору інвестиційної діяльності відділу економіки та інвестиційної діяльності, секретар робочої групи;</w:t>
            </w:r>
          </w:p>
        </w:tc>
      </w:tr>
      <w:tr w:rsidR="003E7860" w:rsidRPr="00DD2F5A" w:rsidTr="0002148A">
        <w:trPr>
          <w:trHeight w:val="362"/>
        </w:trPr>
        <w:tc>
          <w:tcPr>
            <w:tcW w:w="9634" w:type="dxa"/>
            <w:gridSpan w:val="3"/>
          </w:tcPr>
          <w:p w:rsidR="003E7860" w:rsidRPr="00B750E0" w:rsidRDefault="003E7860" w:rsidP="0002148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3E9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D386F1B" wp14:editId="690B2EFB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8890</wp:posOffset>
                      </wp:positionV>
                      <wp:extent cx="6111240" cy="320040"/>
                      <wp:effectExtent l="0" t="0" r="22860" b="2286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12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C61F3" id="Прямоугольник 4" o:spid="_x0000_s1026" style="position:absolute;margin-left:-5.85pt;margin-top:.7pt;width:481.2pt;height:25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" fillcolor="#deeaf6 [660]" strokecolor="#deeaf6 [660]" strokeweight="1pt"/>
                  </w:pict>
                </mc:Fallback>
              </mc:AlternateContent>
            </w:r>
            <w:r w:rsidRPr="00B750E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D164629" wp14:editId="0A8E758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8890</wp:posOffset>
                      </wp:positionV>
                      <wp:extent cx="6027420" cy="320040"/>
                      <wp:effectExtent l="0" t="0" r="11430" b="2286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742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DA5037" id="Прямоугольник 2" o:spid="_x0000_s1026" style="position:absolute;margin-left:-6.1pt;margin-top:.7pt;width:474.6pt;height:25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" fillcolor="#deeaf6 [660]" strokecolor="#deeaf6 [66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</w:t>
            </w:r>
            <w:r w:rsidRPr="00B750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робочої групи:</w:t>
            </w:r>
          </w:p>
        </w:tc>
      </w:tr>
      <w:tr w:rsidR="003E7860" w:rsidRPr="00DD2F5A" w:rsidTr="0002148A">
        <w:trPr>
          <w:trHeight w:val="308"/>
        </w:trPr>
        <w:tc>
          <w:tcPr>
            <w:tcW w:w="562" w:type="dxa"/>
          </w:tcPr>
          <w:p w:rsidR="003E7860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Default="003E7860" w:rsidP="00021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6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САЛОГУБ</w:t>
            </w:r>
            <w:r w:rsidRPr="0063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B750E0" w:rsidRDefault="003E7860" w:rsidP="0002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Керуючий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справами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виконавчого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комітету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Ніжинської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ради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3E7860" w:rsidRPr="00DD2F5A" w:rsidTr="0002148A">
        <w:trPr>
          <w:trHeight w:val="308"/>
        </w:trPr>
        <w:tc>
          <w:tcPr>
            <w:tcW w:w="562" w:type="dxa"/>
          </w:tcPr>
          <w:p w:rsidR="003E7860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Default="003E7860" w:rsidP="00021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6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ХОМЕНКО</w:t>
            </w:r>
            <w:r w:rsidRPr="0063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B750E0" w:rsidRDefault="003E7860" w:rsidP="0002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Секретар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 Ніжинської</w:t>
            </w:r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ради</w:t>
            </w:r>
          </w:p>
        </w:tc>
      </w:tr>
      <w:tr w:rsidR="003E7860" w:rsidRPr="00DD2F5A" w:rsidTr="0002148A">
        <w:trPr>
          <w:trHeight w:val="308"/>
        </w:trPr>
        <w:tc>
          <w:tcPr>
            <w:tcW w:w="562" w:type="dxa"/>
          </w:tcPr>
          <w:p w:rsidR="003E7860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Pr="00E02516" w:rsidRDefault="003E7860" w:rsidP="0002148A">
            <w:pPr>
              <w:jc w:val="center"/>
            </w:pPr>
            <w:r w:rsidRPr="00E025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ГАВРИШ</w:t>
            </w:r>
            <w:r w:rsidRPr="00E02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B750E0" w:rsidRDefault="003E7860" w:rsidP="0002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Начальник відділу економіки та інвестиційної діяльності виконавчого комітету Ніжинської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3E7860" w:rsidRPr="00DD2F5A" w:rsidTr="0002148A">
        <w:trPr>
          <w:trHeight w:val="308"/>
        </w:trPr>
        <w:tc>
          <w:tcPr>
            <w:tcW w:w="562" w:type="dxa"/>
          </w:tcPr>
          <w:p w:rsidR="003E7860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Pr="006361D4" w:rsidRDefault="003E7860" w:rsidP="0002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КУЗЬМЕНКО</w:t>
            </w:r>
            <w:r w:rsidRPr="0063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B750E0" w:rsidRDefault="003E7860" w:rsidP="0002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сектору інвестиційної діяльності відділу економ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іки та інвестиційної діяльності</w:t>
            </w:r>
            <w:r w:rsidRPr="00B7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3E7860" w:rsidRPr="001B232A" w:rsidTr="0002148A">
        <w:trPr>
          <w:trHeight w:val="308"/>
        </w:trPr>
        <w:tc>
          <w:tcPr>
            <w:tcW w:w="562" w:type="dxa"/>
          </w:tcPr>
          <w:p w:rsidR="003E7860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8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Pr="006361D4" w:rsidRDefault="003E7860" w:rsidP="00021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2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ЯРОШ</w:t>
            </w:r>
            <w:r w:rsidRPr="00042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Ярослава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B750E0" w:rsidRDefault="003E7860" w:rsidP="0002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Начальник сектору розвитку підприємництва, споживчого ринку та захисту прав споживачів</w:t>
            </w:r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lang w:val="uk-UA"/>
              </w:rPr>
              <w:t xml:space="preserve"> </w:t>
            </w:r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lang w:val="uk-UA"/>
              </w:rPr>
              <w:lastRenderedPageBreak/>
              <w:t>в</w:t>
            </w:r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ідділу економіки та інвестиційної діяльності Ніжинської міської ради</w:t>
            </w:r>
          </w:p>
        </w:tc>
      </w:tr>
      <w:tr w:rsidR="003E7860" w:rsidRPr="00DD2F5A" w:rsidTr="0002148A">
        <w:trPr>
          <w:trHeight w:val="308"/>
        </w:trPr>
        <w:tc>
          <w:tcPr>
            <w:tcW w:w="562" w:type="dxa"/>
          </w:tcPr>
          <w:p w:rsidR="003E7860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>9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Pr="00E02516" w:rsidRDefault="003E7860" w:rsidP="0002148A">
            <w:pPr>
              <w:jc w:val="center"/>
            </w:pPr>
            <w:r w:rsidRPr="00E025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ВОРОНА</w:t>
            </w:r>
            <w:r w:rsidRPr="00E02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Денис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B750E0" w:rsidRDefault="003E7860" w:rsidP="0002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начальник сектору </w:t>
            </w:r>
            <w:proofErr w:type="spellStart"/>
            <w:r w:rsidRPr="00B75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енергоменеджменту</w:t>
            </w:r>
            <w:proofErr w:type="spellEnd"/>
            <w:r w:rsidRPr="00B75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та енергоефективності відділу економіки та інвестиційної діяльності виконавчого комітету Ніжинської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3E7860" w:rsidRPr="00DD2F5A" w:rsidTr="0002148A">
        <w:trPr>
          <w:trHeight w:val="308"/>
        </w:trPr>
        <w:tc>
          <w:tcPr>
            <w:tcW w:w="562" w:type="dxa"/>
          </w:tcPr>
          <w:p w:rsidR="003E7860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Pr="006361D4" w:rsidRDefault="003E7860" w:rsidP="0002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ДІДІЧЕНКО</w:t>
            </w:r>
            <w:r w:rsidRPr="0063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B750E0" w:rsidRDefault="003E7860" w:rsidP="0002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Г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оловний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спеціаліст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сектору</w:t>
            </w:r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розвитку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підприємництва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споживчого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ринку та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захисту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прав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споживачів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</w:rPr>
              <w:t>в</w:t>
            </w:r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ідділу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економіки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інвестиційної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Ніжинської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міськ</w:t>
            </w:r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ої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ради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3E7860" w:rsidRPr="00DD2F5A" w:rsidTr="0002148A">
        <w:trPr>
          <w:trHeight w:val="308"/>
        </w:trPr>
        <w:tc>
          <w:tcPr>
            <w:tcW w:w="562" w:type="dxa"/>
          </w:tcPr>
          <w:p w:rsidR="003E7860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11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Pr="006361D4" w:rsidRDefault="003E7860" w:rsidP="0002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СВІТЛОВА</w:t>
            </w:r>
            <w:r w:rsidRPr="0063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B750E0" w:rsidRDefault="003E7860" w:rsidP="0002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Г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оловний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спеціаліст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сектору</w:t>
            </w:r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розвитку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підприємництва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споживчого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ринку та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захисту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прав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споживачів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</w:rPr>
              <w:t>в</w:t>
            </w:r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ідділу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економіки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інвестиційної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Ніжинської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міськ</w:t>
            </w:r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ої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ради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3E7860" w:rsidRPr="00DD2F5A" w:rsidTr="0002148A">
        <w:trPr>
          <w:trHeight w:val="308"/>
        </w:trPr>
        <w:tc>
          <w:tcPr>
            <w:tcW w:w="562" w:type="dxa"/>
          </w:tcPr>
          <w:p w:rsidR="003E7860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12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Pr="006361D4" w:rsidRDefault="003E7860" w:rsidP="0002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ОВЧАРЕНКО</w:t>
            </w:r>
            <w:r w:rsidRPr="0063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B750E0" w:rsidRDefault="003E7860" w:rsidP="0002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B75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ачальник</w:t>
            </w:r>
            <w:proofErr w:type="spellEnd"/>
            <w:r w:rsidRPr="00B75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відділу</w:t>
            </w:r>
            <w:proofErr w:type="spellEnd"/>
            <w:r w:rsidRPr="00B75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B75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Pr="00B75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надзвичайних ситуацій</w:t>
            </w:r>
            <w:r w:rsidRPr="00B75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Ніжинської міської ради;</w:t>
            </w:r>
          </w:p>
        </w:tc>
      </w:tr>
      <w:tr w:rsidR="003E7860" w:rsidRPr="00DD2F5A" w:rsidTr="0002148A">
        <w:trPr>
          <w:trHeight w:val="308"/>
        </w:trPr>
        <w:tc>
          <w:tcPr>
            <w:tcW w:w="562" w:type="dxa"/>
          </w:tcPr>
          <w:p w:rsidR="003E7860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13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Pr="006361D4" w:rsidRDefault="003E7860" w:rsidP="0002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ПУСТОВІТ</w:t>
            </w:r>
            <w:r w:rsidRPr="0063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Семен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B750E0" w:rsidRDefault="003E7860" w:rsidP="0002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Начальник відділу інформаційно-аналітичної роботи та комунікацій з громадськістю Ніжинської міської ради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3E7860" w:rsidRPr="00DD2F5A" w:rsidTr="0002148A">
        <w:trPr>
          <w:trHeight w:val="308"/>
        </w:trPr>
        <w:tc>
          <w:tcPr>
            <w:tcW w:w="562" w:type="dxa"/>
          </w:tcPr>
          <w:p w:rsidR="003E7860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14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Pr="006361D4" w:rsidRDefault="003E7860" w:rsidP="0002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ГРАДОБИК</w:t>
            </w:r>
            <w:r w:rsidRPr="0063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B750E0" w:rsidRDefault="003E7860" w:rsidP="0002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освіти Ніжинської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3E7860" w:rsidRPr="00DD2F5A" w:rsidTr="0002148A">
        <w:trPr>
          <w:trHeight w:val="308"/>
        </w:trPr>
        <w:tc>
          <w:tcPr>
            <w:tcW w:w="562" w:type="dxa"/>
          </w:tcPr>
          <w:p w:rsidR="003E7860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15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Pr="006361D4" w:rsidRDefault="003E7860" w:rsidP="0002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КУПРІЙ</w:t>
            </w:r>
            <w:r w:rsidRPr="0063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B750E0" w:rsidRDefault="003E7860" w:rsidP="0002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З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аступник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начальника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культури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і туризму</w:t>
            </w:r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Ніжинської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ради</w:t>
            </w:r>
            <w:r w:rsidRPr="00B750E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3E7860" w:rsidRPr="00DD2F5A" w:rsidTr="0002148A">
        <w:trPr>
          <w:trHeight w:val="308"/>
        </w:trPr>
        <w:tc>
          <w:tcPr>
            <w:tcW w:w="562" w:type="dxa"/>
          </w:tcPr>
          <w:p w:rsidR="003E7860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16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Pr="006361D4" w:rsidRDefault="003E7860" w:rsidP="0002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СІРЕНКО</w:t>
            </w:r>
            <w:r w:rsidRPr="0063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B750E0" w:rsidRDefault="003E7860" w:rsidP="0002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житлово-комунального господарства та будівництва</w:t>
            </w:r>
          </w:p>
        </w:tc>
      </w:tr>
      <w:tr w:rsidR="003E7860" w:rsidRPr="00DD2F5A" w:rsidTr="0002148A">
        <w:trPr>
          <w:trHeight w:val="308"/>
        </w:trPr>
        <w:tc>
          <w:tcPr>
            <w:tcW w:w="562" w:type="dxa"/>
          </w:tcPr>
          <w:p w:rsidR="003E7860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17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Pr="00E02516" w:rsidRDefault="003E7860" w:rsidP="0002148A">
            <w:pPr>
              <w:jc w:val="center"/>
            </w:pPr>
            <w:r w:rsidRPr="00E025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БУТЕНКО</w:t>
            </w:r>
            <w:r w:rsidRPr="00E02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B750E0" w:rsidRDefault="003E7860" w:rsidP="0002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громадської організації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«Лабораторія ініціативної молоді</w:t>
            </w:r>
            <w:r w:rsidRPr="00B7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3E7860" w:rsidRPr="00DD2F5A" w:rsidTr="0002148A">
        <w:trPr>
          <w:trHeight w:val="308"/>
        </w:trPr>
        <w:tc>
          <w:tcPr>
            <w:tcW w:w="562" w:type="dxa"/>
          </w:tcPr>
          <w:p w:rsidR="003E7860" w:rsidRPr="00DD2F5A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18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Pr="00E02516" w:rsidRDefault="003E7860" w:rsidP="0002148A">
            <w:pPr>
              <w:jc w:val="center"/>
            </w:pPr>
            <w:r w:rsidRPr="00E025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Б’ЯНКА</w:t>
            </w:r>
            <w:r w:rsidRPr="00E02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B750E0" w:rsidRDefault="003E7860" w:rsidP="0002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громадської організації                                                               «Час для нас»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3E7860" w:rsidRPr="00DD2F5A" w:rsidTr="0002148A">
        <w:trPr>
          <w:trHeight w:val="308"/>
        </w:trPr>
        <w:tc>
          <w:tcPr>
            <w:tcW w:w="562" w:type="dxa"/>
          </w:tcPr>
          <w:p w:rsidR="003E7860" w:rsidRPr="00DD2F5A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19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Pr="00981517" w:rsidRDefault="003E7860" w:rsidP="0002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ГОМОЛЯКО</w:t>
            </w:r>
            <w:r w:rsidRPr="00981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981517" w:rsidRDefault="003E7860" w:rsidP="0002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Комунальний заклад «Ніжинський міський молодіжний центр»;</w:t>
            </w:r>
          </w:p>
        </w:tc>
      </w:tr>
      <w:tr w:rsidR="003E7860" w:rsidRPr="00DD2F5A" w:rsidTr="0002148A">
        <w:trPr>
          <w:trHeight w:val="308"/>
        </w:trPr>
        <w:tc>
          <w:tcPr>
            <w:tcW w:w="562" w:type="dxa"/>
          </w:tcPr>
          <w:p w:rsidR="003E7860" w:rsidRPr="00DD2F5A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20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Pr="00981517" w:rsidRDefault="003E7860" w:rsidP="0002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ЖЕЛЄЗНЯК</w:t>
            </w:r>
            <w:r w:rsidRPr="00981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981517" w:rsidRDefault="003E7860" w:rsidP="0002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активістка, практикуючий психолог (за згодою);</w:t>
            </w:r>
          </w:p>
        </w:tc>
      </w:tr>
      <w:tr w:rsidR="003E7860" w:rsidRPr="00DD2F5A" w:rsidTr="0002148A">
        <w:trPr>
          <w:trHeight w:val="308"/>
        </w:trPr>
        <w:tc>
          <w:tcPr>
            <w:tcW w:w="562" w:type="dxa"/>
          </w:tcPr>
          <w:p w:rsidR="003E7860" w:rsidRPr="00DD2F5A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>21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Pr="00981517" w:rsidRDefault="003E7860" w:rsidP="0002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КАБАК</w:t>
            </w:r>
            <w:r w:rsidRPr="00981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981517" w:rsidRDefault="003E7860" w:rsidP="0002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Представниця внутрішньо переміщених осіб громади Ніжина (за згодою);</w:t>
            </w:r>
          </w:p>
        </w:tc>
      </w:tr>
      <w:tr w:rsidR="003E7860" w:rsidRPr="00DD2F5A" w:rsidTr="0002148A">
        <w:trPr>
          <w:trHeight w:val="308"/>
        </w:trPr>
        <w:tc>
          <w:tcPr>
            <w:tcW w:w="562" w:type="dxa"/>
          </w:tcPr>
          <w:p w:rsidR="003E7860" w:rsidRPr="00DD2F5A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22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Pr="00981517" w:rsidRDefault="003E7860" w:rsidP="0002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КЕДУН</w:t>
            </w:r>
            <w:r w:rsidRPr="0063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981517" w:rsidRDefault="003E7860" w:rsidP="0002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громадської організації «</w:t>
            </w:r>
            <w:r w:rsidRPr="00B75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археологічне товариство при </w:t>
            </w:r>
            <w:r w:rsidRPr="00B75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іжинському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ержавному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університеті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Миколи Гоголя</w:t>
            </w:r>
            <w:r w:rsidRPr="00B75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  <w:r w:rsidRPr="00B75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3E7860" w:rsidRPr="00DD2F5A" w:rsidTr="0002148A">
        <w:trPr>
          <w:trHeight w:val="308"/>
        </w:trPr>
        <w:tc>
          <w:tcPr>
            <w:tcW w:w="562" w:type="dxa"/>
          </w:tcPr>
          <w:p w:rsidR="003E7860" w:rsidRPr="00DD2F5A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23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Pr="00981517" w:rsidRDefault="003E7860" w:rsidP="0002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КРАВЕЦЬ</w:t>
            </w:r>
            <w:r w:rsidRPr="0063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981517" w:rsidRDefault="003E7860" w:rsidP="0002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Ніжинського районного Управління Головного управління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ержавної служби надзвичайних ситуацій</w:t>
            </w:r>
            <w:r w:rsidRPr="00B7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у Чернігівській області, полк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овник служби цивільного захисту (за згодою);</w:t>
            </w:r>
          </w:p>
        </w:tc>
      </w:tr>
      <w:tr w:rsidR="003E7860" w:rsidRPr="00DD2F5A" w:rsidTr="0002148A">
        <w:trPr>
          <w:trHeight w:val="308"/>
        </w:trPr>
        <w:tc>
          <w:tcPr>
            <w:tcW w:w="562" w:type="dxa"/>
          </w:tcPr>
          <w:p w:rsidR="003E7860" w:rsidRPr="00DD2F5A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24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Pr="00981517" w:rsidRDefault="003E7860" w:rsidP="0002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ЛАВРИНЕЦЬ</w:t>
            </w:r>
            <w:r w:rsidRPr="0063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981517" w:rsidRDefault="003E7860" w:rsidP="0002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Комунальне підприємство «Муніципальна в</w:t>
            </w:r>
            <w:r w:rsidRPr="00B7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</w:tc>
      </w:tr>
      <w:tr w:rsidR="003E7860" w:rsidRPr="00B750E0" w:rsidTr="0002148A">
        <w:trPr>
          <w:trHeight w:val="308"/>
        </w:trPr>
        <w:tc>
          <w:tcPr>
            <w:tcW w:w="562" w:type="dxa"/>
          </w:tcPr>
          <w:p w:rsidR="003E7860" w:rsidRPr="00DD2F5A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25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Pr="006361D4" w:rsidRDefault="003E7860" w:rsidP="0002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МОЦІЯКА</w:t>
            </w:r>
            <w:r w:rsidRPr="0063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B750E0" w:rsidRDefault="003E7860" w:rsidP="0002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B7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ауковий співробітник відділу Меморіальний будинок-музей Юрія </w:t>
            </w:r>
            <w:proofErr w:type="spellStart"/>
            <w:r w:rsidRPr="00B7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Лисянського</w:t>
            </w:r>
            <w:proofErr w:type="spellEnd"/>
            <w:r w:rsidRPr="00B7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НКМ ім. І. </w:t>
            </w:r>
            <w:proofErr w:type="spellStart"/>
            <w:r w:rsidRPr="00B7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Спаського</w:t>
            </w:r>
            <w:proofErr w:type="spellEnd"/>
          </w:p>
        </w:tc>
      </w:tr>
      <w:tr w:rsidR="003E7860" w:rsidRPr="00DD2F5A" w:rsidTr="0002148A">
        <w:trPr>
          <w:trHeight w:val="308"/>
        </w:trPr>
        <w:tc>
          <w:tcPr>
            <w:tcW w:w="562" w:type="dxa"/>
          </w:tcPr>
          <w:p w:rsidR="003E7860" w:rsidRPr="00DD2F5A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26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Pr="006361D4" w:rsidRDefault="003E7860" w:rsidP="0002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РАДЧЕНКО</w:t>
            </w:r>
            <w:r w:rsidRPr="0063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B750E0" w:rsidRDefault="003E7860" w:rsidP="0002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Ніжинської міської ради, громадська активістка (за згодою);</w:t>
            </w:r>
          </w:p>
        </w:tc>
      </w:tr>
      <w:tr w:rsidR="003E7860" w:rsidRPr="00DD2F5A" w:rsidTr="0002148A">
        <w:trPr>
          <w:trHeight w:val="308"/>
        </w:trPr>
        <w:tc>
          <w:tcPr>
            <w:tcW w:w="562" w:type="dxa"/>
          </w:tcPr>
          <w:p w:rsidR="003E7860" w:rsidRPr="00DD2F5A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27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Pr="006361D4" w:rsidRDefault="003E7860" w:rsidP="0002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ТИМЧЕНКО</w:t>
            </w:r>
            <w:r w:rsidRPr="0063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Анжела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B750E0" w:rsidRDefault="003E7860" w:rsidP="0002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Директорка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омунальний заклад «</w:t>
            </w:r>
            <w:r w:rsidRPr="00B7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іжинський міський молодіжний центр»</w:t>
            </w:r>
          </w:p>
        </w:tc>
      </w:tr>
      <w:tr w:rsidR="003E7860" w:rsidRPr="00DD2F5A" w:rsidTr="0002148A">
        <w:trPr>
          <w:trHeight w:val="308"/>
        </w:trPr>
        <w:tc>
          <w:tcPr>
            <w:tcW w:w="562" w:type="dxa"/>
          </w:tcPr>
          <w:p w:rsidR="003E7860" w:rsidRPr="00DD2F5A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28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Pr="006361D4" w:rsidRDefault="003E7860" w:rsidP="0002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ЧЕПУРНИЙ</w:t>
            </w:r>
            <w:r w:rsidRPr="0063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B750E0" w:rsidRDefault="003E7860" w:rsidP="0002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Ніжинського районного відділку поліції</w:t>
            </w:r>
            <w:r>
              <w:rPr>
                <w:rFonts w:ascii="Arial" w:hAnsi="Arial" w:cs="Arial"/>
                <w:color w:val="040C28"/>
                <w:sz w:val="33"/>
                <w:szCs w:val="33"/>
              </w:rPr>
              <w:t xml:space="preserve"> </w:t>
            </w:r>
            <w:r w:rsidRPr="00CB6FB5">
              <w:rPr>
                <w:rFonts w:ascii="Times New Roman" w:hAnsi="Times New Roman" w:cs="Times New Roman"/>
                <w:color w:val="040C28"/>
                <w:sz w:val="28"/>
                <w:szCs w:val="33"/>
              </w:rPr>
              <w:t xml:space="preserve">Головного </w:t>
            </w:r>
            <w:proofErr w:type="spellStart"/>
            <w:r w:rsidRPr="00CB6FB5">
              <w:rPr>
                <w:rFonts w:ascii="Times New Roman" w:hAnsi="Times New Roman" w:cs="Times New Roman"/>
                <w:color w:val="040C28"/>
                <w:sz w:val="28"/>
                <w:szCs w:val="33"/>
              </w:rPr>
              <w:t>управління</w:t>
            </w:r>
            <w:proofErr w:type="spellEnd"/>
            <w:r w:rsidRPr="00CB6FB5">
              <w:rPr>
                <w:rFonts w:ascii="Times New Roman" w:hAnsi="Times New Roman" w:cs="Times New Roman"/>
                <w:color w:val="040C28"/>
                <w:sz w:val="28"/>
                <w:szCs w:val="33"/>
              </w:rPr>
              <w:t xml:space="preserve"> </w:t>
            </w:r>
            <w:proofErr w:type="spellStart"/>
            <w:r w:rsidRPr="00CB6FB5">
              <w:rPr>
                <w:rFonts w:ascii="Times New Roman" w:hAnsi="Times New Roman" w:cs="Times New Roman"/>
                <w:color w:val="040C28"/>
                <w:sz w:val="28"/>
                <w:szCs w:val="33"/>
              </w:rPr>
              <w:t>Національної</w:t>
            </w:r>
            <w:proofErr w:type="spellEnd"/>
            <w:r w:rsidRPr="00CB6FB5">
              <w:rPr>
                <w:rFonts w:ascii="Times New Roman" w:hAnsi="Times New Roman" w:cs="Times New Roman"/>
                <w:color w:val="040C28"/>
                <w:sz w:val="28"/>
                <w:szCs w:val="33"/>
              </w:rPr>
              <w:t xml:space="preserve"> </w:t>
            </w:r>
            <w:proofErr w:type="spellStart"/>
            <w:r w:rsidRPr="00CB6FB5">
              <w:rPr>
                <w:rFonts w:ascii="Times New Roman" w:hAnsi="Times New Roman" w:cs="Times New Roman"/>
                <w:color w:val="040C28"/>
                <w:sz w:val="28"/>
                <w:szCs w:val="33"/>
              </w:rPr>
              <w:t>поліції</w:t>
            </w:r>
            <w:proofErr w:type="spellEnd"/>
            <w:r w:rsidRPr="00CB6FB5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B7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Чернігівській області, полковник поліції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3E7860" w:rsidRPr="00DD2F5A" w:rsidTr="0002148A">
        <w:trPr>
          <w:trHeight w:val="308"/>
        </w:trPr>
        <w:tc>
          <w:tcPr>
            <w:tcW w:w="562" w:type="dxa"/>
          </w:tcPr>
          <w:p w:rsidR="003E7860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29</w:t>
            </w:r>
          </w:p>
        </w:tc>
        <w:tc>
          <w:tcPr>
            <w:tcW w:w="2410" w:type="dxa"/>
            <w:tcMar>
              <w:left w:w="98" w:type="dxa"/>
            </w:tcMar>
          </w:tcPr>
          <w:p w:rsidR="003E7860" w:rsidRPr="006361D4" w:rsidRDefault="003E7860" w:rsidP="0002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ЧЕРЕДНИК</w:t>
            </w:r>
            <w:r w:rsidRPr="0063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B750E0" w:rsidRDefault="003E7860" w:rsidP="0002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 Ніжинського державного університету імені Миколи Гоголя, представник молоді міста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  <w:r w:rsidRPr="00B7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3E7860" w:rsidRPr="00B750E0" w:rsidTr="0002148A">
        <w:trPr>
          <w:trHeight w:val="308"/>
        </w:trPr>
        <w:tc>
          <w:tcPr>
            <w:tcW w:w="562" w:type="dxa"/>
          </w:tcPr>
          <w:p w:rsidR="003E7860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30</w:t>
            </w:r>
          </w:p>
          <w:p w:rsidR="003E7860" w:rsidRDefault="003E7860" w:rsidP="0002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410" w:type="dxa"/>
            <w:tcMar>
              <w:left w:w="98" w:type="dxa"/>
            </w:tcMar>
          </w:tcPr>
          <w:p w:rsidR="003E7860" w:rsidRPr="006361D4" w:rsidRDefault="003E7860" w:rsidP="00021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2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ШАПОВАЛОВА</w:t>
            </w:r>
            <w:r w:rsidRPr="00042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Інеса</w:t>
            </w:r>
          </w:p>
        </w:tc>
        <w:tc>
          <w:tcPr>
            <w:tcW w:w="6662" w:type="dxa"/>
            <w:tcMar>
              <w:left w:w="98" w:type="dxa"/>
            </w:tcMar>
          </w:tcPr>
          <w:p w:rsidR="003E7860" w:rsidRPr="00B750E0" w:rsidRDefault="003E7860" w:rsidP="0002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Територіального центру соціального обслуговування (надання соціальних послуг) Ніжинської міської ради Чернігівської області</w:t>
            </w:r>
          </w:p>
        </w:tc>
      </w:tr>
    </w:tbl>
    <w:p w:rsidR="003E7860" w:rsidRDefault="003E7860" w:rsidP="003E786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Default="003E7860" w:rsidP="003E78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Default="003E7860" w:rsidP="003E78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Default="003E7860" w:rsidP="003E78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Default="003E7860" w:rsidP="003E78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Default="003E7860" w:rsidP="003E78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Default="003E7860" w:rsidP="003E78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Default="003E7860" w:rsidP="003E78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Pr="005800DA" w:rsidRDefault="003E7860" w:rsidP="003E78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00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5800DA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</w:t>
      </w:r>
    </w:p>
    <w:p w:rsidR="003E7860" w:rsidRPr="005800DA" w:rsidRDefault="003E7860" w:rsidP="003E7860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5800DA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</w:p>
    <w:p w:rsidR="003E7860" w:rsidRPr="00B22F71" w:rsidRDefault="003E7860" w:rsidP="003E7860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22F71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B22F71">
        <w:rPr>
          <w:rFonts w:ascii="Times New Roman" w:hAnsi="Times New Roman" w:cs="Times New Roman"/>
          <w:sz w:val="28"/>
          <w:szCs w:val="28"/>
          <w:u w:val="single"/>
          <w:lang w:val="uk-UA"/>
        </w:rPr>
        <w:t>53</w:t>
      </w:r>
      <w:r w:rsidRPr="00B22F71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F71">
        <w:rPr>
          <w:rFonts w:ascii="Times New Roman" w:hAnsi="Times New Roman" w:cs="Times New Roman"/>
          <w:sz w:val="28"/>
          <w:szCs w:val="28"/>
          <w:u w:val="single"/>
          <w:lang w:val="uk-UA"/>
        </w:rPr>
        <w:t>30.03.2023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3E7860" w:rsidRDefault="003E7860" w:rsidP="003E78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7860" w:rsidRDefault="003E7860" w:rsidP="003E78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7860" w:rsidRPr="00D13000" w:rsidRDefault="003E7860" w:rsidP="003E7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000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3E7860" w:rsidRPr="00D13000" w:rsidRDefault="003E7860" w:rsidP="003E78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D6117FF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5D6117FF">
        <w:rPr>
          <w:rFonts w:ascii="Times New Roman" w:hAnsi="Times New Roman" w:cs="Times New Roman"/>
          <w:b/>
          <w:bCs/>
          <w:sz w:val="28"/>
          <w:szCs w:val="28"/>
        </w:rPr>
        <w:t>робочу</w:t>
      </w:r>
      <w:proofErr w:type="spellEnd"/>
      <w:r w:rsidRPr="5D611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5D6117FF">
        <w:rPr>
          <w:rFonts w:ascii="Times New Roman" w:hAnsi="Times New Roman" w:cs="Times New Roman"/>
          <w:b/>
          <w:bCs/>
          <w:sz w:val="28"/>
          <w:szCs w:val="28"/>
        </w:rPr>
        <w:t>групу</w:t>
      </w:r>
      <w:proofErr w:type="spellEnd"/>
      <w:r w:rsidRPr="5D6117FF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5D6117FF">
        <w:rPr>
          <w:rFonts w:ascii="Times New Roman" w:hAnsi="Times New Roman" w:cs="Times New Roman"/>
          <w:b/>
          <w:bCs/>
          <w:sz w:val="28"/>
          <w:szCs w:val="28"/>
        </w:rPr>
        <w:t>громадської</w:t>
      </w:r>
      <w:proofErr w:type="spellEnd"/>
      <w:r w:rsidRPr="5D611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5D6117FF">
        <w:rPr>
          <w:rFonts w:ascii="Times New Roman" w:hAnsi="Times New Roman" w:cs="Times New Roman"/>
          <w:b/>
          <w:bCs/>
          <w:sz w:val="28"/>
          <w:szCs w:val="28"/>
        </w:rPr>
        <w:t>безпеки</w:t>
      </w:r>
      <w:proofErr w:type="spellEnd"/>
      <w:r w:rsidRPr="5D6117FF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5D6117FF">
        <w:rPr>
          <w:rFonts w:ascii="Times New Roman" w:hAnsi="Times New Roman" w:cs="Times New Roman"/>
          <w:b/>
          <w:bCs/>
          <w:sz w:val="28"/>
          <w:szCs w:val="28"/>
        </w:rPr>
        <w:t>соціальної</w:t>
      </w:r>
      <w:proofErr w:type="spellEnd"/>
      <w:r w:rsidRPr="5D611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5D6117FF">
        <w:rPr>
          <w:rFonts w:ascii="Times New Roman" w:hAnsi="Times New Roman" w:cs="Times New Roman"/>
          <w:b/>
          <w:bCs/>
          <w:sz w:val="28"/>
          <w:szCs w:val="28"/>
        </w:rPr>
        <w:t>згуртованості</w:t>
      </w:r>
      <w:proofErr w:type="spellEnd"/>
    </w:p>
    <w:p w:rsidR="003E7860" w:rsidRDefault="003E7860" w:rsidP="003E78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7860" w:rsidRPr="00D13000" w:rsidRDefault="003E7860" w:rsidP="003E78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7860" w:rsidRPr="00D13000" w:rsidRDefault="003E7860" w:rsidP="003E78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13000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3E7860" w:rsidRPr="00D13000" w:rsidRDefault="003E7860" w:rsidP="003E7860">
      <w:pPr>
        <w:jc w:val="both"/>
        <w:rPr>
          <w:rFonts w:ascii="Times New Roman" w:hAnsi="Times New Roman" w:cs="Times New Roman"/>
          <w:sz w:val="28"/>
          <w:szCs w:val="28"/>
        </w:rPr>
      </w:pPr>
      <w:r w:rsidRPr="4E963EF5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згуртованості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) є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дорадчо-консультатив</w:t>
      </w:r>
      <w:r w:rsidRPr="003E3AC5">
        <w:rPr>
          <w:rFonts w:ascii="Times New Roman" w:hAnsi="Times New Roman" w:cs="Times New Roman"/>
          <w:sz w:val="28"/>
          <w:szCs w:val="28"/>
        </w:rPr>
        <w:t>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AC5">
        <w:rPr>
          <w:rFonts w:ascii="Times New Roman" w:hAnsi="Times New Roman" w:cs="Times New Roman"/>
          <w:sz w:val="28"/>
          <w:szCs w:val="28"/>
        </w:rPr>
        <w:t>органом</w:t>
      </w:r>
      <w:r w:rsidRPr="4E963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створен</w:t>
      </w:r>
      <w:r w:rsidRPr="003E3AC5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r w:rsidRPr="4E96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кож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зацікавлених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4E963E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проблем та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на стан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324D11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4E963E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згуртованості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E963EF5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4E963EF5">
        <w:rPr>
          <w:rFonts w:ascii="Times New Roman" w:hAnsi="Times New Roman" w:cs="Times New Roman"/>
          <w:sz w:val="28"/>
          <w:szCs w:val="28"/>
        </w:rPr>
        <w:t>.</w:t>
      </w:r>
    </w:p>
    <w:p w:rsidR="003E7860" w:rsidRDefault="003E7860" w:rsidP="003E786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74FB579A">
        <w:rPr>
          <w:rFonts w:ascii="Times New Roman" w:hAnsi="Times New Roman" w:cs="Times New Roman"/>
          <w:sz w:val="28"/>
          <w:szCs w:val="28"/>
        </w:rPr>
        <w:t>1.2. У своїй діяльності робоча група керується Конституцією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26E">
        <w:rPr>
          <w:rFonts w:ascii="Times New Roman" w:hAnsi="Times New Roman" w:cs="Times New Roman"/>
          <w:sz w:val="28"/>
          <w:szCs w:val="28"/>
        </w:rPr>
        <w:t xml:space="preserve">та законами України, указами Президента України і постановами Верховної Ради України, актами Кабінету Міністрів України, а також Положенням про </w:t>
      </w:r>
      <w:proofErr w:type="spellStart"/>
      <w:r w:rsidRPr="00F3426E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F3426E">
        <w:rPr>
          <w:rFonts w:ascii="Times New Roman" w:hAnsi="Times New Roman" w:cs="Times New Roman"/>
          <w:sz w:val="28"/>
          <w:szCs w:val="28"/>
        </w:rPr>
        <w:t xml:space="preserve"> робочу групу з громадської безпе</w:t>
      </w:r>
      <w:r>
        <w:rPr>
          <w:rFonts w:ascii="Times New Roman" w:hAnsi="Times New Roman" w:cs="Times New Roman"/>
          <w:sz w:val="28"/>
          <w:szCs w:val="28"/>
        </w:rPr>
        <w:t>ки та соціальної згуртованості Ніжинської територіальної громади.</w:t>
      </w:r>
    </w:p>
    <w:p w:rsidR="003E7860" w:rsidRPr="00F3426E" w:rsidRDefault="003E7860" w:rsidP="003E786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860" w:rsidRPr="005800DA" w:rsidRDefault="003E7860" w:rsidP="003E78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00DA">
        <w:rPr>
          <w:rFonts w:ascii="Times New Roman" w:hAnsi="Times New Roman" w:cs="Times New Roman"/>
          <w:b/>
          <w:sz w:val="28"/>
          <w:szCs w:val="28"/>
          <w:lang w:val="uk-UA"/>
        </w:rPr>
        <w:t>2.ПОРЯДОК УТВОРЕННЯ РОБОЧОЇ ГРУПИ</w:t>
      </w:r>
    </w:p>
    <w:p w:rsidR="003E7860" w:rsidRDefault="003E7860" w:rsidP="003E786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74FB579A">
        <w:rPr>
          <w:rFonts w:ascii="Times New Roman" w:hAnsi="Times New Roman" w:cs="Times New Roman"/>
          <w:sz w:val="28"/>
          <w:szCs w:val="28"/>
        </w:rPr>
        <w:t>2.1.</w:t>
      </w:r>
      <w:r w:rsidRPr="004F2CFF">
        <w:rPr>
          <w:rFonts w:ascii="Times New Roman" w:hAnsi="Times New Roman" w:cs="Times New Roman"/>
          <w:sz w:val="28"/>
          <w:szCs w:val="28"/>
        </w:rPr>
        <w:t xml:space="preserve"> </w:t>
      </w:r>
      <w:r w:rsidRPr="74FB579A">
        <w:rPr>
          <w:rFonts w:ascii="Times New Roman" w:hAnsi="Times New Roman" w:cs="Times New Roman"/>
          <w:sz w:val="28"/>
          <w:szCs w:val="28"/>
        </w:rPr>
        <w:t>Робоча група складається з постійних членів, Голови</w:t>
      </w:r>
      <w:r>
        <w:rPr>
          <w:rFonts w:ascii="Times New Roman" w:hAnsi="Times New Roman" w:cs="Times New Roman"/>
          <w:sz w:val="28"/>
          <w:szCs w:val="28"/>
        </w:rPr>
        <w:t>, Заступника голови</w:t>
      </w:r>
      <w:r w:rsidRPr="74FB579A">
        <w:rPr>
          <w:rFonts w:ascii="Times New Roman" w:hAnsi="Times New Roman" w:cs="Times New Roman"/>
          <w:sz w:val="28"/>
          <w:szCs w:val="28"/>
        </w:rPr>
        <w:t xml:space="preserve"> та Секретаря. Очолює Робочу групу Голова.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74FB579A">
        <w:rPr>
          <w:rFonts w:ascii="Times New Roman" w:hAnsi="Times New Roman" w:cs="Times New Roman"/>
          <w:sz w:val="28"/>
          <w:szCs w:val="28"/>
        </w:rPr>
        <w:t xml:space="preserve">клад постійних членів </w:t>
      </w:r>
      <w:r>
        <w:rPr>
          <w:rFonts w:ascii="Times New Roman" w:hAnsi="Times New Roman" w:cs="Times New Roman"/>
          <w:sz w:val="28"/>
          <w:szCs w:val="28"/>
        </w:rPr>
        <w:t>складаєть</w:t>
      </w:r>
      <w:r w:rsidRPr="74FB579A">
        <w:rPr>
          <w:rFonts w:ascii="Times New Roman" w:hAnsi="Times New Roman" w:cs="Times New Roman"/>
          <w:sz w:val="28"/>
          <w:szCs w:val="28"/>
        </w:rPr>
        <w:t xml:space="preserve">ся із представників громади та </w:t>
      </w:r>
      <w:r>
        <w:rPr>
          <w:rFonts w:ascii="Times New Roman" w:hAnsi="Times New Roman" w:cs="Times New Roman"/>
          <w:sz w:val="28"/>
          <w:szCs w:val="28"/>
        </w:rPr>
        <w:t>дорівнює 30</w:t>
      </w:r>
      <w:r w:rsidRPr="00A965B2">
        <w:rPr>
          <w:rFonts w:ascii="Times New Roman" w:hAnsi="Times New Roman" w:cs="Times New Roman"/>
          <w:sz w:val="28"/>
          <w:szCs w:val="28"/>
        </w:rPr>
        <w:t xml:space="preserve"> осіб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860" w:rsidRPr="00D13000" w:rsidRDefault="003E7860" w:rsidP="003E786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22F">
        <w:rPr>
          <w:rFonts w:ascii="Times New Roman" w:hAnsi="Times New Roman" w:cs="Times New Roman"/>
          <w:sz w:val="28"/>
          <w:szCs w:val="28"/>
        </w:rPr>
        <w:t>С</w:t>
      </w:r>
      <w:r w:rsidRPr="74FB579A">
        <w:rPr>
          <w:rFonts w:ascii="Times New Roman" w:hAnsi="Times New Roman" w:cs="Times New Roman"/>
          <w:sz w:val="28"/>
          <w:szCs w:val="28"/>
        </w:rPr>
        <w:t xml:space="preserve">клад постійних членів </w:t>
      </w:r>
      <w:r>
        <w:rPr>
          <w:rFonts w:ascii="Times New Roman" w:hAnsi="Times New Roman" w:cs="Times New Roman"/>
          <w:sz w:val="28"/>
          <w:szCs w:val="28"/>
        </w:rPr>
        <w:t xml:space="preserve">групи </w:t>
      </w:r>
      <w:r w:rsidRPr="0071322F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71322F">
        <w:rPr>
          <w:rFonts w:ascii="Times New Roman" w:hAnsi="Times New Roman" w:cs="Times New Roman"/>
          <w:sz w:val="28"/>
          <w:szCs w:val="28"/>
        </w:rPr>
        <w:t xml:space="preserve"> бути </w:t>
      </w:r>
      <w:r>
        <w:rPr>
          <w:rFonts w:ascii="Times New Roman" w:hAnsi="Times New Roman" w:cs="Times New Roman"/>
          <w:sz w:val="28"/>
          <w:szCs w:val="28"/>
        </w:rPr>
        <w:t xml:space="preserve">репрезентативним та інклюзивним стосовно всіх груп та спільнот, що мешкають у громаді, та на добровільній основі включати: </w:t>
      </w:r>
      <w:r w:rsidRPr="74FB579A">
        <w:rPr>
          <w:rFonts w:ascii="Times New Roman" w:hAnsi="Times New Roman" w:cs="Times New Roman"/>
          <w:sz w:val="28"/>
          <w:szCs w:val="28"/>
        </w:rPr>
        <w:t>представник</w:t>
      </w:r>
      <w:r>
        <w:rPr>
          <w:rFonts w:ascii="Times New Roman" w:hAnsi="Times New Roman" w:cs="Times New Roman"/>
          <w:sz w:val="28"/>
          <w:szCs w:val="28"/>
        </w:rPr>
        <w:t xml:space="preserve">ів </w:t>
      </w:r>
      <w:r w:rsidRPr="74FB579A">
        <w:rPr>
          <w:rFonts w:ascii="Times New Roman" w:hAnsi="Times New Roman" w:cs="Times New Roman"/>
          <w:sz w:val="28"/>
          <w:szCs w:val="28"/>
        </w:rPr>
        <w:t xml:space="preserve">від органів місцевого самоврядування та </w:t>
      </w:r>
      <w:r>
        <w:rPr>
          <w:rFonts w:ascii="Times New Roman" w:hAnsi="Times New Roman" w:cs="Times New Roman"/>
          <w:sz w:val="28"/>
          <w:szCs w:val="28"/>
        </w:rPr>
        <w:t xml:space="preserve">місцевих </w:t>
      </w:r>
      <w:r w:rsidRPr="74FB579A">
        <w:rPr>
          <w:rFonts w:ascii="Times New Roman" w:hAnsi="Times New Roman" w:cs="Times New Roman"/>
          <w:sz w:val="28"/>
          <w:szCs w:val="28"/>
        </w:rPr>
        <w:t>органів державно</w:t>
      </w:r>
      <w:r>
        <w:rPr>
          <w:rFonts w:ascii="Times New Roman" w:hAnsi="Times New Roman" w:cs="Times New Roman"/>
          <w:sz w:val="28"/>
          <w:szCs w:val="28"/>
        </w:rPr>
        <w:t>ї влади</w:t>
      </w:r>
      <w:r w:rsidRPr="74FB57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організацій громадянського суспільства, </w:t>
      </w:r>
      <w:r w:rsidRPr="74FB579A">
        <w:rPr>
          <w:rFonts w:ascii="Times New Roman" w:hAnsi="Times New Roman" w:cs="Times New Roman"/>
          <w:sz w:val="28"/>
          <w:szCs w:val="28"/>
        </w:rPr>
        <w:t xml:space="preserve">правоохоронних органів, служби надзвичайних ситуацій, інших </w:t>
      </w:r>
      <w:r>
        <w:rPr>
          <w:rFonts w:ascii="Times New Roman" w:hAnsi="Times New Roman" w:cs="Times New Roman"/>
          <w:sz w:val="28"/>
          <w:szCs w:val="28"/>
        </w:rPr>
        <w:t>служб</w:t>
      </w:r>
      <w:r w:rsidRPr="74FB579A">
        <w:rPr>
          <w:rFonts w:ascii="Times New Roman" w:hAnsi="Times New Roman" w:cs="Times New Roman"/>
          <w:sz w:val="28"/>
          <w:szCs w:val="28"/>
        </w:rPr>
        <w:t xml:space="preserve">, </w:t>
      </w:r>
      <w:r w:rsidRPr="000643A5">
        <w:rPr>
          <w:rFonts w:ascii="Times New Roman" w:hAnsi="Times New Roman" w:cs="Times New Roman"/>
          <w:sz w:val="28"/>
          <w:szCs w:val="28"/>
        </w:rPr>
        <w:t xml:space="preserve">а також молоді, людей із інвалідністю, жінок та чоловіків, людей похилого віку, </w:t>
      </w:r>
      <w:r>
        <w:rPr>
          <w:rFonts w:ascii="Times New Roman" w:hAnsi="Times New Roman" w:cs="Times New Roman"/>
          <w:sz w:val="28"/>
          <w:szCs w:val="28"/>
        </w:rPr>
        <w:lastRenderedPageBreak/>
        <w:t>внутрішньо переміщених осіб (</w:t>
      </w:r>
      <w:r w:rsidRPr="000643A5">
        <w:rPr>
          <w:rFonts w:ascii="Times New Roman" w:hAnsi="Times New Roman" w:cs="Times New Roman"/>
          <w:sz w:val="28"/>
          <w:szCs w:val="28"/>
        </w:rPr>
        <w:t>ВПО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43A5">
        <w:rPr>
          <w:rFonts w:ascii="Times New Roman" w:hAnsi="Times New Roman" w:cs="Times New Roman"/>
          <w:sz w:val="28"/>
          <w:szCs w:val="28"/>
        </w:rPr>
        <w:t xml:space="preserve"> та інших незахищених верств населення, включаючи національні меншини</w:t>
      </w:r>
      <w:r w:rsidRPr="00DC4FDD">
        <w:rPr>
          <w:rFonts w:ascii="Times New Roman" w:hAnsi="Times New Roman" w:cs="Times New Roman"/>
          <w:sz w:val="28"/>
          <w:szCs w:val="28"/>
        </w:rPr>
        <w:t xml:space="preserve"> та представник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C4FDD">
        <w:rPr>
          <w:rFonts w:ascii="Times New Roman" w:hAnsi="Times New Roman" w:cs="Times New Roman"/>
          <w:sz w:val="28"/>
          <w:szCs w:val="28"/>
        </w:rPr>
        <w:t>в ЛГБ</w:t>
      </w:r>
      <w:r>
        <w:rPr>
          <w:rFonts w:ascii="Times New Roman" w:hAnsi="Times New Roman" w:cs="Times New Roman"/>
          <w:sz w:val="28"/>
          <w:szCs w:val="28"/>
        </w:rPr>
        <w:t>ТІ спільноти</w:t>
      </w:r>
      <w:r w:rsidRPr="000643A5">
        <w:rPr>
          <w:rFonts w:ascii="Times New Roman" w:hAnsi="Times New Roman" w:cs="Times New Roman"/>
          <w:sz w:val="28"/>
          <w:szCs w:val="28"/>
        </w:rPr>
        <w:t>.</w:t>
      </w:r>
    </w:p>
    <w:p w:rsidR="003E7860" w:rsidRDefault="003E7860" w:rsidP="003E78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Pr="001F79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Pr="001F7985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обочої </w:t>
      </w:r>
      <w:r w:rsidRPr="001F7985">
        <w:rPr>
          <w:rFonts w:ascii="Times New Roman" w:hAnsi="Times New Roman" w:cs="Times New Roman"/>
          <w:sz w:val="28"/>
          <w:szCs w:val="28"/>
          <w:lang w:val="uk-UA"/>
        </w:rPr>
        <w:t>групи громадської безпеки та соціальної згуртованості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що оформлюється протоколом,</w:t>
      </w:r>
      <w:r w:rsidRPr="001F7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мають рекомендаційний характер</w:t>
      </w:r>
      <w:r w:rsidRPr="001F7985">
        <w:rPr>
          <w:rFonts w:ascii="Times New Roman" w:hAnsi="Times New Roman" w:cs="Times New Roman"/>
          <w:sz w:val="28"/>
          <w:szCs w:val="28"/>
          <w:lang w:val="uk-UA"/>
        </w:rPr>
        <w:t xml:space="preserve"> для видання розпоряджень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міським головою</w:t>
      </w:r>
      <w:r w:rsidRPr="001F7985">
        <w:rPr>
          <w:rFonts w:ascii="Times New Roman" w:hAnsi="Times New Roman" w:cs="Times New Roman"/>
          <w:sz w:val="28"/>
          <w:szCs w:val="28"/>
          <w:lang w:val="uk-UA"/>
        </w:rPr>
        <w:t xml:space="preserve"> міста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</w:t>
      </w:r>
      <w:r w:rsidRPr="001F7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Pr="001F79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E7860" w:rsidRPr="001F7985" w:rsidRDefault="003E7860" w:rsidP="003E78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Pr="00D13000" w:rsidRDefault="003E7860" w:rsidP="003E7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000">
        <w:rPr>
          <w:rFonts w:ascii="Times New Roman" w:hAnsi="Times New Roman" w:cs="Times New Roman"/>
          <w:b/>
          <w:sz w:val="28"/>
          <w:szCs w:val="28"/>
        </w:rPr>
        <w:t xml:space="preserve">3. ОСНОВНІ </w:t>
      </w:r>
      <w:r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D13000">
        <w:rPr>
          <w:rFonts w:ascii="Times New Roman" w:hAnsi="Times New Roman" w:cs="Times New Roman"/>
          <w:b/>
          <w:sz w:val="28"/>
          <w:szCs w:val="28"/>
        </w:rPr>
        <w:t xml:space="preserve"> РОБОЧОЇ ГРУПИ</w:t>
      </w:r>
    </w:p>
    <w:p w:rsidR="003E7860" w:rsidRDefault="003E7860" w:rsidP="003E7860">
      <w:pPr>
        <w:jc w:val="both"/>
        <w:rPr>
          <w:rFonts w:ascii="Times New Roman" w:hAnsi="Times New Roman" w:cs="Times New Roman"/>
          <w:sz w:val="28"/>
          <w:szCs w:val="28"/>
        </w:rPr>
      </w:pPr>
      <w:r w:rsidRPr="00D13000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>:</w:t>
      </w:r>
    </w:p>
    <w:p w:rsidR="003E7860" w:rsidRDefault="003E7860" w:rsidP="003E786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волонтерськими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громадою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7860" w:rsidRPr="00D13000" w:rsidRDefault="003E7860" w:rsidP="003E786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1A9D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spellStart"/>
      <w:r w:rsidRPr="001A0244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1A0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24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A024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A0244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A0244">
        <w:rPr>
          <w:rFonts w:ascii="Times New Roman" w:hAnsi="Times New Roman" w:cs="Times New Roman"/>
          <w:sz w:val="28"/>
          <w:szCs w:val="28"/>
        </w:rPr>
        <w:t xml:space="preserve"> контролю</w:t>
      </w:r>
      <w:r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244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1A02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0244">
        <w:rPr>
          <w:rFonts w:ascii="Times New Roman" w:hAnsi="Times New Roman" w:cs="Times New Roman"/>
          <w:sz w:val="28"/>
          <w:szCs w:val="28"/>
        </w:rPr>
        <w:t>значущих</w:t>
      </w:r>
      <w:proofErr w:type="spellEnd"/>
      <w:r w:rsidRPr="001A0244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1A024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A0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24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A0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24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A024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A0244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1A02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024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A0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244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1A02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0244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1A0244">
        <w:rPr>
          <w:rFonts w:ascii="Times New Roman" w:hAnsi="Times New Roman" w:cs="Times New Roman"/>
          <w:sz w:val="28"/>
          <w:szCs w:val="28"/>
        </w:rPr>
        <w:t xml:space="preserve"> таких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24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1A024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A0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24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1A0244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024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0244">
        <w:rPr>
          <w:rFonts w:ascii="Times New Roman" w:hAnsi="Times New Roman" w:cs="Times New Roman"/>
          <w:sz w:val="28"/>
          <w:szCs w:val="28"/>
        </w:rPr>
        <w:t>зація</w:t>
      </w:r>
      <w:proofErr w:type="spellEnd"/>
      <w:r w:rsidRPr="001A0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244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1A02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0244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1A0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244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1A0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24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71A9D">
        <w:rPr>
          <w:rFonts w:ascii="Times New Roman" w:hAnsi="Times New Roman" w:cs="Times New Roman"/>
          <w:sz w:val="28"/>
          <w:szCs w:val="28"/>
        </w:rPr>
        <w:t>.</w:t>
      </w:r>
    </w:p>
    <w:p w:rsidR="003E7860" w:rsidRDefault="003E7860" w:rsidP="003E786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13000">
        <w:rPr>
          <w:rFonts w:ascii="Times New Roman" w:hAnsi="Times New Roman" w:cs="Times New Roman"/>
          <w:sz w:val="28"/>
          <w:szCs w:val="28"/>
        </w:rPr>
        <w:t xml:space="preserve">3.1.3. </w:t>
      </w: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r w:rsidRPr="00D13000">
        <w:rPr>
          <w:rFonts w:ascii="Times New Roman" w:hAnsi="Times New Roman" w:cs="Times New Roman"/>
          <w:sz w:val="28"/>
          <w:szCs w:val="28"/>
        </w:rPr>
        <w:t>нформаційно-роз’яснювальну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активістів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волонтерів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ініціативних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4BD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94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поточного стану.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D13000">
        <w:rPr>
          <w:rFonts w:ascii="Times New Roman" w:hAnsi="Times New Roman" w:cs="Times New Roman"/>
          <w:sz w:val="28"/>
          <w:szCs w:val="28"/>
        </w:rPr>
        <w:t>опуляриз</w:t>
      </w:r>
      <w:r>
        <w:rPr>
          <w:rFonts w:ascii="Times New Roman" w:hAnsi="Times New Roman" w:cs="Times New Roman"/>
          <w:sz w:val="28"/>
          <w:szCs w:val="28"/>
        </w:rPr>
        <w:t>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дорадчо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-консультативного органу</w:t>
      </w:r>
      <w:r w:rsidRPr="00D130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мережах та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ЗМІ.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залученню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вразливих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>.</w:t>
      </w:r>
    </w:p>
    <w:p w:rsidR="003E7860" w:rsidRDefault="003E7860" w:rsidP="003E786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дорадчу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3E3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A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E3AC5">
        <w:rPr>
          <w:rFonts w:ascii="Times New Roman" w:hAnsi="Times New Roman" w:cs="Times New Roman"/>
          <w:sz w:val="28"/>
          <w:szCs w:val="28"/>
        </w:rPr>
        <w:t>оведенн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E3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AC5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3E3A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3AC5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3E3A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3AC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E3A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A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E3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AC5">
        <w:rPr>
          <w:rFonts w:ascii="Times New Roman" w:hAnsi="Times New Roman" w:cs="Times New Roman"/>
          <w:sz w:val="28"/>
          <w:szCs w:val="28"/>
        </w:rPr>
        <w:t>винесені</w:t>
      </w:r>
      <w:proofErr w:type="spellEnd"/>
      <w:r w:rsidRPr="003E3A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3AC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3E3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AC5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3E3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AC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7860" w:rsidRDefault="003E7860" w:rsidP="003E786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94D85">
        <w:rPr>
          <w:rFonts w:ascii="Times New Roman" w:hAnsi="Times New Roman" w:cs="Times New Roman"/>
          <w:sz w:val="28"/>
          <w:szCs w:val="28"/>
        </w:rPr>
        <w:t>ослідж</w:t>
      </w:r>
      <w:r>
        <w:rPr>
          <w:rFonts w:ascii="Times New Roman" w:hAnsi="Times New Roman" w:cs="Times New Roman"/>
          <w:sz w:val="28"/>
          <w:szCs w:val="28"/>
        </w:rPr>
        <w:t>ує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шлях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просування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врядування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громадсько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-приватного партнерства для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7860" w:rsidRDefault="003E7860" w:rsidP="003E786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прозорому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здійсненню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думки в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7860" w:rsidRDefault="003E7860" w:rsidP="003E786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394D85">
        <w:rPr>
          <w:rFonts w:ascii="Times New Roman" w:hAnsi="Times New Roman" w:cs="Times New Roman"/>
          <w:sz w:val="28"/>
          <w:szCs w:val="28"/>
        </w:rPr>
        <w:t>твор</w:t>
      </w:r>
      <w:r>
        <w:rPr>
          <w:rFonts w:ascii="Times New Roman" w:hAnsi="Times New Roman" w:cs="Times New Roman"/>
          <w:sz w:val="28"/>
          <w:szCs w:val="28"/>
        </w:rPr>
        <w:t>ює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умов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та активн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залученн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lastRenderedPageBreak/>
        <w:t>представників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-структур до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з органами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влад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громадськ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757">
        <w:rPr>
          <w:rFonts w:ascii="Times New Roman" w:hAnsi="Times New Roman" w:cs="Times New Roman"/>
          <w:sz w:val="28"/>
          <w:szCs w:val="28"/>
        </w:rPr>
        <w:t>о</w:t>
      </w:r>
      <w:r w:rsidRPr="00394D85">
        <w:rPr>
          <w:rFonts w:ascii="Times New Roman" w:hAnsi="Times New Roman" w:cs="Times New Roman"/>
          <w:sz w:val="28"/>
          <w:szCs w:val="28"/>
        </w:rPr>
        <w:t>рганів</w:t>
      </w:r>
      <w:proofErr w:type="spellEnd"/>
      <w:r w:rsidRPr="003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8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7860" w:rsidRPr="008E25EA" w:rsidRDefault="003E7860" w:rsidP="003E786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3.1.8.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EA">
        <w:rPr>
          <w:rFonts w:ascii="Times New Roman" w:hAnsi="Times New Roman" w:cs="Times New Roman"/>
          <w:sz w:val="28"/>
          <w:szCs w:val="28"/>
        </w:rPr>
        <w:t>впровадженню</w:t>
      </w:r>
      <w:proofErr w:type="spellEnd"/>
      <w:r w:rsidRPr="008E25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25EA">
        <w:rPr>
          <w:rFonts w:ascii="Times New Roman" w:hAnsi="Times New Roman" w:cs="Times New Roman"/>
          <w:sz w:val="28"/>
          <w:szCs w:val="28"/>
        </w:rPr>
        <w:t>місцевому</w:t>
      </w:r>
      <w:proofErr w:type="spellEnd"/>
      <w:r w:rsidRPr="008E2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EA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8E2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E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8E2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E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8E25E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E25E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E2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EA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8E25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25EA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8E2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EA">
        <w:rPr>
          <w:rFonts w:ascii="Times New Roman" w:hAnsi="Times New Roman" w:cs="Times New Roman"/>
          <w:sz w:val="28"/>
          <w:szCs w:val="28"/>
        </w:rPr>
        <w:t>дискримінації</w:t>
      </w:r>
      <w:proofErr w:type="spellEnd"/>
      <w:r w:rsidRPr="008E25E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E25EA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8E2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EA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8E25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5EA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8E2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E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E25EA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8E25EA">
        <w:rPr>
          <w:rFonts w:ascii="Times New Roman" w:hAnsi="Times New Roman" w:cs="Times New Roman"/>
          <w:sz w:val="28"/>
          <w:szCs w:val="28"/>
        </w:rPr>
        <w:t>дискримінації</w:t>
      </w:r>
      <w:proofErr w:type="spellEnd"/>
      <w:r w:rsidRPr="008E2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E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E2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EA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E25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5E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E2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EA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8E25EA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8E25EA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8E25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25E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E2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EA">
        <w:rPr>
          <w:rFonts w:ascii="Times New Roman" w:hAnsi="Times New Roman" w:cs="Times New Roman"/>
          <w:sz w:val="28"/>
          <w:szCs w:val="28"/>
        </w:rPr>
        <w:t>резолюції</w:t>
      </w:r>
      <w:proofErr w:type="spellEnd"/>
      <w:r w:rsidRPr="008E25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5EA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8E2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E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E25EA">
        <w:rPr>
          <w:rFonts w:ascii="Times New Roman" w:hAnsi="Times New Roman" w:cs="Times New Roman"/>
          <w:sz w:val="28"/>
          <w:szCs w:val="28"/>
        </w:rPr>
        <w:t xml:space="preserve"> ООН 1325 «</w:t>
      </w:r>
      <w:proofErr w:type="spellStart"/>
      <w:r w:rsidRPr="008E25EA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8E25EA">
        <w:rPr>
          <w:rFonts w:ascii="Times New Roman" w:hAnsi="Times New Roman" w:cs="Times New Roman"/>
          <w:sz w:val="28"/>
          <w:szCs w:val="28"/>
        </w:rPr>
        <w:t xml:space="preserve">. Мир. </w:t>
      </w:r>
      <w:proofErr w:type="spellStart"/>
      <w:r w:rsidRPr="008E25EA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8E25EA">
        <w:rPr>
          <w:rFonts w:ascii="Times New Roman" w:hAnsi="Times New Roman" w:cs="Times New Roman"/>
          <w:sz w:val="28"/>
          <w:szCs w:val="28"/>
        </w:rPr>
        <w:t>».</w:t>
      </w:r>
    </w:p>
    <w:p w:rsidR="003E7860" w:rsidRDefault="003E7860" w:rsidP="003E786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13000">
        <w:rPr>
          <w:rFonts w:ascii="Times New Roman" w:hAnsi="Times New Roman" w:cs="Times New Roman"/>
          <w:sz w:val="28"/>
          <w:szCs w:val="28"/>
        </w:rPr>
        <w:t>3.1.</w:t>
      </w:r>
      <w:r w:rsidRPr="001266A6">
        <w:rPr>
          <w:rFonts w:ascii="Times New Roman" w:hAnsi="Times New Roman" w:cs="Times New Roman"/>
          <w:sz w:val="28"/>
          <w:szCs w:val="28"/>
        </w:rPr>
        <w:t>9</w:t>
      </w:r>
      <w:r w:rsidRPr="00D130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D13000">
        <w:rPr>
          <w:rFonts w:ascii="Times New Roman" w:hAnsi="Times New Roman" w:cs="Times New Roman"/>
          <w:sz w:val="28"/>
          <w:szCs w:val="28"/>
        </w:rPr>
        <w:t>рганізовує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та проводить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заходи для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мети,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1.1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>.</w:t>
      </w:r>
    </w:p>
    <w:p w:rsidR="003E7860" w:rsidRPr="00D13000" w:rsidRDefault="003E7860" w:rsidP="003E786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E7860" w:rsidRPr="00D13000" w:rsidRDefault="003E7860" w:rsidP="003E7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000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ДІЯЛЬНІСТЬ </w:t>
      </w:r>
      <w:r w:rsidRPr="00D13000">
        <w:rPr>
          <w:rFonts w:ascii="Times New Roman" w:hAnsi="Times New Roman" w:cs="Times New Roman"/>
          <w:b/>
          <w:sz w:val="28"/>
          <w:szCs w:val="28"/>
        </w:rPr>
        <w:t>РОБОЧОЇ ГРУПИ</w:t>
      </w:r>
    </w:p>
    <w:p w:rsidR="003E7860" w:rsidRPr="00D13000" w:rsidRDefault="003E7860" w:rsidP="003E7860">
      <w:pPr>
        <w:jc w:val="both"/>
        <w:rPr>
          <w:rFonts w:ascii="Times New Roman" w:hAnsi="Times New Roman" w:cs="Times New Roman"/>
          <w:sz w:val="28"/>
          <w:szCs w:val="28"/>
        </w:rPr>
      </w:pPr>
      <w:r w:rsidRPr="00D13000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AA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90A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90AAD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990A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0AAD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99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AA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E7860" w:rsidRPr="00D13000" w:rsidRDefault="003E7860" w:rsidP="003E786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5D6117FF">
        <w:rPr>
          <w:rFonts w:ascii="Times New Roman" w:hAnsi="Times New Roman" w:cs="Times New Roman"/>
          <w:sz w:val="28"/>
          <w:szCs w:val="28"/>
        </w:rPr>
        <w:t>4.1.1.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бговор</w:t>
      </w:r>
      <w:r>
        <w:rPr>
          <w:rFonts w:ascii="Times New Roman" w:hAnsi="Times New Roman" w:cs="Times New Roman"/>
          <w:sz w:val="28"/>
          <w:szCs w:val="28"/>
        </w:rPr>
        <w:t>ює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поточн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правосуддя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згуртованості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75D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0B47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475D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0B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5D">
        <w:rPr>
          <w:rFonts w:ascii="Times New Roman" w:hAnsi="Times New Roman" w:cs="Times New Roman"/>
          <w:sz w:val="28"/>
          <w:szCs w:val="28"/>
        </w:rPr>
        <w:t>домашньому</w:t>
      </w:r>
      <w:proofErr w:type="spellEnd"/>
      <w:r w:rsidRPr="000B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5D">
        <w:rPr>
          <w:rFonts w:ascii="Times New Roman" w:hAnsi="Times New Roman" w:cs="Times New Roman"/>
          <w:sz w:val="28"/>
          <w:szCs w:val="28"/>
        </w:rPr>
        <w:t>насильству</w:t>
      </w:r>
      <w:proofErr w:type="spellEnd"/>
      <w:r w:rsidRPr="000B475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475D">
        <w:rPr>
          <w:rFonts w:ascii="Times New Roman" w:hAnsi="Times New Roman" w:cs="Times New Roman"/>
          <w:sz w:val="28"/>
          <w:szCs w:val="28"/>
        </w:rPr>
        <w:t>насильству</w:t>
      </w:r>
      <w:proofErr w:type="spellEnd"/>
      <w:r w:rsidRPr="000B475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B475D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0B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5D">
        <w:rPr>
          <w:rFonts w:ascii="Times New Roman" w:hAnsi="Times New Roman" w:cs="Times New Roman"/>
          <w:sz w:val="28"/>
          <w:szCs w:val="28"/>
        </w:rPr>
        <w:t>статі</w:t>
      </w:r>
      <w:r w:rsidRPr="5D6117F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вразливих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>;</w:t>
      </w:r>
    </w:p>
    <w:p w:rsidR="003E7860" w:rsidRPr="00920B3E" w:rsidRDefault="003E7860" w:rsidP="003E786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13000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Ініцію</w:t>
      </w:r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розроб</w:t>
      </w:r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затвердж</w:t>
      </w:r>
      <w:r>
        <w:rPr>
          <w:rFonts w:ascii="Times New Roman" w:hAnsi="Times New Roman" w:cs="Times New Roman"/>
          <w:sz w:val="28"/>
          <w:szCs w:val="28"/>
        </w:rPr>
        <w:t>енню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спільн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D13000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інституцій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ДСНС,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бюро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безоплатної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13000">
        <w:rPr>
          <w:rFonts w:ascii="Times New Roman" w:hAnsi="Times New Roman" w:cs="Times New Roman"/>
          <w:sz w:val="28"/>
          <w:szCs w:val="28"/>
        </w:rPr>
        <w:t xml:space="preserve"> на засадах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24628290"/>
      <w:proofErr w:type="spellStart"/>
      <w:r w:rsidRPr="00F81869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F81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869">
        <w:rPr>
          <w:rFonts w:ascii="Times New Roman" w:hAnsi="Times New Roman" w:cs="Times New Roman"/>
          <w:sz w:val="28"/>
          <w:szCs w:val="28"/>
        </w:rPr>
        <w:t>шанобливих</w:t>
      </w:r>
      <w:proofErr w:type="spellEnd"/>
      <w:r w:rsidRPr="00F818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81869">
        <w:rPr>
          <w:rFonts w:ascii="Times New Roman" w:hAnsi="Times New Roman" w:cs="Times New Roman"/>
          <w:sz w:val="28"/>
          <w:szCs w:val="28"/>
        </w:rPr>
        <w:t>ненасильницьких</w:t>
      </w:r>
      <w:proofErr w:type="spellEnd"/>
      <w:r w:rsidRPr="00F81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869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F81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86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81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869">
        <w:rPr>
          <w:rFonts w:ascii="Times New Roman" w:hAnsi="Times New Roman" w:cs="Times New Roman"/>
          <w:sz w:val="28"/>
          <w:szCs w:val="28"/>
        </w:rPr>
        <w:t>жінками</w:t>
      </w:r>
      <w:proofErr w:type="spellEnd"/>
      <w:r w:rsidRPr="00F818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1869">
        <w:rPr>
          <w:rFonts w:ascii="Times New Roman" w:hAnsi="Times New Roman" w:cs="Times New Roman"/>
          <w:sz w:val="28"/>
          <w:szCs w:val="28"/>
        </w:rPr>
        <w:t>чоловіками</w:t>
      </w:r>
      <w:proofErr w:type="spellEnd"/>
      <w:r w:rsidRPr="00F81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1869">
        <w:rPr>
          <w:rFonts w:ascii="Times New Roman" w:hAnsi="Times New Roman" w:cs="Times New Roman"/>
          <w:sz w:val="28"/>
          <w:szCs w:val="28"/>
        </w:rPr>
        <w:t>дівчатами</w:t>
      </w:r>
      <w:proofErr w:type="spellEnd"/>
      <w:r w:rsidRPr="00F818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1869">
        <w:rPr>
          <w:rFonts w:ascii="Times New Roman" w:hAnsi="Times New Roman" w:cs="Times New Roman"/>
          <w:sz w:val="28"/>
          <w:szCs w:val="28"/>
        </w:rPr>
        <w:t>хлопцями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39C0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8C39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39C0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8C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5D">
        <w:rPr>
          <w:rFonts w:ascii="Times New Roman" w:hAnsi="Times New Roman" w:cs="Times New Roman"/>
          <w:sz w:val="28"/>
          <w:szCs w:val="28"/>
        </w:rPr>
        <w:t>домашньому</w:t>
      </w:r>
      <w:proofErr w:type="spellEnd"/>
      <w:r w:rsidRPr="000B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5D">
        <w:rPr>
          <w:rFonts w:ascii="Times New Roman" w:hAnsi="Times New Roman" w:cs="Times New Roman"/>
          <w:sz w:val="28"/>
          <w:szCs w:val="28"/>
        </w:rPr>
        <w:t>насильству</w:t>
      </w:r>
      <w:proofErr w:type="spellEnd"/>
      <w:r w:rsidRPr="000B475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475D">
        <w:rPr>
          <w:rFonts w:ascii="Times New Roman" w:hAnsi="Times New Roman" w:cs="Times New Roman"/>
          <w:sz w:val="28"/>
          <w:szCs w:val="28"/>
        </w:rPr>
        <w:t>насильству</w:t>
      </w:r>
      <w:proofErr w:type="spellEnd"/>
      <w:r w:rsidRPr="000B475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B475D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0B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5D">
        <w:rPr>
          <w:rFonts w:ascii="Times New Roman" w:hAnsi="Times New Roman" w:cs="Times New Roman"/>
          <w:sz w:val="28"/>
          <w:szCs w:val="28"/>
        </w:rPr>
        <w:t>статі</w:t>
      </w:r>
      <w:bookmarkEnd w:id="1"/>
      <w:proofErr w:type="spellEnd"/>
      <w:r w:rsidRPr="008C3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9C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C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9C0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8C39C0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8C39C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8C39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39C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C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9C0">
        <w:rPr>
          <w:rFonts w:ascii="Times New Roman" w:hAnsi="Times New Roman" w:cs="Times New Roman"/>
          <w:sz w:val="28"/>
          <w:szCs w:val="28"/>
        </w:rPr>
        <w:t>резолюції</w:t>
      </w:r>
      <w:proofErr w:type="spellEnd"/>
      <w:r w:rsidRPr="008C39C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C39C0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C39C0">
        <w:rPr>
          <w:rFonts w:ascii="Times New Roman" w:hAnsi="Times New Roman" w:cs="Times New Roman"/>
          <w:sz w:val="28"/>
          <w:szCs w:val="28"/>
        </w:rPr>
        <w:t xml:space="preserve"> ООН 1325 «</w:t>
      </w:r>
      <w:proofErr w:type="spellStart"/>
      <w:r w:rsidRPr="008C39C0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8C39C0">
        <w:rPr>
          <w:rFonts w:ascii="Times New Roman" w:hAnsi="Times New Roman" w:cs="Times New Roman"/>
          <w:sz w:val="28"/>
          <w:szCs w:val="28"/>
        </w:rPr>
        <w:t xml:space="preserve">. Мир. </w:t>
      </w:r>
      <w:proofErr w:type="spellStart"/>
      <w:r w:rsidRPr="008C39C0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8C39C0">
        <w:rPr>
          <w:rFonts w:ascii="Times New Roman" w:hAnsi="Times New Roman" w:cs="Times New Roman"/>
          <w:sz w:val="28"/>
          <w:szCs w:val="28"/>
        </w:rPr>
        <w:t>»</w:t>
      </w:r>
      <w:r w:rsidRPr="00D13000">
        <w:rPr>
          <w:rFonts w:ascii="Times New Roman" w:hAnsi="Times New Roman" w:cs="Times New Roman"/>
          <w:sz w:val="28"/>
          <w:szCs w:val="28"/>
        </w:rPr>
        <w:t>;</w:t>
      </w:r>
    </w:p>
    <w:p w:rsidR="003E7860" w:rsidRDefault="003E7860" w:rsidP="003E786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Заслуховує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ініціативних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донорських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інституцій</w:t>
      </w:r>
      <w:proofErr w:type="spellEnd"/>
      <w:r w:rsidRPr="004F2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CF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пріоритетності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7860" w:rsidRPr="003F11E3" w:rsidRDefault="003E7860" w:rsidP="003E786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5D6117FF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5D6117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Заслухов</w:t>
      </w:r>
      <w:r>
        <w:rPr>
          <w:rFonts w:ascii="Times New Roman" w:hAnsi="Times New Roman" w:cs="Times New Roman"/>
          <w:sz w:val="28"/>
          <w:szCs w:val="28"/>
        </w:rPr>
        <w:t>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проміжні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5D6117F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згуртованості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, доступу до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правосуддя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 на засадах партнерства (</w:t>
      </w:r>
      <w:proofErr w:type="spellStart"/>
      <w:r w:rsidRPr="5D6117FF">
        <w:rPr>
          <w:rFonts w:ascii="Times New Roman" w:hAnsi="Times New Roman" w:cs="Times New Roman"/>
          <w:sz w:val="28"/>
          <w:szCs w:val="28"/>
          <w:lang w:val="en-US"/>
        </w:rPr>
        <w:t>CommunityPolicing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інш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>.</w:t>
      </w:r>
    </w:p>
    <w:p w:rsidR="003E7860" w:rsidRPr="00D13000" w:rsidRDefault="003E7860" w:rsidP="003E786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13000">
        <w:rPr>
          <w:rFonts w:ascii="Times New Roman" w:hAnsi="Times New Roman" w:cs="Times New Roman"/>
          <w:sz w:val="28"/>
          <w:szCs w:val="28"/>
        </w:rPr>
        <w:lastRenderedPageBreak/>
        <w:t>4.1.</w:t>
      </w: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Заслуховує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коментарі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7860" w:rsidRPr="00D13000" w:rsidRDefault="003E7860" w:rsidP="003E786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13000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D13000">
        <w:rPr>
          <w:rFonts w:ascii="Times New Roman" w:hAnsi="Times New Roman" w:cs="Times New Roman"/>
          <w:sz w:val="28"/>
          <w:szCs w:val="28"/>
        </w:rPr>
        <w:t>озроб</w:t>
      </w:r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0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B00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04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B004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0404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B00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0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004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04"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Pr="00B00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04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B00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0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визнача</w:t>
      </w:r>
      <w:r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стратегічні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побігання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04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B004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0404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B00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04">
        <w:rPr>
          <w:rFonts w:ascii="Times New Roman" w:hAnsi="Times New Roman" w:cs="Times New Roman"/>
          <w:sz w:val="28"/>
          <w:szCs w:val="28"/>
        </w:rPr>
        <w:t>домашньому</w:t>
      </w:r>
      <w:proofErr w:type="spellEnd"/>
      <w:r w:rsidRPr="00B00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04">
        <w:rPr>
          <w:rFonts w:ascii="Times New Roman" w:hAnsi="Times New Roman" w:cs="Times New Roman"/>
          <w:sz w:val="28"/>
          <w:szCs w:val="28"/>
        </w:rPr>
        <w:t>насильству</w:t>
      </w:r>
      <w:proofErr w:type="spellEnd"/>
      <w:r w:rsidRPr="00B0040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0404">
        <w:rPr>
          <w:rFonts w:ascii="Times New Roman" w:hAnsi="Times New Roman" w:cs="Times New Roman"/>
          <w:sz w:val="28"/>
          <w:szCs w:val="28"/>
        </w:rPr>
        <w:t>насильству</w:t>
      </w:r>
      <w:proofErr w:type="spellEnd"/>
      <w:r w:rsidRPr="00B0040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00404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B00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04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B004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04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00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04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B00404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B00404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004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040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00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04">
        <w:rPr>
          <w:rFonts w:ascii="Times New Roman" w:hAnsi="Times New Roman" w:cs="Times New Roman"/>
          <w:sz w:val="28"/>
          <w:szCs w:val="28"/>
        </w:rPr>
        <w:t>резолюції</w:t>
      </w:r>
      <w:proofErr w:type="spellEnd"/>
      <w:r w:rsidRPr="00B00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404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B00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0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00404">
        <w:rPr>
          <w:rFonts w:ascii="Times New Roman" w:hAnsi="Times New Roman" w:cs="Times New Roman"/>
          <w:sz w:val="28"/>
          <w:szCs w:val="28"/>
        </w:rPr>
        <w:t xml:space="preserve"> ООН 1325 «</w:t>
      </w:r>
      <w:proofErr w:type="spellStart"/>
      <w:r w:rsidRPr="00B00404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B00404">
        <w:rPr>
          <w:rFonts w:ascii="Times New Roman" w:hAnsi="Times New Roman" w:cs="Times New Roman"/>
          <w:sz w:val="28"/>
          <w:szCs w:val="28"/>
        </w:rPr>
        <w:t xml:space="preserve">. Мир. </w:t>
      </w:r>
      <w:proofErr w:type="spellStart"/>
      <w:r w:rsidRPr="00B00404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B004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7860" w:rsidRDefault="003E7860" w:rsidP="003E786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13000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ере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круглих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столах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організованих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7860" w:rsidRDefault="003E7860" w:rsidP="003E786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5D6117FF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5D6117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Сприя</w:t>
      </w:r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постійному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поширенню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 передового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запровадж</w:t>
      </w:r>
      <w:r>
        <w:rPr>
          <w:rFonts w:ascii="Times New Roman" w:hAnsi="Times New Roman" w:cs="Times New Roman"/>
          <w:sz w:val="28"/>
          <w:szCs w:val="28"/>
        </w:rPr>
        <w:t>енню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кращ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 практик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D6117F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5D6117FF">
        <w:rPr>
          <w:rFonts w:ascii="Times New Roman" w:hAnsi="Times New Roman" w:cs="Times New Roman"/>
          <w:sz w:val="28"/>
          <w:szCs w:val="28"/>
        </w:rPr>
        <w:t xml:space="preserve"> громад;</w:t>
      </w:r>
    </w:p>
    <w:p w:rsidR="003E7860" w:rsidRDefault="003E7860" w:rsidP="003E786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4.1.9.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міжрегіональному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7860" w:rsidRDefault="003E7860" w:rsidP="003E786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1A11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11A6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1A11A6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1A11A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A1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1A6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1A1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1A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1A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A11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A11A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A1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1A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A1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1A6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1A1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1A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A11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A11A6">
        <w:rPr>
          <w:rFonts w:ascii="Times New Roman" w:hAnsi="Times New Roman" w:cs="Times New Roman"/>
          <w:sz w:val="28"/>
          <w:szCs w:val="28"/>
        </w:rPr>
        <w:t>обмеженим</w:t>
      </w:r>
      <w:proofErr w:type="spellEnd"/>
      <w:r w:rsidRPr="001A11A6">
        <w:rPr>
          <w:rFonts w:ascii="Times New Roman" w:hAnsi="Times New Roman" w:cs="Times New Roman"/>
          <w:sz w:val="28"/>
          <w:szCs w:val="28"/>
        </w:rPr>
        <w:t xml:space="preserve"> доступом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860" w:rsidRDefault="003E7860" w:rsidP="003E786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11A6">
        <w:rPr>
          <w:rFonts w:ascii="Times New Roman" w:hAnsi="Times New Roman" w:cs="Times New Roman"/>
          <w:sz w:val="28"/>
          <w:szCs w:val="28"/>
        </w:rPr>
        <w:t>роводи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A1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1A6">
        <w:rPr>
          <w:rFonts w:ascii="Times New Roman" w:hAnsi="Times New Roman" w:cs="Times New Roman"/>
          <w:sz w:val="28"/>
          <w:szCs w:val="28"/>
        </w:rPr>
        <w:t>громадську</w:t>
      </w:r>
      <w:proofErr w:type="spellEnd"/>
      <w:r w:rsidRPr="001A1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1A6">
        <w:rPr>
          <w:rFonts w:ascii="Times New Roman" w:hAnsi="Times New Roman" w:cs="Times New Roman"/>
          <w:sz w:val="28"/>
          <w:szCs w:val="28"/>
        </w:rPr>
        <w:t>експертизу</w:t>
      </w:r>
      <w:proofErr w:type="spellEnd"/>
      <w:r w:rsidRPr="001A1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1A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11A6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11A6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860" w:rsidRDefault="003E7860" w:rsidP="003E786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4.1.12.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2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25">
        <w:rPr>
          <w:rFonts w:ascii="Times New Roman" w:hAnsi="Times New Roman" w:cs="Times New Roman"/>
          <w:sz w:val="28"/>
          <w:szCs w:val="28"/>
        </w:rPr>
        <w:t>правоохоронним</w:t>
      </w:r>
      <w:proofErr w:type="spellEnd"/>
      <w:r w:rsidRPr="00321825">
        <w:rPr>
          <w:rFonts w:ascii="Times New Roman" w:hAnsi="Times New Roman" w:cs="Times New Roman"/>
          <w:sz w:val="28"/>
          <w:szCs w:val="28"/>
        </w:rPr>
        <w:t xml:space="preserve"> органам, </w:t>
      </w:r>
      <w:proofErr w:type="spellStart"/>
      <w:r w:rsidRPr="00321825">
        <w:rPr>
          <w:rFonts w:ascii="Times New Roman" w:hAnsi="Times New Roman" w:cs="Times New Roman"/>
          <w:sz w:val="28"/>
          <w:szCs w:val="28"/>
        </w:rPr>
        <w:t>інши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2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25">
        <w:rPr>
          <w:rFonts w:ascii="Times New Roman" w:hAnsi="Times New Roman" w:cs="Times New Roman"/>
          <w:sz w:val="28"/>
          <w:szCs w:val="28"/>
        </w:rPr>
        <w:t>державни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2182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2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2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321825">
        <w:rPr>
          <w:rFonts w:ascii="Times New Roman" w:hAnsi="Times New Roman" w:cs="Times New Roman"/>
          <w:sz w:val="28"/>
          <w:szCs w:val="28"/>
        </w:rPr>
        <w:t xml:space="preserve">, органам </w:t>
      </w:r>
      <w:proofErr w:type="spellStart"/>
      <w:r w:rsidRPr="00321825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2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2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21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1825">
        <w:rPr>
          <w:rFonts w:ascii="Times New Roman" w:hAnsi="Times New Roman" w:cs="Times New Roman"/>
          <w:sz w:val="28"/>
          <w:szCs w:val="28"/>
        </w:rPr>
        <w:t>громадським</w:t>
      </w:r>
      <w:proofErr w:type="spellEnd"/>
      <w:r w:rsidRPr="0032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об’єднанням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суб’єктам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7860" w:rsidRDefault="003E7860" w:rsidP="003E786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E7860" w:rsidRDefault="003E7860" w:rsidP="003E786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E7860" w:rsidRDefault="003E7860" w:rsidP="003E786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E7860" w:rsidRPr="00D13000" w:rsidRDefault="003E7860" w:rsidP="003E7860">
      <w:pPr>
        <w:pStyle w:val="ConsPlusNormal"/>
        <w:spacing w:line="276" w:lineRule="auto"/>
        <w:jc w:val="center"/>
        <w:outlineLvl w:val="0"/>
        <w:rPr>
          <w:b/>
          <w:szCs w:val="28"/>
          <w:lang w:val="uk-UA"/>
        </w:rPr>
      </w:pPr>
      <w:r w:rsidRPr="00D13000">
        <w:rPr>
          <w:b/>
          <w:szCs w:val="28"/>
          <w:lang w:val="uk-UA"/>
        </w:rPr>
        <w:t>5</w:t>
      </w:r>
      <w:r w:rsidRPr="001A0244">
        <w:rPr>
          <w:b/>
          <w:szCs w:val="28"/>
          <w:lang w:val="uk-UA"/>
        </w:rPr>
        <w:t xml:space="preserve">. </w:t>
      </w:r>
      <w:r>
        <w:rPr>
          <w:b/>
          <w:szCs w:val="28"/>
          <w:lang w:val="uk-UA"/>
        </w:rPr>
        <w:t xml:space="preserve">ОРГАНІЗАЦІЙНІ ЗАСАДИ ДІЯЛЬНОСТІ </w:t>
      </w:r>
      <w:r w:rsidRPr="00D13000">
        <w:rPr>
          <w:b/>
          <w:szCs w:val="28"/>
          <w:lang w:val="uk-UA"/>
        </w:rPr>
        <w:t>РОБОЧОЇ ГРУПИ</w:t>
      </w:r>
    </w:p>
    <w:p w:rsidR="003E7860" w:rsidRPr="00D13000" w:rsidRDefault="003E7860" w:rsidP="003E7860">
      <w:pPr>
        <w:pStyle w:val="ConsPlusNormal"/>
        <w:spacing w:line="276" w:lineRule="auto"/>
        <w:outlineLvl w:val="0"/>
        <w:rPr>
          <w:b/>
          <w:szCs w:val="28"/>
          <w:lang w:val="uk-UA"/>
        </w:rPr>
      </w:pPr>
    </w:p>
    <w:p w:rsidR="003E7860" w:rsidRDefault="003E7860" w:rsidP="003E7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3000">
        <w:rPr>
          <w:rFonts w:ascii="Times New Roman" w:hAnsi="Times New Roman" w:cs="Times New Roman"/>
          <w:sz w:val="28"/>
          <w:szCs w:val="28"/>
        </w:rPr>
        <w:t xml:space="preserve">.1.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Робочою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>.</w:t>
      </w:r>
    </w:p>
    <w:p w:rsidR="003E7860" w:rsidRDefault="003E7860" w:rsidP="003E7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56669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66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698">
        <w:rPr>
          <w:rFonts w:ascii="Times New Roman" w:hAnsi="Times New Roman" w:cs="Times New Roman"/>
          <w:sz w:val="28"/>
          <w:szCs w:val="28"/>
        </w:rPr>
        <w:t>Робочою</w:t>
      </w:r>
      <w:proofErr w:type="spellEnd"/>
      <w:r w:rsidRPr="00566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69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66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69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66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698">
        <w:rPr>
          <w:rFonts w:ascii="Times New Roman" w:hAnsi="Times New Roman" w:cs="Times New Roman"/>
          <w:sz w:val="28"/>
          <w:szCs w:val="28"/>
        </w:rPr>
        <w:t>рекомендаційний</w:t>
      </w:r>
      <w:proofErr w:type="spellEnd"/>
      <w:r w:rsidRPr="00566698">
        <w:rPr>
          <w:rFonts w:ascii="Times New Roman" w:hAnsi="Times New Roman" w:cs="Times New Roman"/>
          <w:sz w:val="28"/>
          <w:szCs w:val="28"/>
        </w:rPr>
        <w:t xml:space="preserve"> характер і є </w:t>
      </w:r>
      <w:proofErr w:type="spellStart"/>
      <w:r w:rsidRPr="00566698">
        <w:rPr>
          <w:rFonts w:ascii="Times New Roman" w:hAnsi="Times New Roman" w:cs="Times New Roman"/>
          <w:sz w:val="28"/>
          <w:szCs w:val="28"/>
        </w:rPr>
        <w:t>обов’язковими</w:t>
      </w:r>
      <w:proofErr w:type="spellEnd"/>
      <w:r w:rsidRPr="0056669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66698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566698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566698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566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698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5666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69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66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698">
        <w:rPr>
          <w:rFonts w:ascii="Times New Roman" w:hAnsi="Times New Roman" w:cs="Times New Roman"/>
          <w:sz w:val="28"/>
          <w:szCs w:val="28"/>
        </w:rPr>
        <w:t>прийняте</w:t>
      </w:r>
      <w:proofErr w:type="spellEnd"/>
      <w:r w:rsidRPr="00566698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566698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566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698">
        <w:rPr>
          <w:rFonts w:ascii="Times New Roman" w:hAnsi="Times New Roman" w:cs="Times New Roman"/>
          <w:sz w:val="28"/>
          <w:szCs w:val="28"/>
        </w:rPr>
        <w:lastRenderedPageBreak/>
        <w:t>пропозицій</w:t>
      </w:r>
      <w:proofErr w:type="spellEnd"/>
      <w:r w:rsidRPr="00566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698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566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69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66698">
        <w:rPr>
          <w:rFonts w:ascii="Times New Roman" w:hAnsi="Times New Roman" w:cs="Times New Roman"/>
          <w:sz w:val="28"/>
          <w:szCs w:val="28"/>
        </w:rPr>
        <w:t xml:space="preserve"> доводиться до </w:t>
      </w:r>
      <w:proofErr w:type="spellStart"/>
      <w:r w:rsidRPr="00566698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566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698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566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69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66698">
        <w:rPr>
          <w:rFonts w:ascii="Times New Roman" w:hAnsi="Times New Roman" w:cs="Times New Roman"/>
          <w:sz w:val="28"/>
          <w:szCs w:val="28"/>
        </w:rPr>
        <w:t xml:space="preserve"> у 10-денний </w:t>
      </w:r>
      <w:proofErr w:type="spellStart"/>
      <w:r w:rsidRPr="0056669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566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69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66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69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66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698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566698">
        <w:rPr>
          <w:rFonts w:ascii="Times New Roman" w:hAnsi="Times New Roman" w:cs="Times New Roman"/>
          <w:sz w:val="28"/>
          <w:szCs w:val="28"/>
        </w:rPr>
        <w:t>.</w:t>
      </w:r>
    </w:p>
    <w:p w:rsidR="003E7860" w:rsidRPr="00A93E2F" w:rsidRDefault="003E7860" w:rsidP="003E78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3E2F">
        <w:rPr>
          <w:rFonts w:ascii="Times New Roman" w:hAnsi="Times New Roman" w:cs="Times New Roman"/>
          <w:sz w:val="28"/>
          <w:szCs w:val="28"/>
          <w:lang w:val="uk-UA"/>
        </w:rPr>
        <w:t xml:space="preserve">Формою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Робочої групи з </w:t>
      </w:r>
      <w:r w:rsidRPr="00A93E2F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безпеки та соціальної згуртованості є засідання та діяльність у період між засіданнями. </w:t>
      </w:r>
    </w:p>
    <w:p w:rsidR="003E7860" w:rsidRPr="007D2F8D" w:rsidRDefault="003E7860" w:rsidP="003E78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обочої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оформлюються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протоколом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Протокол підписує Голова та Секретар Робочої групи.</w:t>
      </w:r>
    </w:p>
    <w:p w:rsidR="003E7860" w:rsidRPr="00D13000" w:rsidRDefault="003E7860" w:rsidP="003E7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30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30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13000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>:</w:t>
      </w:r>
    </w:p>
    <w:p w:rsidR="003E7860" w:rsidRDefault="003E7860" w:rsidP="003E786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30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300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Обирається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7860" w:rsidRPr="00D13000" w:rsidRDefault="003E7860" w:rsidP="003E786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Скликає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D13000">
        <w:rPr>
          <w:rFonts w:ascii="Times New Roman" w:hAnsi="Times New Roman" w:cs="Times New Roman"/>
          <w:sz w:val="28"/>
          <w:szCs w:val="28"/>
        </w:rPr>
        <w:t>ідкриває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>.</w:t>
      </w:r>
    </w:p>
    <w:p w:rsidR="003E7860" w:rsidRPr="00D13000" w:rsidRDefault="003E7860" w:rsidP="003E786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30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30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30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підрахунок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>.</w:t>
      </w:r>
    </w:p>
    <w:p w:rsidR="003E7860" w:rsidRPr="00D13000" w:rsidRDefault="003E7860" w:rsidP="003E786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30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30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30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Підписує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>.</w:t>
      </w:r>
    </w:p>
    <w:p w:rsidR="003E7860" w:rsidRPr="007D2F8D" w:rsidRDefault="003E7860" w:rsidP="003E786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5.5.5.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відсутності голови Робочої групи його обов’язки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здіюснює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голови Робочої Групи.</w:t>
      </w:r>
    </w:p>
    <w:p w:rsidR="003E7860" w:rsidRPr="00A93E2F" w:rsidRDefault="003E7860" w:rsidP="003E78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Default="003E7860" w:rsidP="003E7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E7860" w:rsidRDefault="003E7860" w:rsidP="003E7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860" w:rsidRDefault="003E7860" w:rsidP="003E786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7860" w:rsidRDefault="003E7860" w:rsidP="003E786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5.6.2.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фіксацію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Протоколу,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7860" w:rsidRDefault="003E7860" w:rsidP="003E786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proofErr w:type="spellStart"/>
      <w:r>
        <w:rPr>
          <w:rFonts w:ascii="Times New Roman" w:hAnsi="Times New Roman" w:cs="Times New Roman"/>
          <w:sz w:val="28"/>
          <w:szCs w:val="28"/>
        </w:rPr>
        <w:t>рганізаційно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E7860" w:rsidRDefault="003E7860" w:rsidP="003E7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5.6.3.1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7860" w:rsidRDefault="003E7860" w:rsidP="003E786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озміщує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чергове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7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датою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7860" w:rsidRDefault="003E7860" w:rsidP="003E786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5.6.3.3.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систематизацію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7860" w:rsidRDefault="003E7860" w:rsidP="003E786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5.6.3.4.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роводить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його заступника.</w:t>
      </w:r>
    </w:p>
    <w:p w:rsidR="003E7860" w:rsidRDefault="003E7860" w:rsidP="003E786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5.6.3.5.   Доводить до відома членів Робочої групи дату, час і місце проведення засідань Робочої групи.</w:t>
      </w:r>
    </w:p>
    <w:p w:rsidR="003E7860" w:rsidRPr="00E33BCE" w:rsidRDefault="003E7860" w:rsidP="003E786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5.6.4. У разі відсутності Секретаря Робочої групи його обов’язки виконує посадова особа відділу економіки та інвестиційної діяльності Ніжинської міської ради.</w:t>
      </w:r>
    </w:p>
    <w:p w:rsidR="003E7860" w:rsidRPr="00E33BCE" w:rsidRDefault="003E7860" w:rsidP="003E78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860" w:rsidRPr="00D13000" w:rsidRDefault="003E7860" w:rsidP="003E7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30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3000">
        <w:rPr>
          <w:rFonts w:ascii="Times New Roman" w:hAnsi="Times New Roman" w:cs="Times New Roman"/>
          <w:sz w:val="28"/>
          <w:szCs w:val="28"/>
        </w:rPr>
        <w:t xml:space="preserve">. Члени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3E7860" w:rsidRPr="00670F75" w:rsidRDefault="003E7860" w:rsidP="003E786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30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300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D13000">
        <w:rPr>
          <w:rFonts w:ascii="Times New Roman" w:hAnsi="Times New Roman" w:cs="Times New Roman"/>
          <w:sz w:val="28"/>
          <w:szCs w:val="28"/>
        </w:rPr>
        <w:t xml:space="preserve">рати участь в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обговоренні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порядку денного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7860" w:rsidRDefault="003E7860" w:rsidP="003E786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D130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3000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исловлювати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окрему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думку з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обговорюваних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клопотати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до Протоколу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860" w:rsidRDefault="003E7860" w:rsidP="003E7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860" w:rsidRDefault="003E7860" w:rsidP="003E7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30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3000">
        <w:rPr>
          <w:rFonts w:ascii="Times New Roman" w:hAnsi="Times New Roman" w:cs="Times New Roman"/>
          <w:sz w:val="28"/>
          <w:szCs w:val="28"/>
        </w:rPr>
        <w:t xml:space="preserve">. Члени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>:</w:t>
      </w:r>
    </w:p>
    <w:p w:rsidR="003E7860" w:rsidRPr="00D13000" w:rsidRDefault="003E7860" w:rsidP="003E7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860" w:rsidRPr="00D13000" w:rsidRDefault="003E7860" w:rsidP="003E786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30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300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13000">
        <w:rPr>
          <w:rFonts w:ascii="Times New Roman" w:hAnsi="Times New Roman" w:cs="Times New Roman"/>
          <w:sz w:val="28"/>
          <w:szCs w:val="28"/>
        </w:rPr>
        <w:t xml:space="preserve">ути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присутнім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7860" w:rsidRPr="00D13000" w:rsidRDefault="003E7860" w:rsidP="003E786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30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3000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D13000">
        <w:rPr>
          <w:rFonts w:ascii="Times New Roman" w:hAnsi="Times New Roman" w:cs="Times New Roman"/>
          <w:sz w:val="28"/>
          <w:szCs w:val="28"/>
        </w:rPr>
        <w:t>олосувати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обговорюваних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7860" w:rsidRPr="00D13000" w:rsidRDefault="003E7860" w:rsidP="003E786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30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3000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D13000">
        <w:rPr>
          <w:rFonts w:ascii="Times New Roman" w:hAnsi="Times New Roman" w:cs="Times New Roman"/>
          <w:sz w:val="28"/>
          <w:szCs w:val="28"/>
        </w:rPr>
        <w:t>иконувати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698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566698">
        <w:rPr>
          <w:rFonts w:ascii="Times New Roman" w:hAnsi="Times New Roman" w:cs="Times New Roman"/>
          <w:sz w:val="28"/>
          <w:szCs w:val="28"/>
        </w:rPr>
        <w:t>,</w:t>
      </w:r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>.</w:t>
      </w:r>
    </w:p>
    <w:p w:rsidR="003E7860" w:rsidRPr="00D13000" w:rsidRDefault="003E7860" w:rsidP="003E7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860" w:rsidRDefault="003E7860" w:rsidP="003E7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Особи,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присутніми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E7860" w:rsidRDefault="003E7860" w:rsidP="003E7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860" w:rsidRDefault="003E7860" w:rsidP="003E786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Присутніми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правом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обговорювання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дискусій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7860" w:rsidRPr="00D13000" w:rsidRDefault="003E7860" w:rsidP="003E786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5.9.2. Особи,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присутніми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думки до Протоколу, але без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7860" w:rsidRPr="00D13000" w:rsidRDefault="003E7860" w:rsidP="003E7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860" w:rsidRDefault="003E7860" w:rsidP="003E7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30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130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обговорюються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простою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>.</w:t>
      </w:r>
    </w:p>
    <w:p w:rsidR="003E7860" w:rsidRPr="00D13000" w:rsidRDefault="003E7860" w:rsidP="003E7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½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 один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складу.</w:t>
      </w:r>
    </w:p>
    <w:p w:rsidR="003E7860" w:rsidRDefault="003E7860" w:rsidP="003E7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30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130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публічними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відкритими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000">
        <w:rPr>
          <w:rFonts w:ascii="Times New Roman" w:hAnsi="Times New Roman" w:cs="Times New Roman"/>
          <w:sz w:val="28"/>
          <w:szCs w:val="28"/>
        </w:rPr>
        <w:t>зацікавлені</w:t>
      </w:r>
      <w:proofErr w:type="spellEnd"/>
      <w:r w:rsidRPr="00D13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особи</w:t>
      </w:r>
      <w:r w:rsidRPr="00D13000">
        <w:rPr>
          <w:rFonts w:ascii="Times New Roman" w:hAnsi="Times New Roman" w:cs="Times New Roman"/>
          <w:sz w:val="28"/>
          <w:szCs w:val="28"/>
        </w:rPr>
        <w:t>, але без права голосу</w:t>
      </w:r>
      <w:r>
        <w:rPr>
          <w:rFonts w:ascii="Times New Roman" w:hAnsi="Times New Roman" w:cs="Times New Roman"/>
          <w:sz w:val="28"/>
          <w:szCs w:val="28"/>
          <w:lang w:val="uk-UA"/>
        </w:rPr>
        <w:t>вати за рішення Робочої групи</w:t>
      </w:r>
      <w:r w:rsidRPr="00D13000">
        <w:rPr>
          <w:rFonts w:ascii="Times New Roman" w:hAnsi="Times New Roman" w:cs="Times New Roman"/>
          <w:sz w:val="28"/>
          <w:szCs w:val="28"/>
        </w:rPr>
        <w:t>.</w:t>
      </w:r>
    </w:p>
    <w:p w:rsidR="003E7860" w:rsidRDefault="003E7860" w:rsidP="003E7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збирається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 разу на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860" w:rsidRDefault="003E7860" w:rsidP="003E786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3E7860" w:rsidRDefault="003E7860" w:rsidP="003E7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860" w:rsidRPr="002B41C7" w:rsidRDefault="003E7860" w:rsidP="003E7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B41C7">
        <w:rPr>
          <w:rFonts w:ascii="Times New Roman" w:hAnsi="Times New Roman" w:cs="Times New Roman"/>
          <w:b/>
          <w:sz w:val="28"/>
          <w:szCs w:val="28"/>
        </w:rPr>
        <w:t>. ПРИКІНЦЕВІ ПОЛОЖЕННЯ</w:t>
      </w:r>
    </w:p>
    <w:p w:rsidR="003E7860" w:rsidRPr="002B41C7" w:rsidRDefault="003E7860" w:rsidP="003E7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B41C7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Pr="002B41C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B4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C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B4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2B4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C7">
        <w:rPr>
          <w:rFonts w:ascii="Times New Roman" w:hAnsi="Times New Roman" w:cs="Times New Roman"/>
          <w:sz w:val="28"/>
          <w:szCs w:val="28"/>
        </w:rPr>
        <w:t>вступає</w:t>
      </w:r>
      <w:proofErr w:type="spellEnd"/>
      <w:r w:rsidRPr="002B41C7">
        <w:rPr>
          <w:rFonts w:ascii="Times New Roman" w:hAnsi="Times New Roman" w:cs="Times New Roman"/>
          <w:sz w:val="28"/>
          <w:szCs w:val="28"/>
        </w:rPr>
        <w:t xml:space="preserve"> в силу з моменту </w:t>
      </w:r>
      <w:proofErr w:type="spellStart"/>
      <w:r w:rsidRPr="002B41C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B4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2B41C7">
        <w:rPr>
          <w:rFonts w:ascii="Times New Roman" w:hAnsi="Times New Roman" w:cs="Times New Roman"/>
          <w:sz w:val="28"/>
          <w:szCs w:val="28"/>
        </w:rPr>
        <w:t>.</w:t>
      </w:r>
    </w:p>
    <w:p w:rsidR="003E7860" w:rsidRDefault="003E7860" w:rsidP="003E7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B41C7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Pr="002B41C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B41C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B41C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2B4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C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2B4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B4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C7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2B41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41C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B4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C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B4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C7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2B41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B41C7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2B4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C7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2B4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C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669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566698">
        <w:rPr>
          <w:rFonts w:ascii="Times New Roman" w:hAnsi="Times New Roman" w:cs="Times New Roman"/>
          <w:sz w:val="28"/>
          <w:szCs w:val="28"/>
        </w:rPr>
        <w:t>послідуючим</w:t>
      </w:r>
      <w:proofErr w:type="spellEnd"/>
      <w:r w:rsidRPr="00566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698">
        <w:rPr>
          <w:rFonts w:ascii="Times New Roman" w:hAnsi="Times New Roman" w:cs="Times New Roman"/>
          <w:sz w:val="28"/>
          <w:szCs w:val="28"/>
        </w:rPr>
        <w:t>затвердженням</w:t>
      </w:r>
      <w:proofErr w:type="spellEnd"/>
      <w:r w:rsidRPr="00566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698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566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698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566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69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566698">
        <w:rPr>
          <w:rFonts w:ascii="Times New Roman" w:hAnsi="Times New Roman" w:cs="Times New Roman"/>
          <w:sz w:val="28"/>
          <w:szCs w:val="28"/>
        </w:rPr>
        <w:t>.</w:t>
      </w:r>
    </w:p>
    <w:p w:rsidR="003E7860" w:rsidRDefault="003E7860" w:rsidP="003E7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860" w:rsidRDefault="003E7860" w:rsidP="003E7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860" w:rsidRDefault="003E7860" w:rsidP="003E7860">
      <w:pPr>
        <w:rPr>
          <w:rFonts w:ascii="Times New Roman" w:hAnsi="Times New Roman" w:cs="Times New Roman"/>
          <w:sz w:val="28"/>
          <w:szCs w:val="28"/>
        </w:rPr>
      </w:pPr>
    </w:p>
    <w:p w:rsidR="003E7860" w:rsidRPr="00C34ABD" w:rsidRDefault="003E7860" w:rsidP="003E78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                                                                                                  з питань діяльності виконавчих                                                                                     органів ради;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згуртованості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670F75">
        <w:rPr>
          <w:rFonts w:ascii="Times New Roman" w:hAnsi="Times New Roman" w:cs="Times New Roman"/>
          <w:sz w:val="28"/>
          <w:szCs w:val="28"/>
          <w:lang w:val="uk-UA"/>
        </w:rPr>
        <w:t>Федір ВОВЧЕНКО</w:t>
      </w:r>
    </w:p>
    <w:p w:rsidR="00BF6EA9" w:rsidRPr="003E7860" w:rsidRDefault="00BF6EA9">
      <w:pPr>
        <w:rPr>
          <w:lang w:val="uk-UA"/>
        </w:rPr>
      </w:pPr>
    </w:p>
    <w:sectPr w:rsidR="00BF6EA9" w:rsidRPr="003E7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60"/>
    <w:rsid w:val="003E7860"/>
    <w:rsid w:val="00B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AF98A-7431-442A-93B0-04332CA0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6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860"/>
    <w:pPr>
      <w:ind w:left="720"/>
      <w:contextualSpacing/>
    </w:pPr>
  </w:style>
  <w:style w:type="table" w:styleId="a4">
    <w:name w:val="Table Grid"/>
    <w:basedOn w:val="a1"/>
    <w:uiPriority w:val="59"/>
    <w:rsid w:val="003E786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7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annotation text"/>
    <w:basedOn w:val="a"/>
    <w:link w:val="a6"/>
    <w:uiPriority w:val="99"/>
    <w:unhideWhenUsed/>
    <w:rsid w:val="003E7860"/>
    <w:pPr>
      <w:spacing w:after="160" w:line="240" w:lineRule="auto"/>
    </w:pPr>
    <w:rPr>
      <w:sz w:val="20"/>
      <w:szCs w:val="20"/>
      <w:lang w:val="uk-UA"/>
    </w:rPr>
  </w:style>
  <w:style w:type="character" w:customStyle="1" w:styleId="a6">
    <w:name w:val="Текст примечания Знак"/>
    <w:basedOn w:val="a0"/>
    <w:link w:val="a5"/>
    <w:uiPriority w:val="99"/>
    <w:rsid w:val="003E78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11433</Words>
  <Characters>6518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2023-05-18T12:15:00Z</dcterms:created>
  <dcterms:modified xsi:type="dcterms:W3CDTF">2023-05-18T12:16:00Z</dcterms:modified>
</cp:coreProperties>
</file>