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3" w:type="dxa"/>
        <w:tblInd w:w="-318" w:type="dxa"/>
        <w:tblLayout w:type="fixed"/>
        <w:tblLook w:val="0000" w:firstRow="0" w:lastRow="0" w:firstColumn="0" w:lastColumn="0" w:noHBand="0" w:noVBand="0"/>
      </w:tblPr>
      <w:tblGrid>
        <w:gridCol w:w="5103"/>
        <w:gridCol w:w="4940"/>
      </w:tblGrid>
      <w:tr w:rsidR="004D0E2C" w:rsidRPr="00E703E0" w14:paraId="3A7185D0" w14:textId="77777777" w:rsidTr="009A6004">
        <w:tc>
          <w:tcPr>
            <w:tcW w:w="5103" w:type="dxa"/>
          </w:tcPr>
          <w:p w14:paraId="38585953" w14:textId="77777777" w:rsidR="004D0E2C" w:rsidRPr="00E47625" w:rsidRDefault="004D0E2C" w:rsidP="009A6004">
            <w:pPr>
              <w:spacing w:after="0" w:line="240" w:lineRule="auto"/>
              <w:rPr>
                <w:rFonts w:ascii="Times New Roman" w:eastAsia="Times New Roman" w:hAnsi="Times New Roman"/>
                <w:sz w:val="24"/>
                <w:szCs w:val="28"/>
                <w:lang w:val="uk-UA" w:eastAsia="zh-CN"/>
              </w:rPr>
            </w:pPr>
          </w:p>
          <w:p w14:paraId="30678AFD" w14:textId="77777777" w:rsidR="004D0E2C" w:rsidRPr="00E47625" w:rsidRDefault="004D0E2C" w:rsidP="009A6004">
            <w:pPr>
              <w:spacing w:after="0" w:line="240" w:lineRule="auto"/>
              <w:rPr>
                <w:rFonts w:ascii="Times New Roman" w:eastAsia="Times New Roman" w:hAnsi="Times New Roman"/>
                <w:sz w:val="24"/>
                <w:szCs w:val="28"/>
                <w:lang w:val="uk-UA" w:eastAsia="zh-CN"/>
              </w:rPr>
            </w:pPr>
          </w:p>
          <w:p w14:paraId="0F4BCA7B" w14:textId="77777777" w:rsidR="004D0E2C" w:rsidRPr="00E47625" w:rsidRDefault="004D0E2C" w:rsidP="009A6004">
            <w:pPr>
              <w:spacing w:after="0" w:line="240" w:lineRule="auto"/>
              <w:rPr>
                <w:rFonts w:ascii="Times New Roman" w:eastAsia="Times New Roman" w:hAnsi="Times New Roman"/>
                <w:sz w:val="24"/>
                <w:szCs w:val="28"/>
                <w:lang w:val="uk-UA" w:eastAsia="zh-CN"/>
              </w:rPr>
            </w:pPr>
          </w:p>
          <w:p w14:paraId="69A3777F" w14:textId="77777777" w:rsidR="004D0E2C" w:rsidRPr="00E47625" w:rsidRDefault="004D0E2C" w:rsidP="009A6004">
            <w:pPr>
              <w:spacing w:after="0" w:line="240" w:lineRule="auto"/>
              <w:rPr>
                <w:rFonts w:ascii="Times New Roman" w:eastAsia="Times New Roman" w:hAnsi="Times New Roman"/>
                <w:sz w:val="24"/>
                <w:szCs w:val="28"/>
                <w:lang w:val="uk-UA" w:eastAsia="zh-CN"/>
              </w:rPr>
            </w:pPr>
          </w:p>
        </w:tc>
        <w:tc>
          <w:tcPr>
            <w:tcW w:w="4940" w:type="dxa"/>
          </w:tcPr>
          <w:p w14:paraId="3F2C206C" w14:textId="77777777" w:rsidR="004D0E2C" w:rsidRDefault="004D0E2C" w:rsidP="009A6004">
            <w:pPr>
              <w:pStyle w:val="a4"/>
              <w:ind w:left="35"/>
              <w:rPr>
                <w:rFonts w:ascii="Times New Roman" w:hAnsi="Times New Roman"/>
                <w:sz w:val="28"/>
                <w:szCs w:val="28"/>
                <w:lang w:val="uk-UA" w:eastAsia="zh-CN"/>
              </w:rPr>
            </w:pPr>
            <w:r w:rsidRPr="00E703E0">
              <w:rPr>
                <w:rFonts w:ascii="Times New Roman" w:hAnsi="Times New Roman"/>
                <w:sz w:val="28"/>
                <w:szCs w:val="28"/>
                <w:lang w:val="uk-UA" w:eastAsia="zh-CN"/>
              </w:rPr>
              <w:t xml:space="preserve">Затверджено:                                                                                      </w:t>
            </w:r>
            <w:r>
              <w:rPr>
                <w:rFonts w:ascii="Times New Roman" w:hAnsi="Times New Roman"/>
                <w:sz w:val="28"/>
                <w:szCs w:val="28"/>
                <w:lang w:val="uk-UA" w:eastAsia="zh-CN"/>
              </w:rPr>
              <w:t xml:space="preserve">Рішенням </w:t>
            </w:r>
            <w:r w:rsidRPr="003455DB">
              <w:rPr>
                <w:rFonts w:ascii="Times New Roman" w:hAnsi="Times New Roman"/>
                <w:sz w:val="28"/>
                <w:szCs w:val="28"/>
                <w:lang w:val="uk-UA"/>
              </w:rPr>
              <w:t>28 сесія VII</w:t>
            </w:r>
            <w:r w:rsidRPr="003455DB">
              <w:rPr>
                <w:rFonts w:ascii="Times New Roman" w:hAnsi="Times New Roman"/>
                <w:sz w:val="28"/>
                <w:szCs w:val="28"/>
                <w:lang w:val="en-US"/>
              </w:rPr>
              <w:t>I</w:t>
            </w:r>
            <w:r w:rsidRPr="003455DB">
              <w:rPr>
                <w:rFonts w:ascii="Times New Roman" w:hAnsi="Times New Roman"/>
                <w:sz w:val="28"/>
                <w:szCs w:val="28"/>
                <w:lang w:val="uk-UA"/>
              </w:rPr>
              <w:t xml:space="preserve"> скликання</w:t>
            </w:r>
          </w:p>
          <w:p w14:paraId="1AE4AE8C" w14:textId="77777777" w:rsidR="004D0E2C" w:rsidRPr="00E703E0" w:rsidRDefault="004D0E2C" w:rsidP="009A6004">
            <w:pPr>
              <w:pStyle w:val="a4"/>
              <w:ind w:left="35"/>
              <w:rPr>
                <w:rFonts w:ascii="Times New Roman" w:hAnsi="Times New Roman"/>
                <w:sz w:val="24"/>
                <w:szCs w:val="28"/>
                <w:lang w:val="uk-UA" w:eastAsia="zh-CN"/>
              </w:rPr>
            </w:pPr>
            <w:r>
              <w:rPr>
                <w:rFonts w:ascii="Times New Roman" w:hAnsi="Times New Roman"/>
                <w:sz w:val="28"/>
                <w:szCs w:val="28"/>
                <w:lang w:val="uk-UA" w:eastAsia="zh-CN"/>
              </w:rPr>
              <w:t>Ніжинської міської ради</w:t>
            </w:r>
          </w:p>
          <w:p w14:paraId="5208E622" w14:textId="77777777" w:rsidR="004D0E2C" w:rsidRPr="00981E80" w:rsidRDefault="004D0E2C" w:rsidP="009A6004">
            <w:pPr>
              <w:tabs>
                <w:tab w:val="left" w:pos="6096"/>
                <w:tab w:val="left" w:pos="6379"/>
                <w:tab w:val="left" w:pos="10206"/>
              </w:tabs>
              <w:suppressAutoHyphens/>
              <w:spacing w:after="0" w:line="240" w:lineRule="auto"/>
              <w:ind w:right="-24"/>
              <w:jc w:val="right"/>
              <w:rPr>
                <w:rFonts w:ascii="Times New Roman" w:eastAsia="Times New Roman" w:hAnsi="Times New Roman"/>
                <w:sz w:val="24"/>
                <w:szCs w:val="28"/>
                <w:lang w:val="uk-UA" w:eastAsia="zh-CN"/>
              </w:rPr>
            </w:pPr>
            <w:r w:rsidRPr="00981E80">
              <w:rPr>
                <w:rFonts w:ascii="Times New Roman" w:eastAsia="Times New Roman" w:hAnsi="Times New Roman"/>
                <w:bCs/>
                <w:sz w:val="28"/>
                <w:szCs w:val="28"/>
                <w:lang w:val="uk-UA" w:eastAsia="zh-CN"/>
              </w:rPr>
              <w:t>від 09.02.2023 №</w:t>
            </w:r>
            <w:r w:rsidRPr="00981E80">
              <w:rPr>
                <w:rFonts w:ascii="Times New Roman" w:hAnsi="Times New Roman"/>
                <w:sz w:val="28"/>
                <w:szCs w:val="28"/>
                <w:lang w:val="uk-UA"/>
              </w:rPr>
              <w:t>3-28/2023</w:t>
            </w:r>
          </w:p>
        </w:tc>
      </w:tr>
    </w:tbl>
    <w:p w14:paraId="30273FC6" w14:textId="77777777" w:rsidR="004D0E2C" w:rsidRPr="00E47625" w:rsidRDefault="004D0E2C" w:rsidP="004D0E2C">
      <w:pPr>
        <w:suppressAutoHyphens/>
        <w:spacing w:after="0" w:line="240" w:lineRule="auto"/>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Міська цільова Програма фінансової підтримки комунального некомерційного підприємства «Ніжинська центральна районна лікарня»</w:t>
      </w:r>
    </w:p>
    <w:p w14:paraId="6CC66625" w14:textId="77777777" w:rsidR="004D0E2C" w:rsidRPr="00E47625" w:rsidRDefault="004D0E2C" w:rsidP="004D0E2C">
      <w:pPr>
        <w:suppressAutoHyphens/>
        <w:spacing w:after="0" w:line="240" w:lineRule="auto"/>
        <w:jc w:val="center"/>
        <w:rPr>
          <w:rFonts w:ascii="Times New Roman" w:eastAsia="Times New Roman" w:hAnsi="Times New Roman"/>
          <w:b/>
          <w:sz w:val="28"/>
          <w:szCs w:val="28"/>
          <w:u w:val="single"/>
          <w:lang w:val="uk-UA" w:eastAsia="zh-CN"/>
        </w:rPr>
      </w:pPr>
      <w:r w:rsidRPr="00E47625">
        <w:rPr>
          <w:rFonts w:ascii="Times New Roman" w:eastAsia="Times New Roman" w:hAnsi="Times New Roman"/>
          <w:b/>
          <w:sz w:val="28"/>
          <w:szCs w:val="28"/>
          <w:lang w:val="uk-UA" w:eastAsia="zh-CN"/>
        </w:rPr>
        <w:t xml:space="preserve">Ніжинської міської ради Чернігівської області на 2023рік  </w:t>
      </w:r>
    </w:p>
    <w:p w14:paraId="124983C5" w14:textId="77777777" w:rsidR="004D0E2C" w:rsidRPr="00E47625" w:rsidRDefault="004D0E2C" w:rsidP="004D0E2C">
      <w:pPr>
        <w:suppressAutoHyphens/>
        <w:spacing w:after="0" w:line="240" w:lineRule="auto"/>
        <w:ind w:left="360"/>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 xml:space="preserve">І. Паспорт програми </w:t>
      </w:r>
    </w:p>
    <w:tbl>
      <w:tblPr>
        <w:tblW w:w="10660" w:type="dxa"/>
        <w:tblInd w:w="-459" w:type="dxa"/>
        <w:tblLayout w:type="fixed"/>
        <w:tblLook w:val="0000" w:firstRow="0" w:lastRow="0" w:firstColumn="0" w:lastColumn="0" w:noHBand="0" w:noVBand="0"/>
      </w:tblPr>
      <w:tblGrid>
        <w:gridCol w:w="671"/>
        <w:gridCol w:w="3582"/>
        <w:gridCol w:w="6407"/>
      </w:tblGrid>
      <w:tr w:rsidR="004D0E2C" w:rsidRPr="004D0E2C" w14:paraId="1E32C9DD" w14:textId="77777777" w:rsidTr="009A6004">
        <w:tc>
          <w:tcPr>
            <w:tcW w:w="671" w:type="dxa"/>
            <w:tcBorders>
              <w:top w:val="single" w:sz="4" w:space="0" w:color="000000"/>
              <w:left w:val="single" w:sz="4" w:space="0" w:color="000000"/>
              <w:bottom w:val="single" w:sz="4" w:space="0" w:color="000000"/>
            </w:tcBorders>
          </w:tcPr>
          <w:p w14:paraId="2950C674"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1</w:t>
            </w:r>
          </w:p>
        </w:tc>
        <w:tc>
          <w:tcPr>
            <w:tcW w:w="3582" w:type="dxa"/>
            <w:tcBorders>
              <w:top w:val="single" w:sz="4" w:space="0" w:color="000000"/>
              <w:left w:val="single" w:sz="4" w:space="0" w:color="000000"/>
              <w:bottom w:val="single" w:sz="4" w:space="0" w:color="000000"/>
            </w:tcBorders>
          </w:tcPr>
          <w:p w14:paraId="1ADA1839"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14:paraId="3BE01282"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КНП «Ніжинська ЦРЛ»</w:t>
            </w:r>
          </w:p>
        </w:tc>
      </w:tr>
      <w:tr w:rsidR="004D0E2C" w:rsidRPr="003E7B83" w14:paraId="13C9DD18" w14:textId="77777777" w:rsidTr="009A6004">
        <w:tc>
          <w:tcPr>
            <w:tcW w:w="671" w:type="dxa"/>
            <w:tcBorders>
              <w:top w:val="single" w:sz="4" w:space="0" w:color="000000"/>
              <w:left w:val="single" w:sz="4" w:space="0" w:color="000000"/>
              <w:bottom w:val="single" w:sz="4" w:space="0" w:color="000000"/>
            </w:tcBorders>
          </w:tcPr>
          <w:p w14:paraId="1D76E573" w14:textId="77777777" w:rsidR="004D0E2C" w:rsidRPr="004D0E2C" w:rsidRDefault="004D0E2C" w:rsidP="009A6004">
            <w:pPr>
              <w:suppressAutoHyphens/>
              <w:spacing w:after="0" w:line="240" w:lineRule="auto"/>
              <w:ind w:left="-546" w:right="141" w:firstLine="546"/>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 xml:space="preserve">  2</w:t>
            </w:r>
          </w:p>
        </w:tc>
        <w:tc>
          <w:tcPr>
            <w:tcW w:w="3582" w:type="dxa"/>
            <w:tcBorders>
              <w:top w:val="single" w:sz="4" w:space="0" w:color="000000"/>
              <w:left w:val="single" w:sz="4" w:space="0" w:color="000000"/>
              <w:bottom w:val="single" w:sz="4" w:space="0" w:color="000000"/>
            </w:tcBorders>
          </w:tcPr>
          <w:p w14:paraId="754D2F29"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14:paraId="2D17358D" w14:textId="77777777" w:rsidR="004D0E2C" w:rsidRPr="004D0E2C" w:rsidRDefault="004D0E2C" w:rsidP="009A6004">
            <w:pPr>
              <w:suppressAutoHyphens/>
              <w:autoSpaceDE w:val="0"/>
              <w:spacing w:after="0" w:line="240" w:lineRule="auto"/>
              <w:ind w:right="141"/>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4D0E2C">
              <w:rPr>
                <w:rFonts w:ascii="Times New Roman" w:eastAsia="Times New Roman" w:hAnsi="Times New Roman"/>
                <w:b/>
                <w:sz w:val="24"/>
                <w:szCs w:val="24"/>
                <w:lang w:val="uk-UA" w:eastAsia="zh-CN"/>
              </w:rPr>
              <w:t xml:space="preserve">, </w:t>
            </w:r>
            <w:r w:rsidRPr="004D0E2C">
              <w:rPr>
                <w:rFonts w:ascii="Times New Roman" w:eastAsia="Times New Roman" w:hAnsi="Times New Roman"/>
                <w:sz w:val="24"/>
                <w:szCs w:val="24"/>
                <w:lang w:val="uk-UA" w:eastAsia="zh-CN"/>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4D0E2C">
              <w:rPr>
                <w:rFonts w:ascii="Times New Roman" w:eastAsia="Times New Roman" w:hAnsi="Times New Roman"/>
                <w:sz w:val="24"/>
                <w:szCs w:val="24"/>
                <w:lang w:val="uk-UA" w:eastAsia="zh-CN"/>
              </w:rPr>
              <w:t>хвороб</w:t>
            </w:r>
            <w:proofErr w:type="spellEnd"/>
            <w:r w:rsidRPr="004D0E2C">
              <w:rPr>
                <w:rFonts w:ascii="Times New Roman" w:eastAsia="Times New Roman" w:hAnsi="Times New Roman"/>
                <w:sz w:val="24"/>
                <w:szCs w:val="24"/>
                <w:lang w:val="uk-UA" w:eastAsia="zh-CN"/>
              </w:rPr>
              <w:t>»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6E6E2D39" w14:textId="77777777" w:rsidR="004D0E2C" w:rsidRPr="004D0E2C" w:rsidRDefault="004D0E2C" w:rsidP="009A6004">
            <w:pPr>
              <w:suppressAutoHyphens/>
              <w:autoSpaceDE w:val="0"/>
              <w:spacing w:after="0" w:line="240" w:lineRule="auto"/>
              <w:ind w:right="141"/>
              <w:rPr>
                <w:rFonts w:ascii="Times New Roman" w:eastAsia="Times New Roman" w:hAnsi="Times New Roman"/>
                <w:bCs/>
                <w:sz w:val="24"/>
                <w:szCs w:val="24"/>
                <w:lang w:val="uk-UA" w:eastAsia="zh-CN"/>
              </w:rPr>
            </w:pPr>
            <w:r w:rsidRPr="004D0E2C">
              <w:rPr>
                <w:rFonts w:ascii="Times New Roman" w:eastAsia="Times New Roman" w:hAnsi="Times New Roman"/>
                <w:bCs/>
                <w:sz w:val="24"/>
                <w:szCs w:val="24"/>
                <w:lang w:val="uk-UA" w:eastAsia="zh-CN"/>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4D0E2C" w:rsidRPr="004D0E2C" w14:paraId="714D9057" w14:textId="77777777" w:rsidTr="009A6004">
        <w:tc>
          <w:tcPr>
            <w:tcW w:w="671" w:type="dxa"/>
            <w:tcBorders>
              <w:top w:val="single" w:sz="4" w:space="0" w:color="000000"/>
              <w:left w:val="single" w:sz="4" w:space="0" w:color="000000"/>
              <w:bottom w:val="single" w:sz="4" w:space="0" w:color="000000"/>
            </w:tcBorders>
          </w:tcPr>
          <w:p w14:paraId="42339F16"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3</w:t>
            </w:r>
          </w:p>
        </w:tc>
        <w:tc>
          <w:tcPr>
            <w:tcW w:w="3582" w:type="dxa"/>
            <w:tcBorders>
              <w:top w:val="single" w:sz="4" w:space="0" w:color="000000"/>
              <w:left w:val="single" w:sz="4" w:space="0" w:color="000000"/>
              <w:bottom w:val="single" w:sz="4" w:space="0" w:color="000000"/>
            </w:tcBorders>
          </w:tcPr>
          <w:p w14:paraId="516ADFC4"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14:paraId="0C1734B4"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КНП «Ніжинська ЦРЛ»</w:t>
            </w:r>
          </w:p>
        </w:tc>
      </w:tr>
      <w:tr w:rsidR="004D0E2C" w:rsidRPr="004D0E2C" w14:paraId="70916C65" w14:textId="77777777" w:rsidTr="009A6004">
        <w:tc>
          <w:tcPr>
            <w:tcW w:w="671" w:type="dxa"/>
            <w:tcBorders>
              <w:top w:val="single" w:sz="4" w:space="0" w:color="000000"/>
              <w:left w:val="single" w:sz="4" w:space="0" w:color="000000"/>
              <w:bottom w:val="single" w:sz="4" w:space="0" w:color="000000"/>
            </w:tcBorders>
          </w:tcPr>
          <w:p w14:paraId="47A7473A"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4</w:t>
            </w:r>
          </w:p>
        </w:tc>
        <w:tc>
          <w:tcPr>
            <w:tcW w:w="3582" w:type="dxa"/>
            <w:tcBorders>
              <w:top w:val="single" w:sz="4" w:space="0" w:color="000000"/>
              <w:left w:val="single" w:sz="4" w:space="0" w:color="000000"/>
              <w:bottom w:val="single" w:sz="4" w:space="0" w:color="000000"/>
            </w:tcBorders>
          </w:tcPr>
          <w:p w14:paraId="77644C04"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14:paraId="5DC52E63"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КНП «Ніжинська ЦРЛ»</w:t>
            </w:r>
          </w:p>
        </w:tc>
      </w:tr>
      <w:tr w:rsidR="004D0E2C" w:rsidRPr="004D0E2C" w14:paraId="1B952A48" w14:textId="77777777" w:rsidTr="009A6004">
        <w:tc>
          <w:tcPr>
            <w:tcW w:w="671" w:type="dxa"/>
            <w:tcBorders>
              <w:top w:val="single" w:sz="4" w:space="0" w:color="000000"/>
              <w:left w:val="single" w:sz="4" w:space="0" w:color="000000"/>
              <w:bottom w:val="single" w:sz="4" w:space="0" w:color="000000"/>
            </w:tcBorders>
          </w:tcPr>
          <w:p w14:paraId="15F85621"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5</w:t>
            </w:r>
          </w:p>
        </w:tc>
        <w:tc>
          <w:tcPr>
            <w:tcW w:w="3582" w:type="dxa"/>
            <w:tcBorders>
              <w:top w:val="single" w:sz="4" w:space="0" w:color="000000"/>
              <w:left w:val="single" w:sz="4" w:space="0" w:color="000000"/>
              <w:bottom w:val="single" w:sz="4" w:space="0" w:color="000000"/>
            </w:tcBorders>
          </w:tcPr>
          <w:p w14:paraId="730CF824"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14:paraId="53987A35"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 xml:space="preserve">Виконавчий комітет </w:t>
            </w:r>
            <w:proofErr w:type="spellStart"/>
            <w:r w:rsidRPr="004D0E2C">
              <w:rPr>
                <w:rFonts w:ascii="Times New Roman" w:eastAsia="Times New Roman" w:hAnsi="Times New Roman"/>
                <w:sz w:val="24"/>
                <w:szCs w:val="24"/>
                <w:lang w:eastAsia="zh-CN"/>
              </w:rPr>
              <w:t>Ніжинської</w:t>
            </w:r>
            <w:proofErr w:type="spellEnd"/>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міської</w:t>
            </w:r>
            <w:proofErr w:type="spellEnd"/>
            <w:r w:rsidRPr="004D0E2C">
              <w:rPr>
                <w:rFonts w:ascii="Times New Roman" w:eastAsia="Times New Roman" w:hAnsi="Times New Roman"/>
                <w:sz w:val="24"/>
                <w:szCs w:val="24"/>
                <w:lang w:eastAsia="zh-CN"/>
              </w:rPr>
              <w:t xml:space="preserve"> ради</w:t>
            </w:r>
            <w:r w:rsidRPr="004D0E2C">
              <w:rPr>
                <w:rFonts w:ascii="Times New Roman" w:eastAsia="Times New Roman" w:hAnsi="Times New Roman"/>
                <w:sz w:val="24"/>
                <w:szCs w:val="24"/>
                <w:lang w:val="uk-UA" w:eastAsia="zh-CN"/>
              </w:rPr>
              <w:t xml:space="preserve"> Чернігівської області</w:t>
            </w:r>
          </w:p>
        </w:tc>
      </w:tr>
      <w:tr w:rsidR="004D0E2C" w:rsidRPr="004D0E2C" w14:paraId="2159C83D" w14:textId="77777777" w:rsidTr="009A6004">
        <w:tc>
          <w:tcPr>
            <w:tcW w:w="671" w:type="dxa"/>
            <w:tcBorders>
              <w:top w:val="single" w:sz="4" w:space="0" w:color="000000"/>
              <w:left w:val="single" w:sz="4" w:space="0" w:color="000000"/>
              <w:bottom w:val="single" w:sz="4" w:space="0" w:color="000000"/>
            </w:tcBorders>
          </w:tcPr>
          <w:p w14:paraId="4483DCA1"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6</w:t>
            </w:r>
          </w:p>
        </w:tc>
        <w:tc>
          <w:tcPr>
            <w:tcW w:w="3582" w:type="dxa"/>
            <w:tcBorders>
              <w:top w:val="single" w:sz="4" w:space="0" w:color="000000"/>
              <w:left w:val="single" w:sz="4" w:space="0" w:color="000000"/>
              <w:bottom w:val="single" w:sz="4" w:space="0" w:color="000000"/>
            </w:tcBorders>
          </w:tcPr>
          <w:p w14:paraId="11B3E97A"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14:paraId="3E10B0C2"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202</w:t>
            </w:r>
            <w:r w:rsidRPr="004D0E2C">
              <w:rPr>
                <w:rFonts w:ascii="Times New Roman" w:eastAsia="Times New Roman" w:hAnsi="Times New Roman"/>
                <w:sz w:val="24"/>
                <w:szCs w:val="24"/>
                <w:lang w:val="en-US" w:eastAsia="zh-CN"/>
              </w:rPr>
              <w:t>3</w:t>
            </w:r>
            <w:r w:rsidRPr="004D0E2C">
              <w:rPr>
                <w:rFonts w:ascii="Times New Roman" w:eastAsia="Times New Roman" w:hAnsi="Times New Roman"/>
                <w:sz w:val="24"/>
                <w:szCs w:val="24"/>
                <w:lang w:val="uk-UA" w:eastAsia="zh-CN"/>
              </w:rPr>
              <w:t xml:space="preserve"> рік </w:t>
            </w:r>
          </w:p>
        </w:tc>
      </w:tr>
      <w:tr w:rsidR="004D0E2C" w:rsidRPr="004D0E2C" w14:paraId="5E6337A8" w14:textId="77777777" w:rsidTr="009A6004">
        <w:tc>
          <w:tcPr>
            <w:tcW w:w="671" w:type="dxa"/>
            <w:tcBorders>
              <w:top w:val="single" w:sz="4" w:space="0" w:color="000000"/>
              <w:left w:val="single" w:sz="4" w:space="0" w:color="000000"/>
              <w:bottom w:val="single" w:sz="4" w:space="0" w:color="000000"/>
            </w:tcBorders>
          </w:tcPr>
          <w:p w14:paraId="0C6383C3" w14:textId="77777777" w:rsidR="004D0E2C" w:rsidRPr="004D0E2C" w:rsidRDefault="004D0E2C" w:rsidP="009A6004">
            <w:pPr>
              <w:suppressAutoHyphens/>
              <w:spacing w:after="0" w:line="240" w:lineRule="auto"/>
              <w:ind w:left="-546" w:right="141"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7</w:t>
            </w:r>
          </w:p>
        </w:tc>
        <w:tc>
          <w:tcPr>
            <w:tcW w:w="3582" w:type="dxa"/>
            <w:tcBorders>
              <w:top w:val="single" w:sz="4" w:space="0" w:color="000000"/>
              <w:left w:val="single" w:sz="4" w:space="0" w:color="000000"/>
              <w:bottom w:val="single" w:sz="4" w:space="0" w:color="000000"/>
            </w:tcBorders>
          </w:tcPr>
          <w:p w14:paraId="60C27AC6"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Загальний обсяг фінансових ресурсів</w:t>
            </w:r>
            <w:r w:rsidRPr="004D0E2C">
              <w:rPr>
                <w:rFonts w:ascii="Times New Roman" w:eastAsia="Times New Roman" w:hAnsi="Times New Roman"/>
                <w:sz w:val="24"/>
                <w:szCs w:val="24"/>
                <w:lang w:eastAsia="zh-CN"/>
              </w:rPr>
              <w:t xml:space="preserve">, в т.ч. </w:t>
            </w:r>
            <w:proofErr w:type="spellStart"/>
            <w:r w:rsidRPr="004D0E2C">
              <w:rPr>
                <w:rFonts w:ascii="Times New Roman" w:eastAsia="Times New Roman" w:hAnsi="Times New Roman"/>
                <w:sz w:val="24"/>
                <w:szCs w:val="24"/>
                <w:lang w:eastAsia="zh-CN"/>
              </w:rPr>
              <w:t>кредиторська</w:t>
            </w:r>
            <w:proofErr w:type="spellEnd"/>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заборгованість</w:t>
            </w:r>
            <w:proofErr w:type="spellEnd"/>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минулих</w:t>
            </w:r>
            <w:proofErr w:type="spellEnd"/>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періодів</w:t>
            </w:r>
            <w:proofErr w:type="spellEnd"/>
            <w:r w:rsidRPr="004D0E2C">
              <w:rPr>
                <w:rFonts w:ascii="Times New Roman" w:eastAsia="Times New Roman" w:hAnsi="Times New Roman"/>
                <w:sz w:val="24"/>
                <w:szCs w:val="24"/>
                <w:lang w:eastAsia="zh-CN"/>
              </w:rPr>
              <w:t xml:space="preserve">, </w:t>
            </w:r>
            <w:proofErr w:type="spellStart"/>
            <w:r w:rsidRPr="004D0E2C">
              <w:rPr>
                <w:rFonts w:ascii="Times New Roman" w:eastAsia="Times New Roman" w:hAnsi="Times New Roman"/>
                <w:sz w:val="24"/>
                <w:szCs w:val="24"/>
                <w:lang w:eastAsia="zh-CN"/>
              </w:rPr>
              <w:t>необхідних</w:t>
            </w:r>
            <w:proofErr w:type="spellEnd"/>
            <w:r w:rsidRPr="004D0E2C">
              <w:rPr>
                <w:rFonts w:ascii="Times New Roman" w:eastAsia="Times New Roman" w:hAnsi="Times New Roman"/>
                <w:sz w:val="24"/>
                <w:szCs w:val="24"/>
                <w:lang w:val="uk-UA" w:eastAsia="zh-CN"/>
              </w:rPr>
              <w:t xml:space="preserve"> </w:t>
            </w:r>
            <w:r w:rsidRPr="004D0E2C">
              <w:rPr>
                <w:rFonts w:ascii="Times New Roman" w:eastAsia="Times New Roman" w:hAnsi="Times New Roman"/>
                <w:sz w:val="24"/>
                <w:szCs w:val="24"/>
                <w:lang w:eastAsia="zh-CN"/>
              </w:rPr>
              <w:t>для</w:t>
            </w:r>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реалізації</w:t>
            </w:r>
            <w:proofErr w:type="spellEnd"/>
            <w:r w:rsidRPr="004D0E2C">
              <w:rPr>
                <w:rFonts w:ascii="Times New Roman" w:eastAsia="Times New Roman" w:hAnsi="Times New Roman"/>
                <w:sz w:val="24"/>
                <w:szCs w:val="24"/>
                <w:lang w:val="uk-UA" w:eastAsia="zh-CN"/>
              </w:rPr>
              <w:t xml:space="preserve"> </w:t>
            </w:r>
            <w:proofErr w:type="spellStart"/>
            <w:r w:rsidRPr="004D0E2C">
              <w:rPr>
                <w:rFonts w:ascii="Times New Roman" w:eastAsia="Times New Roman" w:hAnsi="Times New Roman"/>
                <w:sz w:val="24"/>
                <w:szCs w:val="24"/>
                <w:lang w:eastAsia="zh-CN"/>
              </w:rPr>
              <w:t>програми</w:t>
            </w:r>
            <w:proofErr w:type="spellEnd"/>
            <w:r w:rsidRPr="004D0E2C">
              <w:rPr>
                <w:rFonts w:ascii="Times New Roman" w:eastAsia="Times New Roman" w:hAnsi="Times New Roman"/>
                <w:sz w:val="24"/>
                <w:szCs w:val="24"/>
                <w:lang w:eastAsia="zh-CN"/>
              </w:rPr>
              <w:t xml:space="preserve">, </w:t>
            </w:r>
            <w:proofErr w:type="spellStart"/>
            <w:r w:rsidRPr="004D0E2C">
              <w:rPr>
                <w:rFonts w:ascii="Times New Roman" w:eastAsia="Times New Roman" w:hAnsi="Times New Roman"/>
                <w:sz w:val="24"/>
                <w:szCs w:val="24"/>
                <w:lang w:eastAsia="zh-CN"/>
              </w:rPr>
              <w:t>всього</w:t>
            </w:r>
            <w:proofErr w:type="spellEnd"/>
            <w:r w:rsidRPr="004D0E2C">
              <w:rPr>
                <w:rFonts w:ascii="Times New Roman" w:eastAsia="Times New Roman" w:hAnsi="Times New Roman"/>
                <w:sz w:val="24"/>
                <w:szCs w:val="24"/>
                <w:lang w:eastAsia="zh-CN"/>
              </w:rPr>
              <w:t>,</w:t>
            </w:r>
          </w:p>
          <w:p w14:paraId="1FECDAD8" w14:textId="77777777" w:rsidR="004D0E2C" w:rsidRPr="004D0E2C" w:rsidRDefault="004D0E2C" w:rsidP="009A6004">
            <w:pPr>
              <w:suppressAutoHyphens/>
              <w:spacing w:after="0" w:line="240" w:lineRule="auto"/>
              <w:ind w:right="141"/>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eastAsia="zh-CN"/>
              </w:rPr>
              <w:t>У</w:t>
            </w:r>
            <w:r w:rsidRPr="004D0E2C">
              <w:rPr>
                <w:rFonts w:ascii="Times New Roman" w:eastAsia="Times New Roman" w:hAnsi="Times New Roman"/>
                <w:sz w:val="24"/>
                <w:szCs w:val="24"/>
                <w:lang w:val="uk-UA" w:eastAsia="zh-CN"/>
              </w:rPr>
              <w:t xml:space="preserve"> </w:t>
            </w:r>
            <w:r w:rsidRPr="004D0E2C">
              <w:rPr>
                <w:rFonts w:ascii="Times New Roman" w:eastAsia="Times New Roman" w:hAnsi="Times New Roman"/>
                <w:spacing w:val="-6"/>
                <w:sz w:val="24"/>
                <w:szCs w:val="24"/>
                <w:lang w:eastAsia="zh-CN"/>
              </w:rPr>
              <w:t xml:space="preserve">тому </w:t>
            </w:r>
            <w:proofErr w:type="spellStart"/>
            <w:r w:rsidRPr="004D0E2C">
              <w:rPr>
                <w:rFonts w:ascii="Times New Roman" w:eastAsia="Times New Roman" w:hAnsi="Times New Roman"/>
                <w:spacing w:val="-6"/>
                <w:sz w:val="24"/>
                <w:szCs w:val="24"/>
                <w:lang w:eastAsia="zh-CN"/>
              </w:rPr>
              <w:t>числі</w:t>
            </w:r>
            <w:proofErr w:type="spellEnd"/>
            <w:r w:rsidRPr="004D0E2C">
              <w:rPr>
                <w:rFonts w:ascii="Times New Roman" w:eastAsia="Times New Roman" w:hAnsi="Times New Roman"/>
                <w:spacing w:val="-6"/>
                <w:sz w:val="24"/>
                <w:szCs w:val="24"/>
                <w:lang w:eastAsia="zh-CN"/>
              </w:rPr>
              <w:t>:</w:t>
            </w:r>
          </w:p>
        </w:tc>
        <w:tc>
          <w:tcPr>
            <w:tcW w:w="6407" w:type="dxa"/>
            <w:tcBorders>
              <w:top w:val="single" w:sz="4" w:space="0" w:color="000000"/>
              <w:left w:val="single" w:sz="4" w:space="0" w:color="000000"/>
              <w:bottom w:val="single" w:sz="4" w:space="0" w:color="000000"/>
              <w:right w:val="single" w:sz="4" w:space="0" w:color="000000"/>
            </w:tcBorders>
            <w:vAlign w:val="center"/>
          </w:tcPr>
          <w:p w14:paraId="5C944CEF" w14:textId="77777777" w:rsidR="004D0E2C" w:rsidRPr="004D0E2C" w:rsidRDefault="004D0E2C" w:rsidP="009A6004">
            <w:pPr>
              <w:suppressAutoHyphens/>
              <w:spacing w:after="0" w:line="240" w:lineRule="auto"/>
              <w:ind w:right="141"/>
              <w:rPr>
                <w:rFonts w:ascii="Times New Roman" w:eastAsia="Times New Roman" w:hAnsi="Times New Roman"/>
                <w:sz w:val="24"/>
                <w:szCs w:val="24"/>
                <w:lang w:val="uk-UA" w:eastAsia="zh-CN"/>
              </w:rPr>
            </w:pPr>
          </w:p>
          <w:p w14:paraId="40585D11" w14:textId="77777777" w:rsidR="004D0E2C" w:rsidRPr="004D0E2C" w:rsidRDefault="004D0E2C" w:rsidP="009A6004">
            <w:pPr>
              <w:suppressAutoHyphens/>
              <w:spacing w:after="0" w:line="240" w:lineRule="auto"/>
              <w:ind w:right="141"/>
              <w:jc w:val="center"/>
              <w:rPr>
                <w:rFonts w:ascii="Times New Roman" w:eastAsia="Times New Roman" w:hAnsi="Times New Roman"/>
                <w:b/>
                <w:sz w:val="24"/>
                <w:szCs w:val="24"/>
                <w:lang w:val="uk-UA" w:eastAsia="zh-CN"/>
              </w:rPr>
            </w:pPr>
            <w:r w:rsidRPr="004D0E2C">
              <w:rPr>
                <w:rFonts w:ascii="Times New Roman" w:eastAsia="Times New Roman" w:hAnsi="Times New Roman"/>
                <w:sz w:val="24"/>
                <w:szCs w:val="24"/>
                <w:lang w:val="uk-UA" w:eastAsia="zh-CN"/>
              </w:rPr>
              <w:t xml:space="preserve">2023р. – </w:t>
            </w:r>
            <w:r w:rsidRPr="004D0E2C">
              <w:rPr>
                <w:rFonts w:ascii="Times New Roman" w:eastAsia="Times New Roman" w:hAnsi="Times New Roman"/>
                <w:b/>
                <w:sz w:val="24"/>
                <w:szCs w:val="24"/>
                <w:lang w:val="uk-UA" w:eastAsia="zh-CN"/>
              </w:rPr>
              <w:t>9 069 250   грн.</w:t>
            </w:r>
          </w:p>
          <w:p w14:paraId="18F732C4" w14:textId="77777777" w:rsidR="004D0E2C" w:rsidRPr="004D0E2C" w:rsidRDefault="004D0E2C" w:rsidP="009A6004">
            <w:pPr>
              <w:suppressAutoHyphens/>
              <w:spacing w:after="0" w:line="240" w:lineRule="auto"/>
              <w:ind w:right="141"/>
              <w:rPr>
                <w:rFonts w:ascii="Times New Roman" w:eastAsia="Times New Roman" w:hAnsi="Times New Roman"/>
                <w:sz w:val="24"/>
                <w:szCs w:val="24"/>
                <w:lang w:val="uk-UA" w:eastAsia="zh-CN"/>
              </w:rPr>
            </w:pPr>
          </w:p>
        </w:tc>
      </w:tr>
      <w:tr w:rsidR="004D0E2C" w:rsidRPr="004D0E2C" w14:paraId="194B675D" w14:textId="77777777" w:rsidTr="009A6004">
        <w:tc>
          <w:tcPr>
            <w:tcW w:w="671" w:type="dxa"/>
            <w:tcBorders>
              <w:top w:val="single" w:sz="4" w:space="0" w:color="000000"/>
              <w:left w:val="single" w:sz="4" w:space="0" w:color="000000"/>
              <w:bottom w:val="single" w:sz="4" w:space="0" w:color="000000"/>
            </w:tcBorders>
          </w:tcPr>
          <w:p w14:paraId="1F5B198D" w14:textId="77777777" w:rsidR="004D0E2C" w:rsidRPr="004D0E2C" w:rsidRDefault="004D0E2C" w:rsidP="009A6004">
            <w:pPr>
              <w:suppressAutoHyphens/>
              <w:spacing w:after="0" w:line="240" w:lineRule="auto"/>
              <w:ind w:left="-546" w:firstLine="546"/>
              <w:jc w:val="center"/>
              <w:rPr>
                <w:rFonts w:ascii="Times New Roman" w:eastAsia="Times New Roman" w:hAnsi="Times New Roman"/>
                <w:sz w:val="24"/>
                <w:szCs w:val="24"/>
                <w:lang w:eastAsia="zh-CN"/>
              </w:rPr>
            </w:pPr>
            <w:r w:rsidRPr="004D0E2C">
              <w:rPr>
                <w:rFonts w:ascii="Times New Roman" w:eastAsia="Times New Roman" w:hAnsi="Times New Roman"/>
                <w:sz w:val="24"/>
                <w:szCs w:val="24"/>
                <w:lang w:val="uk-UA" w:eastAsia="zh-CN"/>
              </w:rPr>
              <w:t>7.1</w:t>
            </w:r>
          </w:p>
        </w:tc>
        <w:tc>
          <w:tcPr>
            <w:tcW w:w="3582" w:type="dxa"/>
            <w:tcBorders>
              <w:top w:val="single" w:sz="4" w:space="0" w:color="000000"/>
              <w:left w:val="single" w:sz="4" w:space="0" w:color="000000"/>
              <w:bottom w:val="single" w:sz="4" w:space="0" w:color="000000"/>
            </w:tcBorders>
          </w:tcPr>
          <w:p w14:paraId="04EFF0D2" w14:textId="77777777" w:rsidR="004D0E2C" w:rsidRPr="004D0E2C" w:rsidRDefault="004D0E2C" w:rsidP="009A6004">
            <w:pPr>
              <w:suppressAutoHyphens/>
              <w:spacing w:after="0" w:line="240" w:lineRule="auto"/>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 к</w:t>
            </w:r>
            <w:proofErr w:type="spellStart"/>
            <w:r w:rsidRPr="004D0E2C">
              <w:rPr>
                <w:rFonts w:ascii="Times New Roman" w:eastAsia="Times New Roman" w:hAnsi="Times New Roman"/>
                <w:sz w:val="24"/>
                <w:szCs w:val="24"/>
                <w:lang w:eastAsia="zh-CN"/>
              </w:rPr>
              <w:t>ошти</w:t>
            </w:r>
            <w:proofErr w:type="spellEnd"/>
            <w:r w:rsidRPr="004D0E2C">
              <w:rPr>
                <w:rFonts w:ascii="Times New Roman" w:eastAsia="Times New Roman" w:hAnsi="Times New Roman"/>
                <w:sz w:val="24"/>
                <w:szCs w:val="24"/>
                <w:lang w:eastAsia="zh-CN"/>
              </w:rPr>
              <w:t xml:space="preserve">  бюджет</w:t>
            </w:r>
            <w:r w:rsidRPr="004D0E2C">
              <w:rPr>
                <w:rFonts w:ascii="Times New Roman" w:eastAsia="Times New Roman" w:hAnsi="Times New Roman"/>
                <w:sz w:val="24"/>
                <w:szCs w:val="24"/>
                <w:lang w:val="uk-UA" w:eastAsia="zh-CN"/>
              </w:rPr>
              <w:t>у Ніжинської міської територіальної громади</w:t>
            </w:r>
          </w:p>
        </w:tc>
        <w:tc>
          <w:tcPr>
            <w:tcW w:w="6407" w:type="dxa"/>
            <w:tcBorders>
              <w:top w:val="single" w:sz="4" w:space="0" w:color="000000"/>
              <w:left w:val="single" w:sz="4" w:space="0" w:color="000000"/>
              <w:bottom w:val="single" w:sz="4" w:space="0" w:color="000000"/>
              <w:right w:val="single" w:sz="4" w:space="0" w:color="000000"/>
            </w:tcBorders>
          </w:tcPr>
          <w:p w14:paraId="03F65D6B" w14:textId="77777777" w:rsidR="004D0E2C" w:rsidRPr="004D0E2C" w:rsidRDefault="004D0E2C" w:rsidP="009A6004">
            <w:pPr>
              <w:suppressAutoHyphens/>
              <w:spacing w:after="0" w:line="240" w:lineRule="auto"/>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w:t>
            </w:r>
          </w:p>
          <w:p w14:paraId="1D6A7D08" w14:textId="77777777" w:rsidR="004D0E2C" w:rsidRPr="004D0E2C" w:rsidRDefault="004D0E2C" w:rsidP="009A6004">
            <w:pPr>
              <w:suppressAutoHyphens/>
              <w:spacing w:after="0" w:line="240" w:lineRule="auto"/>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 xml:space="preserve">2023р. – </w:t>
            </w:r>
            <w:r w:rsidRPr="004D0E2C">
              <w:rPr>
                <w:rFonts w:ascii="Times New Roman" w:eastAsia="Times New Roman" w:hAnsi="Times New Roman"/>
                <w:b/>
                <w:sz w:val="24"/>
                <w:szCs w:val="24"/>
                <w:lang w:val="uk-UA" w:eastAsia="zh-CN"/>
              </w:rPr>
              <w:t>8 637 250 грн</w:t>
            </w:r>
            <w:r w:rsidRPr="004D0E2C">
              <w:rPr>
                <w:rFonts w:ascii="Times New Roman" w:eastAsia="Times New Roman" w:hAnsi="Times New Roman"/>
                <w:sz w:val="24"/>
                <w:szCs w:val="24"/>
                <w:lang w:val="uk-UA" w:eastAsia="zh-CN"/>
              </w:rPr>
              <w:t xml:space="preserve"> </w:t>
            </w:r>
          </w:p>
        </w:tc>
      </w:tr>
      <w:tr w:rsidR="004D0E2C" w:rsidRPr="004D0E2C" w14:paraId="2A10A1A8" w14:textId="77777777" w:rsidTr="009A6004">
        <w:tc>
          <w:tcPr>
            <w:tcW w:w="671" w:type="dxa"/>
            <w:tcBorders>
              <w:top w:val="single" w:sz="4" w:space="0" w:color="000000"/>
              <w:left w:val="single" w:sz="4" w:space="0" w:color="000000"/>
              <w:bottom w:val="single" w:sz="4" w:space="0" w:color="000000"/>
            </w:tcBorders>
          </w:tcPr>
          <w:p w14:paraId="7CC90AE3" w14:textId="77777777" w:rsidR="004D0E2C" w:rsidRPr="004D0E2C" w:rsidRDefault="004D0E2C" w:rsidP="009A6004">
            <w:pPr>
              <w:suppressAutoHyphens/>
              <w:spacing w:after="0" w:line="240" w:lineRule="auto"/>
              <w:ind w:left="-546" w:firstLine="546"/>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7.2</w:t>
            </w:r>
          </w:p>
        </w:tc>
        <w:tc>
          <w:tcPr>
            <w:tcW w:w="3582" w:type="dxa"/>
            <w:tcBorders>
              <w:top w:val="single" w:sz="4" w:space="0" w:color="000000"/>
              <w:left w:val="single" w:sz="4" w:space="0" w:color="000000"/>
              <w:bottom w:val="single" w:sz="4" w:space="0" w:color="000000"/>
            </w:tcBorders>
          </w:tcPr>
          <w:p w14:paraId="47B397D5" w14:textId="77777777" w:rsidR="004D0E2C" w:rsidRPr="004D0E2C" w:rsidRDefault="004D0E2C" w:rsidP="009A6004">
            <w:pPr>
              <w:suppressAutoHyphens/>
              <w:spacing w:after="0" w:line="240" w:lineRule="auto"/>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Кошти інших джерел не заборонених чинним законодавством</w:t>
            </w:r>
          </w:p>
        </w:tc>
        <w:tc>
          <w:tcPr>
            <w:tcW w:w="6407" w:type="dxa"/>
            <w:tcBorders>
              <w:top w:val="single" w:sz="4" w:space="0" w:color="000000"/>
              <w:left w:val="single" w:sz="4" w:space="0" w:color="000000"/>
              <w:bottom w:val="single" w:sz="4" w:space="0" w:color="000000"/>
              <w:right w:val="single" w:sz="4" w:space="0" w:color="000000"/>
            </w:tcBorders>
          </w:tcPr>
          <w:p w14:paraId="4FD49979" w14:textId="77777777" w:rsidR="004D0E2C" w:rsidRPr="004D0E2C" w:rsidRDefault="004D0E2C" w:rsidP="009A6004">
            <w:pPr>
              <w:suppressAutoHyphens/>
              <w:spacing w:after="0" w:line="240" w:lineRule="auto"/>
              <w:jc w:val="center"/>
              <w:rPr>
                <w:rFonts w:ascii="Times New Roman" w:eastAsia="Times New Roman" w:hAnsi="Times New Roman"/>
                <w:sz w:val="24"/>
                <w:szCs w:val="24"/>
                <w:lang w:val="uk-UA" w:eastAsia="zh-CN"/>
              </w:rPr>
            </w:pPr>
            <w:r w:rsidRPr="004D0E2C">
              <w:rPr>
                <w:rFonts w:ascii="Times New Roman" w:eastAsia="Times New Roman" w:hAnsi="Times New Roman"/>
                <w:sz w:val="24"/>
                <w:szCs w:val="24"/>
                <w:lang w:val="uk-UA" w:eastAsia="zh-CN"/>
              </w:rPr>
              <w:t>2023 р.-</w:t>
            </w:r>
            <w:r w:rsidRPr="004D0E2C">
              <w:rPr>
                <w:rFonts w:ascii="Times New Roman" w:eastAsia="Times New Roman" w:hAnsi="Times New Roman"/>
                <w:b/>
                <w:sz w:val="24"/>
                <w:szCs w:val="24"/>
                <w:lang w:val="uk-UA" w:eastAsia="zh-CN"/>
              </w:rPr>
              <w:t>432 000 грн</w:t>
            </w:r>
          </w:p>
        </w:tc>
      </w:tr>
    </w:tbl>
    <w:p w14:paraId="5B1676AE" w14:textId="77777777" w:rsidR="004D0E2C" w:rsidRPr="00E47625" w:rsidRDefault="004D0E2C" w:rsidP="004D0E2C">
      <w:pPr>
        <w:suppressAutoHyphens/>
        <w:spacing w:after="0" w:line="240" w:lineRule="auto"/>
        <w:jc w:val="center"/>
        <w:rPr>
          <w:rFonts w:ascii="Times New Roman" w:eastAsia="Times New Roman" w:hAnsi="Times New Roman"/>
          <w:b/>
          <w:sz w:val="28"/>
          <w:szCs w:val="28"/>
          <w:lang w:val="uk-UA" w:eastAsia="zh-CN"/>
        </w:rPr>
      </w:pPr>
    </w:p>
    <w:p w14:paraId="07D3EA73" w14:textId="77777777" w:rsidR="004D0E2C" w:rsidRPr="00E47625" w:rsidRDefault="004D0E2C" w:rsidP="004D0E2C">
      <w:pPr>
        <w:suppressAutoHyphens/>
        <w:spacing w:after="0" w:line="240" w:lineRule="auto"/>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ІІ. Визначення проблем,  на розв’язання  яких спрямована програма</w:t>
      </w:r>
    </w:p>
    <w:p w14:paraId="67D5ED34" w14:textId="77777777" w:rsidR="004D0E2C" w:rsidRPr="00E47625" w:rsidRDefault="004D0E2C" w:rsidP="004D0E2C">
      <w:pPr>
        <w:suppressAutoHyphens/>
        <w:autoSpaceDE w:val="0"/>
        <w:spacing w:after="0" w:line="240" w:lineRule="auto"/>
        <w:ind w:firstLine="708"/>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14F9E346" w14:textId="77777777" w:rsidR="004D0E2C" w:rsidRPr="00E47625" w:rsidRDefault="004D0E2C" w:rsidP="004D0E2C">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lastRenderedPageBreak/>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14:paraId="51909FD0" w14:textId="77777777" w:rsidR="004D0E2C" w:rsidRPr="00E47625" w:rsidRDefault="004D0E2C" w:rsidP="004D0E2C">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E47625">
        <w:rPr>
          <w:rFonts w:ascii="Times New Roman" w:eastAsia="Times New Roman" w:hAnsi="Times New Roman"/>
          <w:sz w:val="28"/>
          <w:szCs w:val="28"/>
          <w:lang w:eastAsia="zh-CN"/>
        </w:rPr>
        <w:t>VIII</w:t>
      </w:r>
      <w:r w:rsidRPr="00E47625">
        <w:rPr>
          <w:rFonts w:ascii="Times New Roman" w:eastAsia="Times New Roman" w:hAnsi="Times New Roman"/>
          <w:sz w:val="28"/>
          <w:szCs w:val="28"/>
          <w:lang w:val="uk-UA" w:eastAsia="zh-CN"/>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344FCEEC" w14:textId="77777777" w:rsidR="004D0E2C" w:rsidRPr="00E47625" w:rsidRDefault="004D0E2C" w:rsidP="004D0E2C">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74C1FDD6" w14:textId="77777777" w:rsidR="004D0E2C" w:rsidRPr="00E47625" w:rsidRDefault="004D0E2C" w:rsidP="004D0E2C">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5133ED3B" w14:textId="77777777" w:rsidR="004D0E2C" w:rsidRDefault="004D0E2C" w:rsidP="004D0E2C">
      <w:pPr>
        <w:suppressAutoHyphens/>
        <w:spacing w:after="0" w:line="240" w:lineRule="auto"/>
        <w:ind w:firstLine="902"/>
        <w:jc w:val="center"/>
        <w:rPr>
          <w:rFonts w:ascii="Times New Roman" w:eastAsia="Times New Roman" w:hAnsi="Times New Roman"/>
          <w:b/>
          <w:sz w:val="28"/>
          <w:szCs w:val="28"/>
          <w:lang w:val="uk-UA" w:eastAsia="zh-CN"/>
        </w:rPr>
      </w:pPr>
    </w:p>
    <w:p w14:paraId="5020DF40" w14:textId="77777777" w:rsidR="004D0E2C" w:rsidRDefault="004D0E2C" w:rsidP="004D0E2C">
      <w:pPr>
        <w:suppressAutoHyphens/>
        <w:spacing w:after="0" w:line="240" w:lineRule="auto"/>
        <w:ind w:firstLine="902"/>
        <w:jc w:val="center"/>
        <w:rPr>
          <w:rFonts w:ascii="Times New Roman" w:eastAsia="Times New Roman" w:hAnsi="Times New Roman"/>
          <w:b/>
          <w:sz w:val="28"/>
          <w:szCs w:val="28"/>
          <w:lang w:val="uk-UA" w:eastAsia="zh-CN"/>
        </w:rPr>
      </w:pPr>
    </w:p>
    <w:p w14:paraId="18218CE5" w14:textId="77777777" w:rsidR="004D0E2C" w:rsidRPr="00E47625" w:rsidRDefault="004D0E2C" w:rsidP="004D0E2C">
      <w:pPr>
        <w:suppressAutoHyphens/>
        <w:spacing w:after="0" w:line="240" w:lineRule="auto"/>
        <w:ind w:firstLine="902"/>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ІІІ. Визначення мети програми</w:t>
      </w:r>
    </w:p>
    <w:p w14:paraId="5A26DD38" w14:textId="77777777" w:rsidR="004D0E2C" w:rsidRPr="00E47625" w:rsidRDefault="004D0E2C" w:rsidP="004D0E2C">
      <w:pPr>
        <w:suppressAutoHyphens/>
        <w:spacing w:after="0" w:line="240" w:lineRule="auto"/>
        <w:ind w:firstLine="708"/>
        <w:jc w:val="both"/>
        <w:rPr>
          <w:rFonts w:ascii="Times New Roman" w:hAnsi="Times New Roman"/>
          <w:sz w:val="28"/>
          <w:szCs w:val="28"/>
          <w:lang w:val="uk-UA" w:eastAsia="zh-CN"/>
        </w:rPr>
      </w:pPr>
      <w:r w:rsidRPr="00E47625">
        <w:rPr>
          <w:rFonts w:ascii="Times New Roman" w:hAnsi="Times New Roman"/>
          <w:sz w:val="28"/>
          <w:szCs w:val="28"/>
          <w:lang w:val="uk-UA" w:eastAsia="zh-CN"/>
        </w:rPr>
        <w:t xml:space="preserve">Метою програми </w:t>
      </w:r>
      <w:proofErr w:type="spellStart"/>
      <w:r w:rsidRPr="00E47625">
        <w:rPr>
          <w:rFonts w:ascii="Times New Roman" w:hAnsi="Times New Roman"/>
          <w:sz w:val="28"/>
          <w:szCs w:val="28"/>
          <w:lang w:val="uk-UA" w:eastAsia="zh-CN"/>
        </w:rPr>
        <w:t>єоб’єднання</w:t>
      </w:r>
      <w:proofErr w:type="spellEnd"/>
      <w:r w:rsidRPr="00E47625">
        <w:rPr>
          <w:rFonts w:ascii="Times New Roman" w:hAnsi="Times New Roman"/>
          <w:sz w:val="28"/>
          <w:szCs w:val="28"/>
          <w:lang w:val="uk-UA" w:eastAsia="zh-CN"/>
        </w:rPr>
        <w:t xml:space="preserve">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w:t>
      </w:r>
      <w:proofErr w:type="spellStart"/>
      <w:r w:rsidRPr="00E47625">
        <w:rPr>
          <w:rFonts w:ascii="Times New Roman" w:hAnsi="Times New Roman"/>
          <w:sz w:val="28"/>
          <w:szCs w:val="28"/>
          <w:lang w:val="uk-UA" w:eastAsia="zh-CN"/>
        </w:rPr>
        <w:t>модернізаціїта</w:t>
      </w:r>
      <w:proofErr w:type="spellEnd"/>
      <w:r w:rsidRPr="00E47625">
        <w:rPr>
          <w:rFonts w:ascii="Times New Roman" w:hAnsi="Times New Roman"/>
          <w:sz w:val="28"/>
          <w:szCs w:val="28"/>
          <w:lang w:val="uk-UA" w:eastAsia="zh-CN"/>
        </w:rPr>
        <w:t xml:space="preserve"> зміцнення матеріально-технічної бази, оснащення їх необхідним обладнанням, поліпшення умов праці медичних працівників, що допоможе </w:t>
      </w:r>
      <w:r w:rsidRPr="00E47625">
        <w:rPr>
          <w:rFonts w:ascii="Times New Roman" w:hAnsi="Times New Roman"/>
          <w:sz w:val="28"/>
          <w:szCs w:val="28"/>
          <w:lang w:val="uk-UA" w:eastAsia="uk-UA"/>
        </w:rPr>
        <w:t>з</w:t>
      </w:r>
      <w:r w:rsidRPr="00E47625">
        <w:rPr>
          <w:rFonts w:ascii="Times New Roman" w:hAnsi="Times New Roman"/>
          <w:sz w:val="28"/>
          <w:szCs w:val="28"/>
          <w:lang w:val="uk-UA" w:eastAsia="zh-CN"/>
        </w:rPr>
        <w:t xml:space="preserve">абезпечити населення якісними медичними </w:t>
      </w:r>
      <w:proofErr w:type="spellStart"/>
      <w:r w:rsidRPr="00E47625">
        <w:rPr>
          <w:rFonts w:ascii="Times New Roman" w:hAnsi="Times New Roman"/>
          <w:sz w:val="28"/>
          <w:szCs w:val="28"/>
          <w:lang w:val="uk-UA" w:eastAsia="zh-CN"/>
        </w:rPr>
        <w:t>послугами,запобігання</w:t>
      </w:r>
      <w:proofErr w:type="spellEnd"/>
      <w:r w:rsidRPr="00E47625">
        <w:rPr>
          <w:rFonts w:ascii="Times New Roman" w:hAnsi="Times New Roman"/>
          <w:sz w:val="28"/>
          <w:szCs w:val="28"/>
          <w:lang w:val="uk-UA" w:eastAsia="zh-CN"/>
        </w:rPr>
        <w:t xml:space="preserve"> розвитку у людей таких небезпечних </w:t>
      </w:r>
      <w:proofErr w:type="spellStart"/>
      <w:r w:rsidRPr="00E47625">
        <w:rPr>
          <w:rFonts w:ascii="Times New Roman" w:hAnsi="Times New Roman"/>
          <w:sz w:val="28"/>
          <w:szCs w:val="28"/>
          <w:lang w:val="uk-UA" w:eastAsia="zh-CN"/>
        </w:rPr>
        <w:t>хвороб</w:t>
      </w:r>
      <w:proofErr w:type="spellEnd"/>
      <w:r w:rsidRPr="00E47625">
        <w:rPr>
          <w:rFonts w:ascii="Times New Roman" w:hAnsi="Times New Roman"/>
          <w:sz w:val="28"/>
          <w:szCs w:val="28"/>
          <w:lang w:val="uk-UA" w:eastAsia="zh-CN"/>
        </w:rPr>
        <w:t>, як сказ (має 100 % летальність) та правець, шляхом забезпечення профілактичних заходів.</w:t>
      </w:r>
    </w:p>
    <w:p w14:paraId="200197BF" w14:textId="77777777" w:rsidR="004D0E2C" w:rsidRPr="004909BB" w:rsidRDefault="004D0E2C" w:rsidP="004D0E2C">
      <w:pPr>
        <w:suppressAutoHyphens/>
        <w:spacing w:after="0" w:line="240" w:lineRule="auto"/>
        <w:ind w:firstLine="708"/>
        <w:jc w:val="center"/>
        <w:rPr>
          <w:rFonts w:ascii="Times New Roman" w:eastAsia="Times New Roman" w:hAnsi="Times New Roman"/>
          <w:sz w:val="28"/>
          <w:szCs w:val="28"/>
          <w:lang w:val="uk-UA" w:eastAsia="zh-CN"/>
        </w:rPr>
      </w:pPr>
      <w:r w:rsidRPr="004909BB">
        <w:rPr>
          <w:rFonts w:ascii="Times New Roman" w:eastAsia="Times New Roman" w:hAnsi="Times New Roman"/>
          <w:b/>
          <w:sz w:val="28"/>
          <w:szCs w:val="28"/>
          <w:lang w:val="uk-UA" w:eastAsia="zh-CN"/>
        </w:rPr>
        <w:t xml:space="preserve">ІV. </w:t>
      </w:r>
      <w:proofErr w:type="spellStart"/>
      <w:r w:rsidRPr="004909BB">
        <w:rPr>
          <w:rFonts w:ascii="Times New Roman" w:eastAsia="Times New Roman" w:hAnsi="Times New Roman"/>
          <w:b/>
          <w:sz w:val="28"/>
          <w:szCs w:val="28"/>
          <w:lang w:val="uk-UA" w:eastAsia="zh-CN"/>
        </w:rPr>
        <w:t>Обгрунтування</w:t>
      </w:r>
      <w:proofErr w:type="spellEnd"/>
      <w:r w:rsidRPr="004909BB">
        <w:rPr>
          <w:rFonts w:ascii="Times New Roman" w:eastAsia="Times New Roman" w:hAnsi="Times New Roman"/>
          <w:b/>
          <w:sz w:val="28"/>
          <w:szCs w:val="28"/>
          <w:lang w:val="uk-UA" w:eastAsia="zh-CN"/>
        </w:rPr>
        <w:t xml:space="preserve"> шляхів  і  засобів  розв’язання  проблеми, обсягів та джерел фінансування, строки виконання Програми</w:t>
      </w:r>
    </w:p>
    <w:p w14:paraId="78272B29" w14:textId="77777777" w:rsidR="004D0E2C" w:rsidRPr="004909BB" w:rsidRDefault="004D0E2C" w:rsidP="004D0E2C">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lastRenderedPageBreak/>
        <w:t xml:space="preserve">Фінансування </w:t>
      </w:r>
      <w:r w:rsidRPr="004909BB">
        <w:rPr>
          <w:rFonts w:ascii="Times New Roman" w:eastAsia="Times New Roman" w:hAnsi="Times New Roman"/>
          <w:b/>
          <w:sz w:val="28"/>
          <w:szCs w:val="28"/>
          <w:lang w:val="uk-UA" w:eastAsia="zh-CN"/>
        </w:rPr>
        <w:t>Програми</w:t>
      </w:r>
      <w:r w:rsidRPr="004909BB">
        <w:rPr>
          <w:rFonts w:ascii="Times New Roman" w:eastAsia="Times New Roman" w:hAnsi="Times New Roman"/>
          <w:sz w:val="28"/>
          <w:szCs w:val="28"/>
          <w:lang w:val="uk-UA" w:eastAsia="zh-CN"/>
        </w:rPr>
        <w:t xml:space="preserve"> протягом 2023 року здійснюватиметься у межах асигнувань, передбачених на охорону здоров’я в бюджеті Ніжинської міської територіальної громади та інших бюджетів не заборонених законодавством. </w:t>
      </w:r>
    </w:p>
    <w:p w14:paraId="11AFCD9E" w14:textId="77777777" w:rsidR="004D0E2C" w:rsidRPr="004909BB" w:rsidRDefault="004D0E2C" w:rsidP="004D0E2C">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Джерелом надходження коштів до бюджету для надання фінансової підтримки 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вторинна медична допомога та медичні послуги, спрямовані на збереження, поліпшення та відновлення здоров’я населення.</w:t>
      </w:r>
    </w:p>
    <w:p w14:paraId="206FD47B" w14:textId="77777777" w:rsidR="004D0E2C" w:rsidRPr="004909BB" w:rsidRDefault="004D0E2C" w:rsidP="004D0E2C">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районна лікарня» Ніжинської міської ради Чернігівської області. </w:t>
      </w:r>
    </w:p>
    <w:p w14:paraId="7D37415B" w14:textId="77777777" w:rsidR="004D0E2C" w:rsidRPr="004909BB" w:rsidRDefault="004D0E2C" w:rsidP="004D0E2C">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Одержувач бюджетних коштів за даною бюджетною програмою (комунальне некомерційне підприємство «Ніжинська центральна районна лікарня» Ніжинської міської ради</w:t>
      </w:r>
      <w:r w:rsidRPr="00E47625">
        <w:rPr>
          <w:rFonts w:ascii="Times New Roman" w:eastAsia="Times New Roman" w:hAnsi="Times New Roman"/>
          <w:sz w:val="28"/>
          <w:szCs w:val="28"/>
          <w:lang w:val="uk-UA" w:eastAsia="zh-CN"/>
        </w:rPr>
        <w:t xml:space="preserve">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4909BB">
        <w:rPr>
          <w:rFonts w:ascii="Times New Roman" w:eastAsia="Times New Roman" w:hAnsi="Times New Roman"/>
          <w:sz w:val="28"/>
          <w:szCs w:val="28"/>
          <w:lang w:val="uk-UA" w:eastAsia="zh-CN"/>
        </w:rPr>
        <w:t>виконання Програми передбачено на 2023 рік.</w:t>
      </w:r>
    </w:p>
    <w:p w14:paraId="4BD3359F" w14:textId="77777777" w:rsidR="004D0E2C" w:rsidRPr="00E47625" w:rsidRDefault="004D0E2C" w:rsidP="004D0E2C">
      <w:pPr>
        <w:widowControl w:val="0"/>
        <w:tabs>
          <w:tab w:val="left" w:pos="0"/>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8"/>
          <w:szCs w:val="28"/>
          <w:lang w:val="uk-UA" w:eastAsia="zh-CN"/>
        </w:rPr>
      </w:pPr>
      <w:r w:rsidRPr="00E47625">
        <w:rPr>
          <w:rFonts w:ascii="Times New Roman CYR" w:eastAsia="Times New Roman" w:hAnsi="Times New Roman CYR" w:cs="Times New Roman CYR"/>
          <w:b/>
          <w:bCs/>
          <w:sz w:val="28"/>
          <w:szCs w:val="28"/>
          <w:lang w:val="uk-UA" w:eastAsia="zh-CN"/>
        </w:rPr>
        <w:t>V. Завдання,  заходи  реалізації  Програми та результативні  показники</w:t>
      </w:r>
    </w:p>
    <w:p w14:paraId="00BCEE74" w14:textId="77777777" w:rsidR="004D0E2C" w:rsidRPr="00E47625" w:rsidRDefault="004D0E2C" w:rsidP="004D0E2C">
      <w:pPr>
        <w:tabs>
          <w:tab w:val="left" w:pos="0"/>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Основними завданнями </w:t>
      </w:r>
      <w:r w:rsidRPr="00E47625">
        <w:rPr>
          <w:rFonts w:ascii="Times New Roman" w:eastAsia="Times New Roman" w:hAnsi="Times New Roman"/>
          <w:sz w:val="28"/>
          <w:szCs w:val="28"/>
          <w:lang w:val="uk-UA" w:eastAsia="zh-CN"/>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w:t>
      </w:r>
      <w:r w:rsidRPr="00E47625">
        <w:rPr>
          <w:rFonts w:ascii="Times New Roman CYR" w:eastAsia="Times New Roman" w:hAnsi="Times New Roman CYR" w:cs="Times New Roman CYR"/>
          <w:sz w:val="28"/>
          <w:szCs w:val="28"/>
          <w:lang w:val="uk-UA" w:eastAsia="zh-CN"/>
        </w:rPr>
        <w:t xml:space="preserve"> є :</w:t>
      </w:r>
    </w:p>
    <w:p w14:paraId="6B149BE0" w14:textId="77777777" w:rsidR="004D0E2C" w:rsidRPr="00E47625" w:rsidRDefault="004D0E2C" w:rsidP="004D0E2C">
      <w:pPr>
        <w:tabs>
          <w:tab w:val="left" w:pos="0"/>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збереження і покращення здоров’я населення:</w:t>
      </w:r>
    </w:p>
    <w:p w14:paraId="10ACC203"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надання консультацій, проведення діагностики, лікування, реабілітації та профілактики  найбільш поширених </w:t>
      </w:r>
      <w:proofErr w:type="spellStart"/>
      <w:r w:rsidRPr="00E47625">
        <w:rPr>
          <w:rFonts w:ascii="Times New Roman CYR" w:eastAsia="Times New Roman" w:hAnsi="Times New Roman CYR" w:cs="Times New Roman CYR"/>
          <w:sz w:val="28"/>
          <w:szCs w:val="28"/>
          <w:lang w:val="uk-UA" w:eastAsia="zh-CN"/>
        </w:rPr>
        <w:t>хвороб</w:t>
      </w:r>
      <w:proofErr w:type="spellEnd"/>
      <w:r w:rsidRPr="00E47625">
        <w:rPr>
          <w:rFonts w:ascii="Times New Roman CYR" w:eastAsia="Times New Roman" w:hAnsi="Times New Roman CYR" w:cs="Times New Roman CYR"/>
          <w:sz w:val="28"/>
          <w:szCs w:val="28"/>
          <w:lang w:val="uk-UA" w:eastAsia="zh-CN"/>
        </w:rPr>
        <w:t>, травм, отруєнь, фізіологічних (під час вагітності) станів;</w:t>
      </w:r>
    </w:p>
    <w:p w14:paraId="4E9B9FD1"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надання послуг вторинної /спеціалізованої/стаціонарної медичної допомоги для забезпечення належної профілактики, діагностики і лікування </w:t>
      </w:r>
      <w:proofErr w:type="spellStart"/>
      <w:r w:rsidRPr="00E47625">
        <w:rPr>
          <w:rFonts w:ascii="Times New Roman CYR" w:eastAsia="Times New Roman" w:hAnsi="Times New Roman CYR" w:cs="Times New Roman CYR"/>
          <w:sz w:val="28"/>
          <w:szCs w:val="28"/>
          <w:lang w:val="uk-UA" w:eastAsia="zh-CN"/>
        </w:rPr>
        <w:t>хвороб</w:t>
      </w:r>
      <w:proofErr w:type="spellEnd"/>
      <w:r w:rsidRPr="00E47625">
        <w:rPr>
          <w:rFonts w:ascii="Times New Roman CYR" w:eastAsia="Times New Roman" w:hAnsi="Times New Roman CYR" w:cs="Times New Roman CYR"/>
          <w:sz w:val="28"/>
          <w:szCs w:val="28"/>
          <w:lang w:val="uk-UA" w:eastAsia="zh-CN"/>
        </w:rPr>
        <w:t>, травм, отруєнь чи інших розладів здоров’я;</w:t>
      </w:r>
    </w:p>
    <w:p w14:paraId="434EEDA4"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надання спеціалізованої амбулаторної медичної допомоги;</w:t>
      </w:r>
    </w:p>
    <w:p w14:paraId="45FF88D1"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E47625">
        <w:rPr>
          <w:rFonts w:ascii="Times New Roman CYR" w:eastAsia="Times New Roman" w:hAnsi="Times New Roman CYR" w:cs="Times New Roman CYR"/>
          <w:sz w:val="28"/>
          <w:szCs w:val="28"/>
          <w:lang w:val="uk-UA" w:eastAsia="zh-CN"/>
        </w:rPr>
        <w:t>хвороб</w:t>
      </w:r>
      <w:proofErr w:type="spellEnd"/>
      <w:r w:rsidRPr="00E47625">
        <w:rPr>
          <w:rFonts w:ascii="Times New Roman CYR" w:eastAsia="Times New Roman" w:hAnsi="Times New Roman CYR" w:cs="Times New Roman CYR"/>
          <w:sz w:val="28"/>
          <w:szCs w:val="28"/>
          <w:lang w:val="uk-UA" w:eastAsia="zh-CN"/>
        </w:rPr>
        <w:t xml:space="preserve"> з урахуванням особливостей стану здоров’я пацієнта;</w:t>
      </w:r>
    </w:p>
    <w:p w14:paraId="77308467"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проведення експертизи тимчасової непрацездатності та контролю за </w:t>
      </w:r>
      <w:proofErr w:type="spellStart"/>
      <w:r w:rsidRPr="00E47625">
        <w:rPr>
          <w:rFonts w:ascii="Times New Roman CYR" w:eastAsia="Times New Roman" w:hAnsi="Times New Roman CYR" w:cs="Times New Roman CYR"/>
          <w:sz w:val="28"/>
          <w:szCs w:val="28"/>
          <w:lang w:val="uk-UA" w:eastAsia="zh-CN"/>
        </w:rPr>
        <w:t>видачею</w:t>
      </w:r>
      <w:proofErr w:type="spellEnd"/>
      <w:r w:rsidRPr="00E47625">
        <w:rPr>
          <w:rFonts w:ascii="Times New Roman CYR" w:eastAsia="Times New Roman" w:hAnsi="Times New Roman CYR" w:cs="Times New Roman CYR"/>
          <w:sz w:val="28"/>
          <w:szCs w:val="28"/>
          <w:lang w:val="uk-UA" w:eastAsia="zh-CN"/>
        </w:rPr>
        <w:t xml:space="preserve"> документів, які засвідчують тимчасову  непрацездатність, відбір пацієнтів на санаторно-курортне та реабілітаційне лікування;</w:t>
      </w:r>
    </w:p>
    <w:p w14:paraId="1B545264" w14:textId="77777777" w:rsidR="004D0E2C" w:rsidRPr="00E47625" w:rsidRDefault="004D0E2C" w:rsidP="004D0E2C">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забезпечення своєчасного визначення показань для призначення профілактичних щеплень проти сказу та правця;</w:t>
      </w:r>
    </w:p>
    <w:p w14:paraId="0CE97A42" w14:textId="77777777" w:rsidR="004D0E2C" w:rsidRPr="00E47625" w:rsidRDefault="004D0E2C" w:rsidP="004D0E2C">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xml:space="preserve">- гарантування підтримки системи охорони </w:t>
      </w:r>
      <w:proofErr w:type="spellStart"/>
      <w:r w:rsidRPr="00E47625">
        <w:rPr>
          <w:rFonts w:ascii="Times New Roman" w:eastAsia="Times New Roman" w:hAnsi="Times New Roman"/>
          <w:sz w:val="28"/>
          <w:szCs w:val="28"/>
          <w:lang w:val="uk-UA" w:eastAsia="zh-CN"/>
        </w:rPr>
        <w:t>здоров</w:t>
      </w:r>
      <w:proofErr w:type="spellEnd"/>
      <w:r w:rsidRPr="00E47625">
        <w:rPr>
          <w:rFonts w:ascii="Times New Roman" w:eastAsia="Times New Roman" w:hAnsi="Times New Roman"/>
          <w:sz w:val="28"/>
          <w:szCs w:val="28"/>
          <w:lang w:eastAsia="zh-CN"/>
        </w:rPr>
        <w:t>’</w:t>
      </w:r>
      <w:r w:rsidRPr="00E47625">
        <w:rPr>
          <w:rFonts w:ascii="Times New Roman" w:eastAsia="Times New Roman" w:hAnsi="Times New Roman"/>
          <w:sz w:val="28"/>
          <w:szCs w:val="28"/>
          <w:lang w:val="uk-UA" w:eastAsia="zh-CN"/>
        </w:rPr>
        <w:t>я в галузі протидії захворювання на сказ та правець, забезпечення адекватним та стабільним фінансуванням;</w:t>
      </w:r>
    </w:p>
    <w:p w14:paraId="7403E4BB" w14:textId="77777777" w:rsidR="004D0E2C" w:rsidRPr="00E47625" w:rsidRDefault="004D0E2C" w:rsidP="004D0E2C">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lastRenderedPageBreak/>
        <w:t>- регулярне забезпечення відповідно потреби, адекватне управління та використання препаратів;</w:t>
      </w:r>
    </w:p>
    <w:p w14:paraId="546AC0F6" w14:textId="77777777" w:rsidR="004D0E2C" w:rsidRPr="00E47625" w:rsidRDefault="004D0E2C" w:rsidP="004D0E2C">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забезпечення моніторингу та оцінки ефективності і результативності програмних заходів.</w:t>
      </w:r>
    </w:p>
    <w:p w14:paraId="1E796DEB" w14:textId="77777777" w:rsidR="004D0E2C" w:rsidRPr="00E47625" w:rsidRDefault="004D0E2C" w:rsidP="004D0E2C">
      <w:pPr>
        <w:tabs>
          <w:tab w:val="left" w:pos="142"/>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w:eastAsia="Times New Roman" w:hAnsi="Times New Roman"/>
          <w:sz w:val="28"/>
          <w:szCs w:val="28"/>
          <w:lang w:val="uk-UA" w:eastAsia="zh-CN"/>
        </w:rPr>
        <w:t xml:space="preserve">- </w:t>
      </w:r>
      <w:r w:rsidRPr="00E47625">
        <w:rPr>
          <w:rFonts w:ascii="Times New Roman CYR" w:eastAsia="Times New Roman" w:hAnsi="Times New Roman CYR" w:cs="Times New Roman CYR"/>
          <w:sz w:val="28"/>
          <w:szCs w:val="28"/>
          <w:lang w:val="uk-UA" w:eastAsia="zh-CN"/>
        </w:rPr>
        <w:t>покращення рівня громадського здоров’я внаслідок проведення заходів з імунопрофілактики населення;</w:t>
      </w:r>
    </w:p>
    <w:p w14:paraId="337A8DF7"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-забезпечення дотримання нормативів, норм, стандартів, порядків і правил при наданні медичних послуг;</w:t>
      </w:r>
    </w:p>
    <w:p w14:paraId="7FA4FC0B"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-формування у населення навичок здорового способу життя;</w:t>
      </w:r>
    </w:p>
    <w:p w14:paraId="77661E7D"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удосконалення механізмів фінансування закладу  </w:t>
      </w:r>
    </w:p>
    <w:p w14:paraId="23ACA237" w14:textId="77777777" w:rsidR="004D0E2C"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інші завдання, визначені чинними нормативно-правовими актами.</w:t>
      </w:r>
    </w:p>
    <w:p w14:paraId="30D7D4C0" w14:textId="77777777" w:rsidR="004D0E2C" w:rsidRPr="001909C3"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-утримання стоматологічного та рентген-</w:t>
      </w:r>
      <w:proofErr w:type="spellStart"/>
      <w:r w:rsidRPr="001909C3">
        <w:rPr>
          <w:rFonts w:ascii="Times New Roman CYR" w:eastAsia="Times New Roman" w:hAnsi="Times New Roman CYR" w:cs="Times New Roman CYR"/>
          <w:sz w:val="28"/>
          <w:szCs w:val="28"/>
          <w:lang w:val="uk-UA" w:eastAsia="zh-CN"/>
        </w:rPr>
        <w:t>ідагностичного</w:t>
      </w:r>
      <w:proofErr w:type="spellEnd"/>
      <w:r w:rsidRPr="001909C3">
        <w:rPr>
          <w:rFonts w:ascii="Times New Roman CYR" w:eastAsia="Times New Roman" w:hAnsi="Times New Roman CYR" w:cs="Times New Roman CYR"/>
          <w:sz w:val="28"/>
          <w:szCs w:val="28"/>
          <w:lang w:val="uk-UA" w:eastAsia="zh-CN"/>
        </w:rPr>
        <w:t xml:space="preserve"> кабінетів, розміщених за </w:t>
      </w:r>
      <w:proofErr w:type="spellStart"/>
      <w:r w:rsidRPr="001909C3">
        <w:rPr>
          <w:rFonts w:ascii="Times New Roman CYR" w:eastAsia="Times New Roman" w:hAnsi="Times New Roman CYR" w:cs="Times New Roman CYR"/>
          <w:sz w:val="28"/>
          <w:szCs w:val="28"/>
          <w:lang w:val="uk-UA" w:eastAsia="zh-CN"/>
        </w:rPr>
        <w:t>адресою</w:t>
      </w:r>
      <w:proofErr w:type="spellEnd"/>
      <w:r w:rsidRPr="001909C3">
        <w:rPr>
          <w:rFonts w:ascii="Times New Roman CYR" w:eastAsia="Times New Roman" w:hAnsi="Times New Roman CYR" w:cs="Times New Roman CYR"/>
          <w:sz w:val="28"/>
          <w:szCs w:val="28"/>
          <w:lang w:val="uk-UA" w:eastAsia="zh-CN"/>
        </w:rPr>
        <w:t xml:space="preserve"> : вул. Троїцька 90, смт. Лосинівка .</w:t>
      </w:r>
    </w:p>
    <w:p w14:paraId="63098923"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Очікуваними результатами виконання є :</w:t>
      </w:r>
    </w:p>
    <w:p w14:paraId="7FDEF72D"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гарантована можливість надання  населенню належної вторинної медичної допомоги; </w:t>
      </w:r>
    </w:p>
    <w:p w14:paraId="27BD7608"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своєчасне виявлення ризиків виникнення хронічних захворювань  та запобігання ускладненому перебігу захворювань;</w:t>
      </w:r>
    </w:p>
    <w:p w14:paraId="2A65CDF9"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-підвищення ефективності роботи закладу з метою несприятливих демографічних тенденцій;</w:t>
      </w:r>
    </w:p>
    <w:p w14:paraId="1E9BA4B9"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-забезпечення збереження та подальше зміцнення матеріально-технічної бази, її модернізація;</w:t>
      </w:r>
    </w:p>
    <w:p w14:paraId="540B09D3" w14:textId="77777777" w:rsidR="004D0E2C"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-покращення оснащення КНП «</w:t>
      </w:r>
      <w:r w:rsidRPr="00E47625">
        <w:rPr>
          <w:rFonts w:ascii="Times New Roman" w:eastAsia="Times New Roman" w:hAnsi="Times New Roman"/>
          <w:sz w:val="28"/>
          <w:szCs w:val="28"/>
          <w:lang w:val="uk-UA" w:eastAsia="zh-CN"/>
        </w:rPr>
        <w:t>Ніжинська центральна районна лікарня</w:t>
      </w:r>
      <w:r w:rsidRPr="00E47625">
        <w:rPr>
          <w:rFonts w:ascii="Times New Roman CYR" w:eastAsia="Times New Roman" w:hAnsi="Times New Roman CYR" w:cs="Times New Roman CYR"/>
          <w:sz w:val="28"/>
          <w:szCs w:val="28"/>
          <w:lang w:val="uk-UA" w:eastAsia="zh-CN"/>
        </w:rPr>
        <w:t xml:space="preserve">» </w:t>
      </w:r>
    </w:p>
    <w:p w14:paraId="4684BB78"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w:t>
      </w:r>
    </w:p>
    <w:p w14:paraId="6D18BFEF"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8"/>
          <w:szCs w:val="28"/>
          <w:lang w:val="uk-UA" w:eastAsia="zh-CN"/>
        </w:rPr>
      </w:pPr>
      <w:r w:rsidRPr="00E47625">
        <w:rPr>
          <w:rFonts w:ascii="Times New Roman CYR" w:eastAsia="Times New Roman" w:hAnsi="Times New Roman CYR" w:cs="Times New Roman CYR"/>
          <w:b/>
          <w:bCs/>
          <w:sz w:val="28"/>
          <w:szCs w:val="28"/>
          <w:lang w:val="uk-UA" w:eastAsia="zh-CN"/>
        </w:rPr>
        <w:t>VІ. Напрями діяльності та заходи програми</w:t>
      </w:r>
    </w:p>
    <w:p w14:paraId="69882FC1"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З метою забезпечення населення вторинною медичною допомогою в межах Програми передбачається здійснення заходів:</w:t>
      </w:r>
    </w:p>
    <w:p w14:paraId="289CE9BD" w14:textId="77777777" w:rsidR="004D0E2C" w:rsidRPr="00E47625" w:rsidRDefault="004D0E2C" w:rsidP="004D0E2C">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Оплата заробітної плати та нарахувань на неї;</w:t>
      </w:r>
    </w:p>
    <w:p w14:paraId="26BFBD58"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47625">
        <w:rPr>
          <w:rFonts w:ascii="Times New Roman" w:eastAsia="Times New Roman" w:hAnsi="Times New Roman"/>
          <w:sz w:val="28"/>
          <w:szCs w:val="28"/>
          <w:lang w:eastAsia="zh-CN"/>
        </w:rPr>
        <w:t xml:space="preserve">- </w:t>
      </w:r>
      <w:r w:rsidRPr="00E47625">
        <w:rPr>
          <w:rFonts w:ascii="Times New Roman" w:eastAsia="Times New Roman" w:hAnsi="Times New Roman"/>
          <w:sz w:val="28"/>
          <w:szCs w:val="28"/>
          <w:lang w:val="uk-UA" w:eastAsia="zh-CN"/>
        </w:rPr>
        <w:t>О</w:t>
      </w:r>
      <w:r w:rsidRPr="00E47625">
        <w:rPr>
          <w:rFonts w:ascii="Times New Roman" w:eastAsia="Times New Roman" w:hAnsi="Times New Roman"/>
          <w:sz w:val="28"/>
          <w:szCs w:val="28"/>
          <w:lang w:eastAsia="zh-CN"/>
        </w:rPr>
        <w:t xml:space="preserve">плата </w:t>
      </w:r>
      <w:r w:rsidRPr="00E47625">
        <w:rPr>
          <w:rFonts w:ascii="Times New Roman" w:eastAsia="Times New Roman" w:hAnsi="Times New Roman"/>
          <w:sz w:val="28"/>
          <w:szCs w:val="28"/>
          <w:lang w:val="uk-UA" w:eastAsia="zh-CN"/>
        </w:rPr>
        <w:t>комунальних послуг та енергоносіїв</w:t>
      </w:r>
      <w:r w:rsidRPr="00E47625">
        <w:rPr>
          <w:rFonts w:ascii="Times New Roman" w:eastAsia="Times New Roman" w:hAnsi="Times New Roman"/>
          <w:sz w:val="28"/>
          <w:szCs w:val="28"/>
          <w:lang w:eastAsia="zh-CN"/>
        </w:rPr>
        <w:t>;</w:t>
      </w:r>
    </w:p>
    <w:p w14:paraId="24CFAFF6" w14:textId="77777777" w:rsidR="004D0E2C" w:rsidRPr="00E47625" w:rsidRDefault="004D0E2C" w:rsidP="004D0E2C">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w:t>
      </w:r>
      <w:r w:rsidRPr="00E47625">
        <w:rPr>
          <w:rFonts w:ascii="Times New Roman" w:eastAsia="Times New Roman" w:hAnsi="Times New Roman"/>
          <w:sz w:val="28"/>
          <w:szCs w:val="28"/>
          <w:lang w:val="uk-UA" w:eastAsia="zh-CN"/>
        </w:rPr>
        <w:t>Інші видатки</w:t>
      </w:r>
      <w:r w:rsidRPr="00E47625">
        <w:rPr>
          <w:rFonts w:ascii="Times New Roman CYR" w:eastAsia="Times New Roman" w:hAnsi="Times New Roman CYR" w:cs="Times New Roman CYR"/>
          <w:sz w:val="28"/>
          <w:szCs w:val="28"/>
          <w:lang w:val="uk-UA" w:eastAsia="zh-CN"/>
        </w:rPr>
        <w:t>;</w:t>
      </w:r>
    </w:p>
    <w:p w14:paraId="4E9E45C9" w14:textId="77777777" w:rsidR="004D0E2C" w:rsidRPr="00E47625"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w:eastAsia="Times New Roman" w:hAnsi="Times New Roman"/>
          <w:sz w:val="28"/>
          <w:szCs w:val="28"/>
          <w:lang w:val="uk-UA" w:eastAsia="zh-CN"/>
        </w:rPr>
      </w:pPr>
      <w:r w:rsidRPr="00E47625">
        <w:rPr>
          <w:rFonts w:ascii="Times New Roman CYR" w:eastAsia="Times New Roman" w:hAnsi="Times New Roman CYR" w:cs="Times New Roman CYR"/>
          <w:sz w:val="28"/>
          <w:szCs w:val="28"/>
          <w:lang w:val="uk-UA" w:eastAsia="zh-CN"/>
        </w:rPr>
        <w:t>-</w:t>
      </w:r>
      <w:r w:rsidRPr="00E47625">
        <w:rPr>
          <w:rFonts w:ascii="Times New Roman" w:eastAsia="Times New Roman" w:hAnsi="Times New Roman"/>
          <w:sz w:val="28"/>
          <w:szCs w:val="28"/>
          <w:lang w:val="uk-UA" w:eastAsia="zh-CN"/>
        </w:rPr>
        <w:t>Оплата послуг  (крім комунальних)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898"/>
      </w:tblGrid>
      <w:tr w:rsidR="004D0E2C" w:rsidRPr="00E47625" w14:paraId="6C569AAB" w14:textId="77777777" w:rsidTr="009A6004">
        <w:tc>
          <w:tcPr>
            <w:tcW w:w="5778" w:type="dxa"/>
            <w:vAlign w:val="bottom"/>
          </w:tcPr>
          <w:p w14:paraId="28E80C8F" w14:textId="77777777" w:rsidR="004D0E2C" w:rsidRPr="00E47625" w:rsidRDefault="004D0E2C" w:rsidP="009A6004">
            <w:pPr>
              <w:suppressAutoHyphens/>
              <w:spacing w:after="0" w:line="240" w:lineRule="auto"/>
              <w:jc w:val="center"/>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Напрямки</w:t>
            </w:r>
          </w:p>
        </w:tc>
        <w:tc>
          <w:tcPr>
            <w:tcW w:w="1898" w:type="dxa"/>
          </w:tcPr>
          <w:p w14:paraId="693689F0" w14:textId="77777777" w:rsidR="004D0E2C" w:rsidRPr="00E47625" w:rsidRDefault="004D0E2C" w:rsidP="009A6004">
            <w:pPr>
              <w:suppressAutoHyphens/>
              <w:spacing w:after="0" w:line="240" w:lineRule="auto"/>
              <w:ind w:right="-5"/>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2023 рік</w:t>
            </w:r>
          </w:p>
        </w:tc>
      </w:tr>
      <w:tr w:rsidR="004D0E2C" w:rsidRPr="00E47625" w14:paraId="61540E4F" w14:textId="77777777" w:rsidTr="009A6004">
        <w:tc>
          <w:tcPr>
            <w:tcW w:w="5778" w:type="dxa"/>
            <w:vAlign w:val="bottom"/>
          </w:tcPr>
          <w:p w14:paraId="51789432" w14:textId="77777777" w:rsidR="004D0E2C" w:rsidRPr="00E47625" w:rsidRDefault="004D0E2C" w:rsidP="009A6004">
            <w:pPr>
              <w:suppressAutoHyphens/>
              <w:spacing w:after="0" w:line="240" w:lineRule="auto"/>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Заробітна</w:t>
            </w:r>
            <w:proofErr w:type="spellEnd"/>
            <w:r w:rsidRPr="00E47625">
              <w:rPr>
                <w:rFonts w:ascii="Times New Roman" w:eastAsia="Times New Roman" w:hAnsi="Times New Roman"/>
                <w:iCs/>
                <w:sz w:val="28"/>
                <w:szCs w:val="28"/>
                <w:lang w:eastAsia="zh-CN"/>
              </w:rPr>
              <w:t xml:space="preserve"> плата</w:t>
            </w:r>
          </w:p>
        </w:tc>
        <w:tc>
          <w:tcPr>
            <w:tcW w:w="1898" w:type="dxa"/>
          </w:tcPr>
          <w:p w14:paraId="19DA2898"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1 025 800</w:t>
            </w:r>
          </w:p>
        </w:tc>
      </w:tr>
      <w:tr w:rsidR="004D0E2C" w:rsidRPr="00E47625" w14:paraId="6ED6E881" w14:textId="77777777" w:rsidTr="009A6004">
        <w:tc>
          <w:tcPr>
            <w:tcW w:w="5778" w:type="dxa"/>
            <w:vAlign w:val="bottom"/>
          </w:tcPr>
          <w:p w14:paraId="70B5C44A" w14:textId="77777777" w:rsidR="004D0E2C" w:rsidRPr="00E47625" w:rsidRDefault="004D0E2C" w:rsidP="009A6004">
            <w:pPr>
              <w:suppressAutoHyphens/>
              <w:spacing w:after="0" w:line="240" w:lineRule="auto"/>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Нарахування</w:t>
            </w:r>
            <w:proofErr w:type="spellEnd"/>
            <w:r w:rsidRPr="00E47625">
              <w:rPr>
                <w:rFonts w:ascii="Times New Roman" w:eastAsia="Times New Roman" w:hAnsi="Times New Roman"/>
                <w:iCs/>
                <w:sz w:val="28"/>
                <w:szCs w:val="28"/>
                <w:lang w:eastAsia="zh-CN"/>
              </w:rPr>
              <w:t xml:space="preserve"> на оплату </w:t>
            </w:r>
            <w:proofErr w:type="spellStart"/>
            <w:r w:rsidRPr="00E47625">
              <w:rPr>
                <w:rFonts w:ascii="Times New Roman" w:eastAsia="Times New Roman" w:hAnsi="Times New Roman"/>
                <w:iCs/>
                <w:sz w:val="28"/>
                <w:szCs w:val="28"/>
                <w:lang w:eastAsia="zh-CN"/>
              </w:rPr>
              <w:t>праці</w:t>
            </w:r>
            <w:proofErr w:type="spellEnd"/>
          </w:p>
        </w:tc>
        <w:tc>
          <w:tcPr>
            <w:tcW w:w="1898" w:type="dxa"/>
          </w:tcPr>
          <w:p w14:paraId="083831B0"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197 650</w:t>
            </w:r>
          </w:p>
        </w:tc>
      </w:tr>
      <w:tr w:rsidR="004D0E2C" w:rsidRPr="00E47625" w14:paraId="33480350" w14:textId="77777777" w:rsidTr="009A6004">
        <w:tc>
          <w:tcPr>
            <w:tcW w:w="5778" w:type="dxa"/>
            <w:vAlign w:val="bottom"/>
          </w:tcPr>
          <w:p w14:paraId="45A28636"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 xml:space="preserve">Інші видатки </w:t>
            </w:r>
          </w:p>
        </w:tc>
        <w:tc>
          <w:tcPr>
            <w:tcW w:w="1898" w:type="dxa"/>
          </w:tcPr>
          <w:p w14:paraId="0703AE72"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250</w:t>
            </w:r>
          </w:p>
        </w:tc>
      </w:tr>
      <w:tr w:rsidR="004D0E2C" w:rsidRPr="00E47625" w14:paraId="1E39D205" w14:textId="77777777" w:rsidTr="009A6004">
        <w:tc>
          <w:tcPr>
            <w:tcW w:w="5778" w:type="dxa"/>
            <w:vAlign w:val="bottom"/>
          </w:tcPr>
          <w:p w14:paraId="6CB3DADE"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послуг  (крім комунальних)</w:t>
            </w:r>
          </w:p>
        </w:tc>
        <w:tc>
          <w:tcPr>
            <w:tcW w:w="1898" w:type="dxa"/>
          </w:tcPr>
          <w:p w14:paraId="4AE06970"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1909C3">
              <w:rPr>
                <w:rFonts w:ascii="Times New Roman" w:eastAsia="Times New Roman" w:hAnsi="Times New Roman"/>
                <w:sz w:val="28"/>
                <w:szCs w:val="28"/>
                <w:lang w:val="uk-UA" w:eastAsia="zh-CN"/>
              </w:rPr>
              <w:t>643 850</w:t>
            </w:r>
          </w:p>
        </w:tc>
      </w:tr>
      <w:tr w:rsidR="004D0E2C" w:rsidRPr="00E47625" w14:paraId="273075A0" w14:textId="77777777" w:rsidTr="009A6004">
        <w:tc>
          <w:tcPr>
            <w:tcW w:w="5778" w:type="dxa"/>
            <w:vAlign w:val="bottom"/>
          </w:tcPr>
          <w:p w14:paraId="2B3AC59C" w14:textId="77777777" w:rsidR="004D0E2C" w:rsidRPr="00E47625" w:rsidRDefault="004D0E2C" w:rsidP="009A6004">
            <w:pPr>
              <w:suppressAutoHyphens/>
              <w:spacing w:after="0" w:line="240" w:lineRule="auto"/>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Оплата комунальних послуг та енергоносіїв</w:t>
            </w:r>
          </w:p>
        </w:tc>
        <w:tc>
          <w:tcPr>
            <w:tcW w:w="1898" w:type="dxa"/>
          </w:tcPr>
          <w:p w14:paraId="08BBC991"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6 769 700</w:t>
            </w:r>
          </w:p>
        </w:tc>
      </w:tr>
      <w:tr w:rsidR="004D0E2C" w:rsidRPr="00E47625" w14:paraId="1E114A0E" w14:textId="77777777" w:rsidTr="009A6004">
        <w:tc>
          <w:tcPr>
            <w:tcW w:w="5778" w:type="dxa"/>
            <w:vAlign w:val="bottom"/>
          </w:tcPr>
          <w:p w14:paraId="091D4C93"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в тому числі :</w:t>
            </w:r>
          </w:p>
        </w:tc>
        <w:tc>
          <w:tcPr>
            <w:tcW w:w="1898" w:type="dxa"/>
          </w:tcPr>
          <w:p w14:paraId="440F67E3"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p>
        </w:tc>
      </w:tr>
      <w:tr w:rsidR="004D0E2C" w:rsidRPr="00E47625" w14:paraId="220DBC27" w14:textId="77777777" w:rsidTr="009A6004">
        <w:tc>
          <w:tcPr>
            <w:tcW w:w="5778" w:type="dxa"/>
            <w:vAlign w:val="bottom"/>
          </w:tcPr>
          <w:p w14:paraId="1852C5B8"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теплопостачання</w:t>
            </w:r>
          </w:p>
        </w:tc>
        <w:tc>
          <w:tcPr>
            <w:tcW w:w="1898" w:type="dxa"/>
          </w:tcPr>
          <w:p w14:paraId="3A77D406"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3 899 450</w:t>
            </w:r>
          </w:p>
        </w:tc>
      </w:tr>
      <w:tr w:rsidR="004D0E2C" w:rsidRPr="00E47625" w14:paraId="33681269" w14:textId="77777777" w:rsidTr="009A6004">
        <w:tc>
          <w:tcPr>
            <w:tcW w:w="5778" w:type="dxa"/>
            <w:vAlign w:val="bottom"/>
          </w:tcPr>
          <w:p w14:paraId="03F7F312"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водопостачання та водовідведення</w:t>
            </w:r>
          </w:p>
        </w:tc>
        <w:tc>
          <w:tcPr>
            <w:tcW w:w="1898" w:type="dxa"/>
          </w:tcPr>
          <w:p w14:paraId="5A34B747"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210 150</w:t>
            </w:r>
          </w:p>
        </w:tc>
      </w:tr>
      <w:tr w:rsidR="004D0E2C" w:rsidRPr="00E47625" w14:paraId="05856C85" w14:textId="77777777" w:rsidTr="009A6004">
        <w:tc>
          <w:tcPr>
            <w:tcW w:w="5778" w:type="dxa"/>
            <w:vAlign w:val="bottom"/>
          </w:tcPr>
          <w:p w14:paraId="3A970409"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електроенергії</w:t>
            </w:r>
          </w:p>
        </w:tc>
        <w:tc>
          <w:tcPr>
            <w:tcW w:w="1898" w:type="dxa"/>
          </w:tcPr>
          <w:p w14:paraId="4E82A875"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2 267 450</w:t>
            </w:r>
          </w:p>
        </w:tc>
      </w:tr>
      <w:tr w:rsidR="004D0E2C" w:rsidRPr="00E47625" w14:paraId="530A2533" w14:textId="77777777" w:rsidTr="009A6004">
        <w:tc>
          <w:tcPr>
            <w:tcW w:w="5778" w:type="dxa"/>
            <w:vAlign w:val="bottom"/>
          </w:tcPr>
          <w:p w14:paraId="6AA0DFE3" w14:textId="77777777" w:rsidR="004D0E2C" w:rsidRPr="00E47625" w:rsidRDefault="004D0E2C" w:rsidP="009A6004">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інших енергоносіїв</w:t>
            </w:r>
          </w:p>
        </w:tc>
        <w:tc>
          <w:tcPr>
            <w:tcW w:w="1898" w:type="dxa"/>
          </w:tcPr>
          <w:p w14:paraId="38BA02CC" w14:textId="77777777" w:rsidR="004D0E2C" w:rsidRPr="00E47625" w:rsidRDefault="004D0E2C" w:rsidP="009A6004">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392 650</w:t>
            </w:r>
          </w:p>
        </w:tc>
      </w:tr>
      <w:tr w:rsidR="004D0E2C" w:rsidRPr="00E47625" w14:paraId="6D53AF51" w14:textId="77777777" w:rsidTr="009A6004">
        <w:tc>
          <w:tcPr>
            <w:tcW w:w="5778" w:type="dxa"/>
          </w:tcPr>
          <w:p w14:paraId="4741EE3E" w14:textId="77777777" w:rsidR="004D0E2C" w:rsidRPr="00E47625" w:rsidRDefault="004D0E2C" w:rsidP="009A6004">
            <w:pPr>
              <w:suppressAutoHyphens/>
              <w:spacing w:after="0" w:line="240" w:lineRule="auto"/>
              <w:ind w:right="-5"/>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Разом:</w:t>
            </w:r>
          </w:p>
        </w:tc>
        <w:tc>
          <w:tcPr>
            <w:tcW w:w="1898" w:type="dxa"/>
          </w:tcPr>
          <w:p w14:paraId="475D9CC3" w14:textId="77777777" w:rsidR="004D0E2C" w:rsidRPr="00E47625" w:rsidRDefault="004D0E2C" w:rsidP="009A6004">
            <w:pPr>
              <w:suppressAutoHyphens/>
              <w:spacing w:after="0" w:line="240" w:lineRule="auto"/>
              <w:ind w:right="-5"/>
              <w:rPr>
                <w:rFonts w:ascii="Times New Roman" w:eastAsia="Times New Roman" w:hAnsi="Times New Roman"/>
                <w:b/>
                <w:sz w:val="24"/>
                <w:szCs w:val="28"/>
                <w:lang w:val="uk-UA" w:eastAsia="zh-CN"/>
              </w:rPr>
            </w:pPr>
            <w:r>
              <w:rPr>
                <w:rFonts w:ascii="Times New Roman" w:eastAsia="Times New Roman" w:hAnsi="Times New Roman"/>
                <w:b/>
                <w:sz w:val="28"/>
                <w:szCs w:val="28"/>
                <w:lang w:val="uk-UA" w:eastAsia="zh-CN"/>
              </w:rPr>
              <w:t>8 637 250</w:t>
            </w:r>
          </w:p>
        </w:tc>
      </w:tr>
    </w:tbl>
    <w:p w14:paraId="3E79A565" w14:textId="77777777" w:rsidR="004D0E2C" w:rsidRDefault="004D0E2C" w:rsidP="004D0E2C">
      <w:pPr>
        <w:spacing w:after="0" w:line="240" w:lineRule="auto"/>
        <w:ind w:right="-5"/>
        <w:contextualSpacing/>
        <w:jc w:val="both"/>
        <w:rPr>
          <w:rFonts w:ascii="Times New Roman" w:hAnsi="Times New Roman"/>
          <w:sz w:val="28"/>
          <w:lang w:val="uk-UA"/>
        </w:rPr>
      </w:pPr>
    </w:p>
    <w:p w14:paraId="5BCAEDFB" w14:textId="77777777" w:rsidR="004D0E2C" w:rsidRPr="008624B7" w:rsidRDefault="004D0E2C" w:rsidP="004D0E2C">
      <w:pPr>
        <w:spacing w:after="0" w:line="240" w:lineRule="auto"/>
        <w:ind w:right="-5"/>
        <w:contextualSpacing/>
        <w:jc w:val="both"/>
        <w:rPr>
          <w:rFonts w:ascii="Times New Roman" w:hAnsi="Times New Roman"/>
          <w:sz w:val="28"/>
          <w:lang w:val="uk-UA"/>
        </w:rPr>
      </w:pPr>
      <w:r w:rsidRPr="008624B7">
        <w:rPr>
          <w:rFonts w:ascii="Times New Roman" w:hAnsi="Times New Roman"/>
          <w:sz w:val="28"/>
          <w:lang w:val="uk-UA"/>
        </w:rPr>
        <w:lastRenderedPageBreak/>
        <w:t xml:space="preserve">Забезпечення надання вторинної медичної допомоги (утримання стоматологічного, </w:t>
      </w:r>
      <w:r w:rsidRPr="008624B7">
        <w:rPr>
          <w:rFonts w:ascii="Times New Roman" w:hAnsi="Times New Roman"/>
          <w:sz w:val="28"/>
          <w:szCs w:val="28"/>
          <w:lang w:val="uk-UA"/>
        </w:rPr>
        <w:t xml:space="preserve">рентгенодіагностичного та флюорографічного кабінетів </w:t>
      </w:r>
      <w:r w:rsidRPr="008624B7">
        <w:rPr>
          <w:rFonts w:ascii="Times New Roman" w:hAnsi="Times New Roman"/>
          <w:sz w:val="28"/>
          <w:lang w:val="uk-UA"/>
        </w:rPr>
        <w:t xml:space="preserve">розміщених за </w:t>
      </w:r>
      <w:proofErr w:type="spellStart"/>
      <w:r w:rsidRPr="008624B7">
        <w:rPr>
          <w:rFonts w:ascii="Times New Roman" w:hAnsi="Times New Roman"/>
          <w:sz w:val="28"/>
          <w:lang w:val="uk-UA"/>
        </w:rPr>
        <w:t>адресою</w:t>
      </w:r>
      <w:proofErr w:type="spellEnd"/>
      <w:r w:rsidRPr="008624B7">
        <w:rPr>
          <w:rFonts w:ascii="Times New Roman" w:hAnsi="Times New Roman"/>
          <w:sz w:val="28"/>
          <w:lang w:val="uk-UA"/>
        </w:rPr>
        <w:t xml:space="preserve">  </w:t>
      </w:r>
      <w:proofErr w:type="spellStart"/>
      <w:r w:rsidRPr="008624B7">
        <w:rPr>
          <w:rFonts w:ascii="Times New Roman" w:hAnsi="Times New Roman"/>
          <w:sz w:val="28"/>
          <w:lang w:val="uk-UA"/>
        </w:rPr>
        <w:t>смт.Лосинівка</w:t>
      </w:r>
      <w:proofErr w:type="spellEnd"/>
      <w:r w:rsidRPr="008624B7">
        <w:rPr>
          <w:rFonts w:ascii="Times New Roman" w:hAnsi="Times New Roman"/>
          <w:sz w:val="28"/>
          <w:lang w:val="uk-UA"/>
        </w:rPr>
        <w:t xml:space="preserve"> вул.Троїцька,90).</w:t>
      </w:r>
    </w:p>
    <w:tbl>
      <w:tblPr>
        <w:tblW w:w="0" w:type="auto"/>
        <w:tblInd w:w="88" w:type="dxa"/>
        <w:tblLayout w:type="fixed"/>
        <w:tblLook w:val="0000" w:firstRow="0" w:lastRow="0" w:firstColumn="0" w:lastColumn="0" w:noHBand="0" w:noVBand="0"/>
      </w:tblPr>
      <w:tblGrid>
        <w:gridCol w:w="3848"/>
        <w:gridCol w:w="1752"/>
      </w:tblGrid>
      <w:tr w:rsidR="004D0E2C" w:rsidRPr="00EE7D69" w14:paraId="65980079" w14:textId="77777777" w:rsidTr="009A6004">
        <w:trPr>
          <w:trHeight w:val="255"/>
        </w:trPr>
        <w:tc>
          <w:tcPr>
            <w:tcW w:w="3848" w:type="dxa"/>
            <w:tcBorders>
              <w:top w:val="single" w:sz="4" w:space="0" w:color="000000"/>
              <w:left w:val="single" w:sz="4" w:space="0" w:color="000000"/>
              <w:bottom w:val="single" w:sz="4" w:space="0" w:color="000000"/>
              <w:right w:val="single" w:sz="4" w:space="0" w:color="auto"/>
            </w:tcBorders>
            <w:vAlign w:val="bottom"/>
          </w:tcPr>
          <w:p w14:paraId="13188B4E" w14:textId="77777777" w:rsidR="004D0E2C" w:rsidRPr="00EE7D69" w:rsidRDefault="004D0E2C" w:rsidP="009A6004">
            <w:pPr>
              <w:spacing w:after="0" w:line="240" w:lineRule="auto"/>
              <w:contextualSpacing/>
              <w:jc w:val="center"/>
              <w:rPr>
                <w:rFonts w:ascii="Times New Roman" w:hAnsi="Times New Roman"/>
                <w:b/>
                <w:sz w:val="28"/>
                <w:szCs w:val="28"/>
                <w:lang w:val="uk-UA"/>
              </w:rPr>
            </w:pPr>
            <w:r w:rsidRPr="00EE7D69">
              <w:rPr>
                <w:rFonts w:ascii="Times New Roman" w:hAnsi="Times New Roman"/>
                <w:b/>
                <w:sz w:val="28"/>
                <w:szCs w:val="28"/>
                <w:lang w:val="uk-UA"/>
              </w:rPr>
              <w:t>Напрямки</w:t>
            </w:r>
          </w:p>
        </w:tc>
        <w:tc>
          <w:tcPr>
            <w:tcW w:w="1752" w:type="dxa"/>
            <w:tcBorders>
              <w:top w:val="single" w:sz="4" w:space="0" w:color="auto"/>
              <w:left w:val="single" w:sz="4" w:space="0" w:color="auto"/>
              <w:bottom w:val="single" w:sz="4" w:space="0" w:color="000000"/>
              <w:right w:val="single" w:sz="4" w:space="0" w:color="auto"/>
            </w:tcBorders>
            <w:vAlign w:val="bottom"/>
          </w:tcPr>
          <w:p w14:paraId="2FA4F000" w14:textId="77777777" w:rsidR="004D0E2C" w:rsidRPr="00EE7D69" w:rsidRDefault="004D0E2C" w:rsidP="009A6004">
            <w:pPr>
              <w:spacing w:after="0" w:line="240" w:lineRule="auto"/>
              <w:contextualSpacing/>
              <w:jc w:val="center"/>
              <w:rPr>
                <w:rFonts w:ascii="Times New Roman" w:hAnsi="Times New Roman"/>
                <w:b/>
                <w:sz w:val="28"/>
                <w:szCs w:val="28"/>
                <w:lang w:val="uk-UA"/>
              </w:rPr>
            </w:pPr>
            <w:r w:rsidRPr="00EE7D69">
              <w:rPr>
                <w:rFonts w:ascii="Times New Roman" w:hAnsi="Times New Roman"/>
                <w:b/>
                <w:sz w:val="28"/>
                <w:szCs w:val="28"/>
                <w:lang w:val="uk-UA"/>
              </w:rPr>
              <w:t>Сума на рік</w:t>
            </w:r>
          </w:p>
        </w:tc>
      </w:tr>
      <w:tr w:rsidR="004D0E2C" w:rsidRPr="00EE7D69" w14:paraId="2DC73B74" w14:textId="77777777" w:rsidTr="009A6004">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1356FEF2" w14:textId="77777777" w:rsidR="004D0E2C" w:rsidRPr="00E47625" w:rsidRDefault="004D0E2C" w:rsidP="009A6004">
            <w:pPr>
              <w:suppressAutoHyphens/>
              <w:spacing w:after="0" w:line="240" w:lineRule="auto"/>
              <w:contextualSpacing/>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Заробітна</w:t>
            </w:r>
            <w:proofErr w:type="spellEnd"/>
            <w:r w:rsidRPr="00E47625">
              <w:rPr>
                <w:rFonts w:ascii="Times New Roman" w:eastAsia="Times New Roman" w:hAnsi="Times New Roman"/>
                <w:iCs/>
                <w:sz w:val="28"/>
                <w:szCs w:val="28"/>
                <w:lang w:eastAsia="zh-CN"/>
              </w:rPr>
              <w:t xml:space="preserve"> плата</w:t>
            </w:r>
          </w:p>
        </w:tc>
        <w:tc>
          <w:tcPr>
            <w:tcW w:w="1752" w:type="dxa"/>
            <w:tcBorders>
              <w:top w:val="none" w:sz="0" w:space="0" w:color="000000"/>
              <w:left w:val="single" w:sz="4" w:space="0" w:color="auto"/>
              <w:bottom w:val="single" w:sz="4" w:space="0" w:color="000000"/>
              <w:right w:val="single" w:sz="4" w:space="0" w:color="auto"/>
            </w:tcBorders>
            <w:vAlign w:val="bottom"/>
          </w:tcPr>
          <w:p w14:paraId="0B7F4D5A" w14:textId="77777777" w:rsidR="004D0E2C" w:rsidRPr="00EE7D69" w:rsidRDefault="004D0E2C" w:rsidP="009A6004">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342 000</w:t>
            </w:r>
          </w:p>
        </w:tc>
      </w:tr>
      <w:tr w:rsidR="004D0E2C" w:rsidRPr="00EE7D69" w14:paraId="773BDAEE" w14:textId="77777777" w:rsidTr="009A6004">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4F40AF1A" w14:textId="77777777" w:rsidR="004D0E2C" w:rsidRPr="00E47625" w:rsidRDefault="004D0E2C" w:rsidP="009A6004">
            <w:pPr>
              <w:suppressAutoHyphens/>
              <w:spacing w:after="0" w:line="240" w:lineRule="auto"/>
              <w:contextualSpacing/>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Нарахування</w:t>
            </w:r>
            <w:proofErr w:type="spellEnd"/>
            <w:r w:rsidRPr="00E47625">
              <w:rPr>
                <w:rFonts w:ascii="Times New Roman" w:eastAsia="Times New Roman" w:hAnsi="Times New Roman"/>
                <w:iCs/>
                <w:sz w:val="28"/>
                <w:szCs w:val="28"/>
                <w:lang w:eastAsia="zh-CN"/>
              </w:rPr>
              <w:t xml:space="preserve"> на оплату </w:t>
            </w:r>
            <w:proofErr w:type="spellStart"/>
            <w:r w:rsidRPr="00E47625">
              <w:rPr>
                <w:rFonts w:ascii="Times New Roman" w:eastAsia="Times New Roman" w:hAnsi="Times New Roman"/>
                <w:iCs/>
                <w:sz w:val="28"/>
                <w:szCs w:val="28"/>
                <w:lang w:eastAsia="zh-CN"/>
              </w:rPr>
              <w:t>праці</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14:paraId="7F8A49BD" w14:textId="77777777" w:rsidR="004D0E2C" w:rsidRPr="00EE7D69" w:rsidRDefault="004D0E2C" w:rsidP="009A6004">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76 000</w:t>
            </w:r>
          </w:p>
        </w:tc>
      </w:tr>
      <w:tr w:rsidR="004D0E2C" w:rsidRPr="00EE7D69" w14:paraId="395FD31A" w14:textId="77777777" w:rsidTr="009A6004">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4E4AE5A7" w14:textId="77777777" w:rsidR="004D0E2C" w:rsidRPr="00EE7D69" w:rsidRDefault="004D0E2C" w:rsidP="009A6004">
            <w:pPr>
              <w:spacing w:after="0" w:line="240" w:lineRule="auto"/>
              <w:contextualSpacing/>
              <w:rPr>
                <w:rFonts w:ascii="Times New Roman" w:hAnsi="Times New Roman"/>
                <w:sz w:val="28"/>
                <w:szCs w:val="28"/>
              </w:rPr>
            </w:pPr>
            <w:proofErr w:type="spellStart"/>
            <w:r w:rsidRPr="00EE7D69">
              <w:rPr>
                <w:rFonts w:ascii="Times New Roman" w:hAnsi="Times New Roman"/>
                <w:sz w:val="28"/>
                <w:szCs w:val="28"/>
              </w:rPr>
              <w:t>Предмети</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матеріали</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обладнання</w:t>
            </w:r>
            <w:proofErr w:type="spellEnd"/>
            <w:r w:rsidRPr="00EE7D69">
              <w:rPr>
                <w:rFonts w:ascii="Times New Roman" w:hAnsi="Times New Roman"/>
                <w:sz w:val="28"/>
                <w:szCs w:val="28"/>
              </w:rPr>
              <w:t xml:space="preserve"> та </w:t>
            </w:r>
            <w:proofErr w:type="spellStart"/>
            <w:r w:rsidRPr="00EE7D69">
              <w:rPr>
                <w:rFonts w:ascii="Times New Roman" w:hAnsi="Times New Roman"/>
                <w:sz w:val="28"/>
                <w:szCs w:val="28"/>
              </w:rPr>
              <w:t>інвентар</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14:paraId="2A5927FD" w14:textId="77777777" w:rsidR="004D0E2C" w:rsidRPr="00EE7D69" w:rsidRDefault="004D0E2C" w:rsidP="009A6004">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2 000</w:t>
            </w:r>
          </w:p>
        </w:tc>
      </w:tr>
      <w:tr w:rsidR="004D0E2C" w:rsidRPr="00EE7D69" w14:paraId="6ED34A87" w14:textId="77777777" w:rsidTr="009A6004">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2C325D25" w14:textId="77777777" w:rsidR="004D0E2C" w:rsidRPr="00EE7D69" w:rsidRDefault="004D0E2C" w:rsidP="009A6004">
            <w:pPr>
              <w:spacing w:after="0" w:line="240" w:lineRule="auto"/>
              <w:contextualSpacing/>
              <w:rPr>
                <w:rFonts w:ascii="Times New Roman" w:hAnsi="Times New Roman"/>
                <w:sz w:val="28"/>
                <w:szCs w:val="28"/>
              </w:rPr>
            </w:pPr>
            <w:proofErr w:type="spellStart"/>
            <w:r w:rsidRPr="00EE7D69">
              <w:rPr>
                <w:rFonts w:ascii="Times New Roman" w:hAnsi="Times New Roman"/>
                <w:sz w:val="28"/>
                <w:szCs w:val="28"/>
              </w:rPr>
              <w:t>Медикаменти</w:t>
            </w:r>
            <w:proofErr w:type="spellEnd"/>
            <w:r w:rsidRPr="00EE7D69">
              <w:rPr>
                <w:rFonts w:ascii="Times New Roman" w:hAnsi="Times New Roman"/>
                <w:sz w:val="28"/>
                <w:szCs w:val="28"/>
              </w:rPr>
              <w:t xml:space="preserve"> та </w:t>
            </w:r>
            <w:proofErr w:type="spellStart"/>
            <w:r w:rsidRPr="00EE7D69">
              <w:rPr>
                <w:rFonts w:ascii="Times New Roman" w:hAnsi="Times New Roman"/>
                <w:sz w:val="28"/>
                <w:szCs w:val="28"/>
              </w:rPr>
              <w:t>перев'язувальні</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матеріали</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14:paraId="232C1FF9" w14:textId="77777777" w:rsidR="004D0E2C" w:rsidRPr="008624B7" w:rsidRDefault="004D0E2C" w:rsidP="009A6004">
            <w:pPr>
              <w:spacing w:after="0" w:line="240" w:lineRule="auto"/>
              <w:contextualSpacing/>
              <w:jc w:val="center"/>
              <w:rPr>
                <w:rFonts w:ascii="Times New Roman" w:hAnsi="Times New Roman"/>
                <w:sz w:val="28"/>
                <w:szCs w:val="28"/>
                <w:lang w:val="uk-UA"/>
              </w:rPr>
            </w:pPr>
            <w:r w:rsidRPr="008624B7">
              <w:rPr>
                <w:rFonts w:ascii="Times New Roman" w:hAnsi="Times New Roman"/>
                <w:sz w:val="28"/>
                <w:szCs w:val="28"/>
                <w:lang w:val="uk-UA"/>
              </w:rPr>
              <w:t>3 000</w:t>
            </w:r>
          </w:p>
        </w:tc>
      </w:tr>
      <w:tr w:rsidR="004D0E2C" w:rsidRPr="00EE7D69" w14:paraId="590A1FBE" w14:textId="77777777" w:rsidTr="009A6004">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14:paraId="3ADF0A4A" w14:textId="77777777" w:rsidR="004D0E2C" w:rsidRPr="00EE7D69" w:rsidRDefault="004D0E2C" w:rsidP="009A6004">
            <w:pPr>
              <w:spacing w:after="0" w:line="240" w:lineRule="auto"/>
              <w:contextualSpacing/>
              <w:rPr>
                <w:rFonts w:ascii="Times New Roman" w:hAnsi="Times New Roman"/>
                <w:sz w:val="28"/>
                <w:szCs w:val="28"/>
                <w:lang w:val="uk-UA"/>
              </w:rPr>
            </w:pPr>
            <w:r w:rsidRPr="00EE7D69">
              <w:rPr>
                <w:rFonts w:ascii="Times New Roman" w:hAnsi="Times New Roman"/>
                <w:sz w:val="28"/>
                <w:szCs w:val="28"/>
              </w:rPr>
              <w:t xml:space="preserve">Оплата </w:t>
            </w:r>
            <w:proofErr w:type="spellStart"/>
            <w:r w:rsidRPr="00EE7D69">
              <w:rPr>
                <w:rFonts w:ascii="Times New Roman" w:hAnsi="Times New Roman"/>
                <w:sz w:val="28"/>
                <w:szCs w:val="28"/>
              </w:rPr>
              <w:t>послуг</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крім</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комунальних</w:t>
            </w:r>
            <w:proofErr w:type="spellEnd"/>
            <w:r w:rsidRPr="00EE7D69">
              <w:rPr>
                <w:rFonts w:ascii="Times New Roman" w:hAnsi="Times New Roman"/>
                <w:sz w:val="28"/>
                <w:szCs w:val="28"/>
              </w:rPr>
              <w:t>)</w:t>
            </w:r>
          </w:p>
        </w:tc>
        <w:tc>
          <w:tcPr>
            <w:tcW w:w="1752" w:type="dxa"/>
            <w:tcBorders>
              <w:top w:val="none" w:sz="0" w:space="0" w:color="000000"/>
              <w:left w:val="single" w:sz="4" w:space="0" w:color="auto"/>
              <w:bottom w:val="single" w:sz="4" w:space="0" w:color="000000"/>
              <w:right w:val="single" w:sz="4" w:space="0" w:color="auto"/>
            </w:tcBorders>
            <w:vAlign w:val="bottom"/>
          </w:tcPr>
          <w:p w14:paraId="199A8C6E" w14:textId="77777777" w:rsidR="004D0E2C" w:rsidRPr="008624B7" w:rsidRDefault="004D0E2C" w:rsidP="009A6004">
            <w:pPr>
              <w:spacing w:after="0" w:line="240" w:lineRule="auto"/>
              <w:contextualSpacing/>
              <w:jc w:val="center"/>
              <w:rPr>
                <w:rFonts w:ascii="Times New Roman" w:hAnsi="Times New Roman"/>
                <w:sz w:val="28"/>
                <w:szCs w:val="28"/>
                <w:lang w:val="uk-UA"/>
              </w:rPr>
            </w:pPr>
            <w:r w:rsidRPr="008624B7">
              <w:rPr>
                <w:rFonts w:ascii="Times New Roman" w:hAnsi="Times New Roman"/>
                <w:sz w:val="28"/>
                <w:szCs w:val="28"/>
                <w:lang w:val="uk-UA"/>
              </w:rPr>
              <w:t>9 000</w:t>
            </w:r>
          </w:p>
        </w:tc>
      </w:tr>
      <w:tr w:rsidR="004D0E2C" w:rsidRPr="00EE7D69" w14:paraId="1767DBBD" w14:textId="77777777" w:rsidTr="009A6004">
        <w:trPr>
          <w:trHeight w:val="300"/>
        </w:trPr>
        <w:tc>
          <w:tcPr>
            <w:tcW w:w="3848" w:type="dxa"/>
            <w:tcBorders>
              <w:top w:val="none" w:sz="0" w:space="0" w:color="000000"/>
              <w:left w:val="single" w:sz="4" w:space="0" w:color="000000"/>
              <w:bottom w:val="single" w:sz="4" w:space="0" w:color="auto"/>
              <w:right w:val="single" w:sz="4" w:space="0" w:color="auto"/>
            </w:tcBorders>
            <w:vAlign w:val="bottom"/>
          </w:tcPr>
          <w:p w14:paraId="7470964F" w14:textId="77777777" w:rsidR="004D0E2C" w:rsidRPr="00EE7D69" w:rsidRDefault="004D0E2C" w:rsidP="009A6004">
            <w:pPr>
              <w:spacing w:after="0" w:line="240" w:lineRule="auto"/>
              <w:contextualSpacing/>
              <w:rPr>
                <w:rFonts w:ascii="Times New Roman" w:hAnsi="Times New Roman"/>
                <w:sz w:val="28"/>
                <w:szCs w:val="28"/>
                <w:lang w:val="uk-UA"/>
              </w:rPr>
            </w:pPr>
            <w:r w:rsidRPr="00E47625">
              <w:rPr>
                <w:rFonts w:ascii="Times New Roman" w:eastAsia="Times New Roman" w:hAnsi="Times New Roman"/>
                <w:b/>
                <w:sz w:val="28"/>
                <w:szCs w:val="28"/>
                <w:lang w:val="uk-UA" w:eastAsia="zh-CN"/>
              </w:rPr>
              <w:t>Разом:</w:t>
            </w:r>
          </w:p>
        </w:tc>
        <w:tc>
          <w:tcPr>
            <w:tcW w:w="1752" w:type="dxa"/>
            <w:tcBorders>
              <w:top w:val="none" w:sz="0" w:space="0" w:color="000000"/>
              <w:left w:val="single" w:sz="4" w:space="0" w:color="auto"/>
              <w:bottom w:val="single" w:sz="4" w:space="0" w:color="auto"/>
              <w:right w:val="single" w:sz="4" w:space="0" w:color="auto"/>
            </w:tcBorders>
            <w:vAlign w:val="bottom"/>
          </w:tcPr>
          <w:p w14:paraId="1E43502F" w14:textId="77777777" w:rsidR="004D0E2C" w:rsidRPr="008624B7" w:rsidRDefault="004D0E2C" w:rsidP="009A6004">
            <w:pPr>
              <w:spacing w:after="0" w:line="240" w:lineRule="auto"/>
              <w:contextualSpacing/>
              <w:jc w:val="center"/>
              <w:rPr>
                <w:rFonts w:ascii="Times New Roman" w:hAnsi="Times New Roman"/>
                <w:b/>
                <w:sz w:val="28"/>
                <w:szCs w:val="28"/>
                <w:lang w:val="uk-UA"/>
              </w:rPr>
            </w:pPr>
            <w:r w:rsidRPr="008624B7">
              <w:rPr>
                <w:rFonts w:ascii="Times New Roman" w:hAnsi="Times New Roman"/>
                <w:b/>
                <w:sz w:val="28"/>
                <w:szCs w:val="28"/>
                <w:lang w:val="uk-UA"/>
              </w:rPr>
              <w:t>432 000</w:t>
            </w:r>
          </w:p>
        </w:tc>
      </w:tr>
    </w:tbl>
    <w:p w14:paraId="0665B223" w14:textId="77777777" w:rsidR="004D0E2C" w:rsidRPr="001909C3" w:rsidRDefault="004D0E2C" w:rsidP="004D0E2C">
      <w:pPr>
        <w:suppressAutoHyphens/>
        <w:spacing w:after="0" w:line="240" w:lineRule="auto"/>
        <w:ind w:right="-5"/>
        <w:contextualSpacing/>
        <w:jc w:val="both"/>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 xml:space="preserve">Разом по загальному фонду </w:t>
      </w:r>
      <w:r w:rsidRPr="001909C3">
        <w:rPr>
          <w:rFonts w:ascii="Times New Roman" w:eastAsia="Times New Roman" w:hAnsi="Times New Roman"/>
          <w:b/>
          <w:sz w:val="28"/>
          <w:szCs w:val="28"/>
          <w:lang w:val="uk-UA" w:eastAsia="zh-CN"/>
        </w:rPr>
        <w:t>9 069 250   грн.</w:t>
      </w:r>
    </w:p>
    <w:p w14:paraId="066F9F57" w14:textId="77777777" w:rsidR="004D0E2C" w:rsidRPr="001909C3" w:rsidRDefault="004D0E2C" w:rsidP="004D0E2C">
      <w:pPr>
        <w:tabs>
          <w:tab w:val="left" w:pos="0"/>
        </w:tabs>
        <w:suppressAutoHyphens/>
        <w:spacing w:after="0" w:line="240" w:lineRule="auto"/>
        <w:ind w:firstLine="567"/>
        <w:contextualSpacing/>
        <w:jc w:val="center"/>
        <w:rPr>
          <w:rFonts w:ascii="Times New Roman CYR" w:eastAsia="Times New Roman" w:hAnsi="Times New Roman CYR" w:cs="Times New Roman CYR"/>
          <w:b/>
          <w:bCs/>
          <w:sz w:val="28"/>
          <w:szCs w:val="28"/>
          <w:lang w:val="uk-UA" w:eastAsia="zh-CN"/>
        </w:rPr>
      </w:pPr>
    </w:p>
    <w:p w14:paraId="0340900C" w14:textId="77777777" w:rsidR="004D0E2C" w:rsidRPr="001909C3" w:rsidRDefault="004D0E2C" w:rsidP="004D0E2C">
      <w:pPr>
        <w:tabs>
          <w:tab w:val="left" w:pos="0"/>
        </w:tabs>
        <w:suppressAutoHyphens/>
        <w:spacing w:after="0" w:line="240" w:lineRule="auto"/>
        <w:ind w:firstLine="567"/>
        <w:contextualSpacing/>
        <w:jc w:val="center"/>
        <w:rPr>
          <w:rFonts w:ascii="Times New Roman CYR" w:eastAsia="Times New Roman" w:hAnsi="Times New Roman CYR" w:cs="Times New Roman CYR"/>
          <w:b/>
          <w:bCs/>
          <w:sz w:val="28"/>
          <w:szCs w:val="28"/>
          <w:lang w:val="uk-UA" w:eastAsia="zh-CN"/>
        </w:rPr>
      </w:pPr>
      <w:r w:rsidRPr="001909C3">
        <w:rPr>
          <w:rFonts w:ascii="Times New Roman CYR" w:eastAsia="Times New Roman" w:hAnsi="Times New Roman CYR" w:cs="Times New Roman CYR"/>
          <w:b/>
          <w:bCs/>
          <w:sz w:val="28"/>
          <w:szCs w:val="28"/>
          <w:lang w:val="uk-UA" w:eastAsia="zh-CN"/>
        </w:rPr>
        <w:t>VІІ. Координація та контроль за ходом виконання програми</w:t>
      </w:r>
    </w:p>
    <w:p w14:paraId="5EE2BBC1" w14:textId="77777777" w:rsidR="004D0E2C" w:rsidRPr="001909C3" w:rsidRDefault="004D0E2C" w:rsidP="004D0E2C">
      <w:pPr>
        <w:tabs>
          <w:tab w:val="left" w:pos="0"/>
        </w:tabs>
        <w:suppressAutoHyphens/>
        <w:spacing w:after="0" w:line="240" w:lineRule="auto"/>
        <w:ind w:firstLine="567"/>
        <w:contextualSpacing/>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Безпосередній контроль за виконанням Програми здійснюється головним розпорядником.</w:t>
      </w:r>
    </w:p>
    <w:p w14:paraId="3B49B914"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contextualSpacing/>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164DF635"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47EAFCBC"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Головний розпорядник звітує про виконання Програми на сесії міської ради за підсумками року.</w:t>
      </w:r>
    </w:p>
    <w:p w14:paraId="1CEE9BF4"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Фінансове забезпечення здійснюється у межах кошторисних призначень на бюджетний період.</w:t>
      </w:r>
    </w:p>
    <w:p w14:paraId="08E1A973"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14:paraId="542E5108" w14:textId="77777777" w:rsidR="004D0E2C" w:rsidRPr="001909C3" w:rsidRDefault="004D0E2C" w:rsidP="004D0E2C">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
    <w:p w14:paraId="0FE778D9" w14:textId="77777777" w:rsidR="004D0E2C" w:rsidRPr="001909C3" w:rsidRDefault="004D0E2C" w:rsidP="004D0E2C">
      <w:pPr>
        <w:tabs>
          <w:tab w:val="left" w:pos="0"/>
        </w:tabs>
        <w:suppressAutoHyphens/>
        <w:spacing w:after="0" w:line="240" w:lineRule="auto"/>
        <w:rPr>
          <w:rFonts w:ascii="Times New Roman CYR" w:eastAsia="Times New Roman" w:hAnsi="Times New Roman CYR" w:cs="Times New Roman CYR"/>
          <w:sz w:val="28"/>
          <w:szCs w:val="28"/>
          <w:lang w:val="uk-UA" w:eastAsia="zh-CN"/>
        </w:rPr>
      </w:pPr>
    </w:p>
    <w:p w14:paraId="3E13E79C" w14:textId="43924BF9" w:rsidR="004D0E2C" w:rsidRPr="001909C3" w:rsidRDefault="004D0E2C" w:rsidP="004D0E2C">
      <w:pPr>
        <w:tabs>
          <w:tab w:val="left" w:pos="0"/>
        </w:tabs>
        <w:suppressAutoHyphens/>
        <w:spacing w:after="0" w:line="240" w:lineRule="auto"/>
        <w:rPr>
          <w:rFonts w:ascii="Times New Roman CYR" w:eastAsia="Times New Roman" w:hAnsi="Times New Roman CYR" w:cs="Times New Roman CYR"/>
          <w:sz w:val="24"/>
          <w:szCs w:val="24"/>
          <w:lang w:val="uk-UA" w:eastAsia="zh-CN"/>
        </w:rPr>
      </w:pPr>
      <w:r w:rsidRPr="001909C3">
        <w:rPr>
          <w:rFonts w:ascii="Times New Roman CYR" w:eastAsia="Times New Roman" w:hAnsi="Times New Roman CYR" w:cs="Times New Roman CYR"/>
          <w:sz w:val="28"/>
          <w:szCs w:val="28"/>
          <w:lang w:val="uk-UA" w:eastAsia="zh-CN"/>
        </w:rPr>
        <w:t>Міський голова                                                                      Олександр  КОДОЛА</w:t>
      </w:r>
    </w:p>
    <w:sectPr w:rsidR="004D0E2C" w:rsidRPr="001909C3" w:rsidSect="004F1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487F"/>
    <w:multiLevelType w:val="hybridMultilevel"/>
    <w:tmpl w:val="4D5C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B128CF"/>
    <w:multiLevelType w:val="hybridMultilevel"/>
    <w:tmpl w:val="84B0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C2"/>
    <w:rsid w:val="00054F06"/>
    <w:rsid w:val="00063338"/>
    <w:rsid w:val="000B1844"/>
    <w:rsid w:val="001744B5"/>
    <w:rsid w:val="00226BB0"/>
    <w:rsid w:val="002D158B"/>
    <w:rsid w:val="002E2222"/>
    <w:rsid w:val="003455DB"/>
    <w:rsid w:val="00355541"/>
    <w:rsid w:val="003E7B83"/>
    <w:rsid w:val="00423D76"/>
    <w:rsid w:val="0043234A"/>
    <w:rsid w:val="00454EFE"/>
    <w:rsid w:val="004909BB"/>
    <w:rsid w:val="004D0E2C"/>
    <w:rsid w:val="0050690D"/>
    <w:rsid w:val="00521799"/>
    <w:rsid w:val="005413B1"/>
    <w:rsid w:val="005D3F3C"/>
    <w:rsid w:val="00622C8F"/>
    <w:rsid w:val="00645636"/>
    <w:rsid w:val="007240CF"/>
    <w:rsid w:val="007A1C81"/>
    <w:rsid w:val="0084450D"/>
    <w:rsid w:val="00860AFC"/>
    <w:rsid w:val="008A18ED"/>
    <w:rsid w:val="008B1A6D"/>
    <w:rsid w:val="0097768F"/>
    <w:rsid w:val="00A50B6D"/>
    <w:rsid w:val="00A77719"/>
    <w:rsid w:val="00AA62FB"/>
    <w:rsid w:val="00C05D79"/>
    <w:rsid w:val="00C679C2"/>
    <w:rsid w:val="00D302C1"/>
    <w:rsid w:val="00D4106F"/>
    <w:rsid w:val="00D82F45"/>
    <w:rsid w:val="00D90226"/>
    <w:rsid w:val="00D964BD"/>
    <w:rsid w:val="00E47625"/>
    <w:rsid w:val="00E703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BF0E"/>
  <w15:docId w15:val="{E59758FA-8700-488B-BC54-50C11E43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cp:lastModifiedBy>
  <cp:revision>30</cp:revision>
  <cp:lastPrinted>2023-02-17T14:20:00Z</cp:lastPrinted>
  <dcterms:created xsi:type="dcterms:W3CDTF">2021-02-16T06:45:00Z</dcterms:created>
  <dcterms:modified xsi:type="dcterms:W3CDTF">2023-02-17T14:20:00Z</dcterms:modified>
</cp:coreProperties>
</file>