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77444F">
        <w:rPr>
          <w:sz w:val="28"/>
        </w:rPr>
        <w:t>28</w:t>
      </w:r>
      <w:r w:rsidR="00FF14C6">
        <w:rPr>
          <w:sz w:val="28"/>
        </w:rPr>
        <w:t xml:space="preserve"> </w:t>
      </w:r>
      <w:r w:rsidR="00E32D1C">
        <w:rPr>
          <w:sz w:val="28"/>
        </w:rPr>
        <w:t>червня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772C52">
        <w:rPr>
          <w:sz w:val="28"/>
        </w:rPr>
        <w:t>15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F97E2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77444F">
        <w:rPr>
          <w:sz w:val="28"/>
          <w:szCs w:val="28"/>
          <w:lang w:val="uk-UA"/>
        </w:rPr>
        <w:t>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77444F" w:rsidRDefault="00C73FD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77444F">
        <w:rPr>
          <w:rStyle w:val="a6"/>
          <w:sz w:val="28"/>
          <w:szCs w:val="28"/>
        </w:rPr>
        <w:t>1216030, 1217330</w:t>
      </w:r>
      <w:r w:rsidR="00E32D1C">
        <w:rPr>
          <w:rStyle w:val="a6"/>
          <w:sz w:val="28"/>
          <w:szCs w:val="28"/>
        </w:rPr>
        <w:t xml:space="preserve">, </w:t>
      </w:r>
      <w:r w:rsidR="00F97E21">
        <w:rPr>
          <w:rStyle w:val="a6"/>
          <w:sz w:val="28"/>
          <w:szCs w:val="28"/>
        </w:rPr>
        <w:t>121</w:t>
      </w:r>
      <w:r w:rsidR="0077444F">
        <w:rPr>
          <w:rStyle w:val="a6"/>
          <w:sz w:val="28"/>
          <w:szCs w:val="28"/>
        </w:rPr>
        <w:t>7461.</w:t>
      </w: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AA0FE9" w:rsidRPr="00181245" w:rsidRDefault="008D7942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CE" w:rsidRDefault="009C5BCE">
      <w:r>
        <w:separator/>
      </w:r>
    </w:p>
  </w:endnote>
  <w:endnote w:type="continuationSeparator" w:id="0">
    <w:p w:rsidR="009C5BCE" w:rsidRDefault="009C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CE" w:rsidRDefault="009C5BCE">
      <w:r>
        <w:separator/>
      </w:r>
    </w:p>
  </w:footnote>
  <w:footnote w:type="continuationSeparator" w:id="0">
    <w:p w:rsidR="009C5BCE" w:rsidRDefault="009C5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7177D"/>
    <w:rsid w:val="00181245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2E24"/>
    <w:rsid w:val="006A7B3F"/>
    <w:rsid w:val="006B620B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45691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502C1"/>
    <w:rsid w:val="00F55901"/>
    <w:rsid w:val="00F97E21"/>
    <w:rsid w:val="00FA3F29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2022-06-28T08:24:00Z</cp:lastPrinted>
  <dcterms:created xsi:type="dcterms:W3CDTF">2021-04-30T08:41:00Z</dcterms:created>
  <dcterms:modified xsi:type="dcterms:W3CDTF">2022-06-28T08:24:00Z</dcterms:modified>
</cp:coreProperties>
</file>