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01.0</w:t>
      </w:r>
      <w:r w:rsidR="00BF0DAE">
        <w:rPr>
          <w:rFonts w:ascii="Times New Roman" w:hAnsi="Times New Roman" w:cs="Times New Roman"/>
          <w:bCs w:val="0"/>
          <w:sz w:val="28"/>
          <w:szCs w:val="28"/>
        </w:rPr>
        <w:t>7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E83484">
        <w:rPr>
          <w:b/>
          <w:snapToGrid w:val="0"/>
          <w:sz w:val="28"/>
          <w:szCs w:val="28"/>
          <w:u w:val="single"/>
        </w:rPr>
        <w:t>2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</w:t>
      </w:r>
      <w:r w:rsidR="00214FE7" w:rsidRPr="0018372A">
        <w:rPr>
          <w:color w:val="0070C0"/>
          <w:sz w:val="28"/>
          <w:szCs w:val="28"/>
          <w:u w:val="single"/>
        </w:rPr>
        <w:t>№ 6-18/2021  від 21.12.2021 року</w:t>
      </w:r>
      <w:r w:rsidR="00214FE7">
        <w:rPr>
          <w:color w:val="0070C0"/>
          <w:sz w:val="28"/>
          <w:szCs w:val="28"/>
          <w:u w:val="single"/>
        </w:rPr>
        <w:t xml:space="preserve"> 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14FE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14FE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BF0DAE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534 007,68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BF0DAE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534 007,68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BF0DAE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-1 069 513,32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BF0DAE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-1 069 513,32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540"/>
        <w:gridCol w:w="1796"/>
        <w:gridCol w:w="1825"/>
        <w:gridCol w:w="1719"/>
        <w:gridCol w:w="3963"/>
      </w:tblGrid>
      <w:tr w:rsidR="00CD229C" w:rsidRPr="00C13BAD" w:rsidTr="00CD229C">
        <w:trPr>
          <w:cantSplit/>
          <w:trHeight w:val="954"/>
          <w:jc w:val="center"/>
        </w:trPr>
        <w:tc>
          <w:tcPr>
            <w:tcW w:w="689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CD229C">
        <w:trPr>
          <w:cantSplit/>
          <w:trHeight w:val="268"/>
          <w:jc w:val="center"/>
        </w:trPr>
        <w:tc>
          <w:tcPr>
            <w:tcW w:w="689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9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3963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CD229C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7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40" w:type="dxa"/>
            <w:vAlign w:val="center"/>
          </w:tcPr>
          <w:p w:rsidR="00CD229C" w:rsidRPr="005053C1" w:rsidRDefault="00626CE5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26CE5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454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316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9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Align w:val="center"/>
          </w:tcPr>
          <w:p w:rsidR="00CD229C" w:rsidRPr="00C13BAD" w:rsidRDefault="00BF0DAE" w:rsidP="00F549C9">
            <w:pPr>
              <w:pStyle w:val="2"/>
              <w:jc w:val="center"/>
              <w:rPr>
                <w:sz w:val="20"/>
                <w:szCs w:val="20"/>
              </w:rPr>
            </w:pPr>
            <w:r w:rsidRPr="00BF0DAE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 xml:space="preserve"> </w:t>
            </w:r>
            <w:r w:rsidRPr="00BF0DAE">
              <w:rPr>
                <w:sz w:val="20"/>
                <w:szCs w:val="20"/>
              </w:rPr>
              <w:t>007,68</w:t>
            </w:r>
          </w:p>
        </w:tc>
        <w:tc>
          <w:tcPr>
            <w:tcW w:w="171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BF0DAE" w:rsidRPr="00BF0DAE" w:rsidRDefault="00BF0DAE" w:rsidP="00BF0DAE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BF0DAE">
              <w:rPr>
                <w:snapToGrid w:val="0"/>
                <w:sz w:val="20"/>
                <w:szCs w:val="20"/>
              </w:rPr>
              <w:t>Показник затрат:  загальна кількість кладовищ, на яких заплановані заходи програми - 9 од.</w:t>
            </w:r>
          </w:p>
          <w:p w:rsidR="00BF0DAE" w:rsidRPr="00BF0DAE" w:rsidRDefault="00BF0DAE" w:rsidP="00BF0DAE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BF0DAE">
              <w:rPr>
                <w:snapToGrid w:val="0"/>
                <w:sz w:val="20"/>
                <w:szCs w:val="20"/>
              </w:rPr>
              <w:t xml:space="preserve">Показник продукту: кількість кладовищ, на яких заплановані заходи програми – 9 од.; кількість кладовищ, які фактично утримувалися - 8 од.; відхилення - 1;                                                                      Показник ефективності: планові середньомісячні витрати на утримання 1 </w:t>
            </w:r>
            <w:proofErr w:type="spellStart"/>
            <w:r w:rsidRPr="00BF0DAE">
              <w:rPr>
                <w:snapToGrid w:val="0"/>
                <w:sz w:val="20"/>
                <w:szCs w:val="20"/>
              </w:rPr>
              <w:t>кладоища</w:t>
            </w:r>
            <w:proofErr w:type="spellEnd"/>
            <w:r w:rsidRPr="00BF0DAE">
              <w:rPr>
                <w:snapToGrid w:val="0"/>
                <w:sz w:val="20"/>
                <w:szCs w:val="20"/>
              </w:rPr>
              <w:t xml:space="preserve"> за рахунок </w:t>
            </w:r>
            <w:proofErr w:type="spellStart"/>
            <w:r w:rsidRPr="00BF0DAE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BF0DAE">
              <w:rPr>
                <w:snapToGrid w:val="0"/>
                <w:sz w:val="20"/>
                <w:szCs w:val="20"/>
              </w:rPr>
              <w:t xml:space="preserve"> коштів - 14847,42 грн.; фактичні середньомісячні витрати  на утримання 1 кладовища - 11312,66 грн.; відхилення - 3534,76 грн. Планові  середньомісячні витрати на утримання 1 працівника за рахунок </w:t>
            </w:r>
            <w:proofErr w:type="spellStart"/>
            <w:r w:rsidRPr="00BF0DAE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BF0DAE">
              <w:rPr>
                <w:snapToGrid w:val="0"/>
                <w:sz w:val="20"/>
                <w:szCs w:val="20"/>
              </w:rPr>
              <w:t xml:space="preserve"> коштів - 11017,55 грн.; фактичні середньомісячні витрати  на утримання 1 працівника - 9050,13 грн.; відхилення - 1967,42 </w:t>
            </w:r>
            <w:proofErr w:type="spellStart"/>
            <w:r w:rsidRPr="00BF0DAE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BF0DAE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утримувати, - 90,91%.</w:t>
            </w:r>
          </w:p>
          <w:p w:rsidR="00CD229C" w:rsidRPr="00C13BAD" w:rsidRDefault="00BF0DAE" w:rsidP="00BF0DAE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BF0DAE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CD229C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7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40" w:type="dxa"/>
            <w:vAlign w:val="center"/>
          </w:tcPr>
          <w:p w:rsidR="00CD229C" w:rsidRPr="00021327" w:rsidRDefault="00626CE5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26CE5">
              <w:rPr>
                <w:color w:val="000000"/>
                <w:sz w:val="20"/>
                <w:szCs w:val="20"/>
                <w:lang w:val="ru-RU"/>
              </w:rPr>
              <w:t>149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205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9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1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D229C" w:rsidRPr="00877B9A" w:rsidRDefault="00BF0DAE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BF0DAE">
              <w:rPr>
                <w:snapToGrid w:val="0"/>
                <w:sz w:val="20"/>
                <w:szCs w:val="20"/>
              </w:rPr>
              <w:t>Косовицю територій кладовищ розпочато в травні 2022 року з використанням власних матеріальних ресурсів</w:t>
            </w:r>
          </w:p>
        </w:tc>
      </w:tr>
      <w:tr w:rsidR="00CD229C" w:rsidRPr="00C13BAD" w:rsidTr="00CD229C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CD229C" w:rsidRPr="005053C1" w:rsidRDefault="00CD229C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D229C" w:rsidRDefault="00CD229C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229C" w:rsidRPr="00FC5A14" w:rsidRDefault="00CD229C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796" w:type="dxa"/>
            <w:vAlign w:val="center"/>
          </w:tcPr>
          <w:p w:rsidR="00CD229C" w:rsidRPr="00FC5A14" w:rsidRDefault="00626CE5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25" w:type="dxa"/>
            <w:vAlign w:val="center"/>
          </w:tcPr>
          <w:p w:rsidR="00CD229C" w:rsidRPr="00FC5A14" w:rsidRDefault="00BF0DAE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 w:rsidRPr="00BF0DAE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 xml:space="preserve"> </w:t>
            </w:r>
            <w:r w:rsidRPr="00BF0DAE">
              <w:rPr>
                <w:sz w:val="20"/>
                <w:szCs w:val="20"/>
              </w:rPr>
              <w:t>007,68</w:t>
            </w:r>
          </w:p>
        </w:tc>
        <w:tc>
          <w:tcPr>
            <w:tcW w:w="1719" w:type="dxa"/>
            <w:vAlign w:val="center"/>
          </w:tcPr>
          <w:p w:rsidR="00CD229C" w:rsidRPr="00FC5A14" w:rsidRDefault="00626CE5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63" w:type="dxa"/>
            <w:vAlign w:val="center"/>
          </w:tcPr>
          <w:p w:rsidR="00CD229C" w:rsidRPr="00877B9A" w:rsidRDefault="00CD229C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0DAE" w:rsidTr="00F075C1">
        <w:tc>
          <w:tcPr>
            <w:tcW w:w="4740" w:type="dxa"/>
            <w:hideMark/>
          </w:tcPr>
          <w:p w:rsidR="00BF0DAE" w:rsidRDefault="00BF0DAE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BF0DAE" w:rsidTr="00F075C1">
        <w:tc>
          <w:tcPr>
            <w:tcW w:w="4740" w:type="dxa"/>
          </w:tcPr>
          <w:p w:rsidR="00BF0DAE" w:rsidRDefault="00BF0DAE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0DAE" w:rsidTr="00F075C1">
        <w:tc>
          <w:tcPr>
            <w:tcW w:w="4740" w:type="dxa"/>
          </w:tcPr>
          <w:p w:rsidR="00BF0DAE" w:rsidRDefault="00BF0DAE" w:rsidP="00F075C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BF0DAE" w:rsidRPr="00AC0940" w:rsidRDefault="00BF0DAE" w:rsidP="00F075C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0DAE" w:rsidRPr="00AC0940" w:rsidRDefault="00BF0DAE" w:rsidP="00F075C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BF0DAE" w:rsidTr="00F075C1">
        <w:tc>
          <w:tcPr>
            <w:tcW w:w="4740" w:type="dxa"/>
          </w:tcPr>
          <w:p w:rsidR="00BF0DAE" w:rsidRDefault="00BF0DAE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D7" w:rsidRDefault="00B75BD7" w:rsidP="001C199B">
      <w:r>
        <w:separator/>
      </w:r>
    </w:p>
  </w:endnote>
  <w:endnote w:type="continuationSeparator" w:id="0">
    <w:p w:rsidR="00B75BD7" w:rsidRDefault="00B75BD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1D5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D1D5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F0DA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D7" w:rsidRDefault="00B75BD7" w:rsidP="001C199B">
      <w:r>
        <w:separator/>
      </w:r>
    </w:p>
  </w:footnote>
  <w:footnote w:type="continuationSeparator" w:id="0">
    <w:p w:rsidR="00B75BD7" w:rsidRDefault="00B75BD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20218C"/>
    <w:rsid w:val="00211507"/>
    <w:rsid w:val="00214FE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E710F"/>
    <w:rsid w:val="00310543"/>
    <w:rsid w:val="0031161D"/>
    <w:rsid w:val="00330475"/>
    <w:rsid w:val="003334FD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11546"/>
    <w:rsid w:val="00413514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44B85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801C4F"/>
    <w:rsid w:val="00803397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37B26"/>
    <w:rsid w:val="00976E42"/>
    <w:rsid w:val="00981B94"/>
    <w:rsid w:val="009A5AF0"/>
    <w:rsid w:val="009B2A53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A6BD3"/>
    <w:rsid w:val="00AB3F25"/>
    <w:rsid w:val="00AF3BD1"/>
    <w:rsid w:val="00AF477C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95DB7"/>
    <w:rsid w:val="00E97CD5"/>
    <w:rsid w:val="00F12323"/>
    <w:rsid w:val="00F3773C"/>
    <w:rsid w:val="00F51F9C"/>
    <w:rsid w:val="00F549C9"/>
    <w:rsid w:val="00F639F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91A0-9E21-49CC-A2C2-4C6292F8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</cp:revision>
  <cp:lastPrinted>2022-05-05T06:19:00Z</cp:lastPrinted>
  <dcterms:created xsi:type="dcterms:W3CDTF">2022-04-06T07:39:00Z</dcterms:created>
  <dcterms:modified xsi:type="dcterms:W3CDTF">2022-07-04T13:03:00Z</dcterms:modified>
</cp:coreProperties>
</file>