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ED" w:rsidRPr="00B17AED" w:rsidRDefault="00B17AED" w:rsidP="00B17AE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B17AED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B17AED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AED">
        <w:rPr>
          <w:rFonts w:ascii="Calibri" w:eastAsia="Times New Roman" w:hAnsi="Calibri" w:cs="Times New Roman"/>
          <w:noProof/>
          <w:lang w:val="uk-UA"/>
        </w:rPr>
        <w:t xml:space="preserve">           </w:t>
      </w:r>
      <w:r w:rsidR="007E22A9">
        <w:rPr>
          <w:rFonts w:ascii="Calibri" w:eastAsia="Times New Roman" w:hAnsi="Calibri" w:cs="Times New Roman"/>
          <w:noProof/>
          <w:lang w:val="uk-UA"/>
        </w:rPr>
        <w:t xml:space="preserve">                                        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B17AED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B17AED">
        <w:rPr>
          <w:rFonts w:ascii="Calibri" w:eastAsia="Times New Roman" w:hAnsi="Calibri" w:cs="Times New Roman"/>
          <w:noProof/>
          <w:lang w:val="uk-UA"/>
        </w:rPr>
        <w:tab/>
      </w:r>
      <w:r w:rsidRPr="00B17AED">
        <w:rPr>
          <w:rFonts w:ascii="Calibri" w:eastAsia="Times New Roman" w:hAnsi="Calibri" w:cs="Times New Roman"/>
          <w:noProof/>
          <w:lang w:val="uk-UA"/>
        </w:rPr>
        <w:tab/>
      </w:r>
      <w:r w:rsidRPr="00B17AED">
        <w:rPr>
          <w:rFonts w:ascii="Calibri" w:eastAsia="Times New Roman" w:hAnsi="Calibri" w:cs="Times New Roman"/>
          <w:noProof/>
          <w:lang w:val="uk-UA"/>
        </w:rPr>
        <w:tab/>
      </w:r>
      <w:r w:rsidRPr="00B17AED">
        <w:rPr>
          <w:rFonts w:ascii="Calibri" w:eastAsia="Times New Roman" w:hAnsi="Calibri" w:cs="Times New Roman"/>
          <w:noProof/>
          <w:lang w:val="uk-UA"/>
        </w:rPr>
        <w:tab/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Р І Ш Е Н Н Я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762EEB" w:rsidRPr="00762EEB" w:rsidRDefault="00762EEB" w:rsidP="00762EEB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09 вересня 2021 р.              м. Ніжин    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335</w:t>
      </w:r>
    </w:p>
    <w:p w:rsidR="00762EEB" w:rsidRPr="00762EEB" w:rsidRDefault="00762EEB" w:rsidP="00762EEB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62EEB" w:rsidRPr="00762EEB" w:rsidRDefault="00762EEB" w:rsidP="00762EEB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762EEB" w:rsidRPr="00762EEB" w:rsidRDefault="00762EEB" w:rsidP="00762EEB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2021 рік</w:t>
      </w:r>
    </w:p>
    <w:p w:rsidR="00762EEB" w:rsidRPr="00762EEB" w:rsidRDefault="00762EEB" w:rsidP="00762EEB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62EEB" w:rsidRPr="00762EEB" w:rsidRDefault="00762EEB" w:rsidP="00762EEB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762EEB">
        <w:rPr>
          <w:rFonts w:ascii="Calibri" w:eastAsia="Times New Roman" w:hAnsi="Calibri" w:cs="Times New Roman"/>
          <w:lang w:val="uk-UA"/>
        </w:rPr>
        <w:t xml:space="preserve"> 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скликання, затвердженого рішенням Ніжинської міської ради Чернігівської області від 24 грудня 2020 року № 27-4/2020, листа директора Ніжинського краєзнавчого музею ім. І. Спаського Дудченка Г.М. від 79 від 27.08.2021 р., ректора Ніжинського державного університету ім. М. Гоголя від 11.02.2021 р. № 01-12/189, рішення засідання оргкомітету з відзначення пам’ятних дат ювілеїв від 10.01.2019 р., листа заслуженого працівника культури України Кирилюк Н.І. від 12.06.2019 р. 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762EEB" w:rsidRPr="00762EEB" w:rsidRDefault="00762EEB" w:rsidP="00762EEB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762EEB" w:rsidRPr="00762EEB" w:rsidRDefault="00762EEB" w:rsidP="00762E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Бассак Т.Ф. забезпечити оприлюднення даного рішення на сайті міської ради протягом п’яти робочих днів з дня його прийняття.  </w:t>
      </w:r>
    </w:p>
    <w:p w:rsidR="00762EEB" w:rsidRPr="00762EEB" w:rsidRDefault="00762EEB" w:rsidP="00762E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762E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Додаток </w:t>
      </w: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</w:t>
      </w:r>
      <w:r w:rsidRPr="00762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09 вересня 2021 р. № 335</w:t>
      </w: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762EEB" w:rsidRPr="00762EEB" w:rsidRDefault="00762EEB" w:rsidP="00762EE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Придбання квітів (хризантема 5 шт. х 50,00 грн.,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гвоздика 25 шт. х 20,00 грн.) та кошиків з квітами (3 шт. х 750,00)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покладання до пам’ятного знаку загиблим землякам в роки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Другої світової війни з нагоди відзначення 78-ї річниці з Дня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визволення міста Ніжина від фашистських загарбників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3000,00 грн.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Придбання квітів (хризантема 20 шт. х 50,00 грн.) для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вручення працівникам ЦБС з нагоди відзначення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Всеукраїнського дня бібліотек (КЕКВ 2210)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1620" w:hanging="1194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3. Виготовлення друкованої книги «Ніжинські огірки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по-грецьки – книга скарбів історичних та кулінарних» для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Ніжинського державного університету ім. М. Гоголя та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Ніжинського міського товариства греків імені братів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Зосимів /КЕКВ 2210/</w:t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 xml:space="preserve">17000,00 грн.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 xml:space="preserve">4. </w:t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uk-UA"/>
        </w:rPr>
        <w:t xml:space="preserve">Проведення ХХХ Міжнародної науково- практичної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uk-UA"/>
        </w:rPr>
        <w:t xml:space="preserve">конференції  «Нові дослідження пам’яток козацької доби в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uk-UA"/>
        </w:rPr>
        <w:t>Україні»: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4.1. Виготовлення періодичних видань – збірника наукових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праць «Нові дослідження пам’яток козацької доби в Україні»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(50 примір. х 154,40 грн.), (КЕКВ 2210)</w:t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7720,00 грн.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4.2. Виготовлення програми ХХХ Міжнародної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науково- практичної конференції  «Нові дослідження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пам’яток козацької доби в Україні» (50 примір. х 24,00 грн.),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(КЕКВ 2210)</w:t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1200,00 грн.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4.3. Придбання канцелярських товарів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(папка 50 шт. х 13,00 грн., бейдж 50 шт.х 5,00 грн.,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ручка 50 шт. х 3,6 грн.), (КЕКВ 2210)</w:t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1080,00 грн.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4.4. Оплата послуг з проживання 18 учасників в готелі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  <w:t xml:space="preserve">(6 двомісних готельних номерів х 600,00 грн., 3 одномісні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  <w:t xml:space="preserve">готельні номери  х 550,00 грн., 1 трьомісний готельний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  <w:t xml:space="preserve">номер х 810,00 грн.), </w:t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(КЕКВ 2240)</w:t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6060,00 грн.</w:t>
      </w:r>
      <w:r w:rsidRPr="00762EEB"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  <w:t xml:space="preserve">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lastRenderedPageBreak/>
        <w:tab/>
        <w:t xml:space="preserve">4.5. Оплата транспортних послуг до місця Конотопської </w:t>
      </w:r>
    </w:p>
    <w:p w:rsidR="00762EEB" w:rsidRPr="00762EEB" w:rsidRDefault="00762EEB" w:rsidP="00762EEB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битви 1659 р. (м. Конотоп, с. Шаповалівка), (КЕКВ 2240)</w:t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3940,00 грн.</w:t>
      </w:r>
      <w:r w:rsidRPr="00762EE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Придбання сценічних костюмів для народного хору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КЗ «Ніжинський фаховий коледж культури і мистецтв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ім. М. Заньковецької» (сорочки (жіночі) – 20 шт. х 1800,00 грн.,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віночки зі стрічками – 20 шт. х 700,00 грн.) (КЕКВ 2210)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50000,00 грн.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6. Виготовлення інформаційної таблички для встановлення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вході в Графський парк в рамках вшанування пам’яті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відомого полководця, видатного земляка Петра Християновича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Вітгенштейна, (КЕКВ 2210)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5999,00 грн.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7. Виготовлення меморіальної дошки Бровченко Марії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Федорівні та Бровченку Івану Кузьмичу заслуженим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артистам України для встановлення на будинку за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адресою: вул. Овдіївська, 1, де вони проживали з 1961 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по 2009 рр., (КЕКВ 2210)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 98999,00 грн.</w:t>
      </w:r>
    </w:p>
    <w:p w:rsidR="00762EEB" w:rsidRPr="00762EEB" w:rsidRDefault="00762EEB" w:rsidP="0076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2E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Сергій СМАГА</w:t>
      </w: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4D270C" w:rsidRPr="004D270C" w:rsidRDefault="004D270C" w:rsidP="004D27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проєкту рішення виконавчого комітету Ніжинської міської ради</w:t>
      </w:r>
    </w:p>
    <w:p w:rsidR="004D270C" w:rsidRPr="004D270C" w:rsidRDefault="004D270C" w:rsidP="004D270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:rsidR="004D270C" w:rsidRPr="004D270C" w:rsidRDefault="004D270C" w:rsidP="004D270C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 рішення виконавчого комітету Ніжинської міської ради  «Про інансування заходів міської програми розвитку культури, мистецтва і охорони культурної спадщини» розроблено відповідно до ст.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листа директора Ніжинського краєзнавчого музею ім. І. Спаського Дудченка Г.М. від 79 від 27.08.2021 р., ректора Ніжинського державного університету ім. М. Гоголя від 11.02.2021 р. № 01-12/189, рішення засідання оргкомітету з відзначення пам’ятних дат ювілеїв від 10.01.2019 р., листа заслуженого працівника культури України Кирилюк Н.І. від 12.06.2019 р. та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4D270C" w:rsidRPr="004D270C" w:rsidRDefault="004D270C" w:rsidP="004D270C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 рішення складається з трьох пунктів:</w:t>
      </w: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1 містить інформацію про фінансове забезпечення проекту рішення. Кошторис у додатку.</w:t>
      </w: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4D270C" w:rsidRPr="004D270C" w:rsidRDefault="004D270C" w:rsidP="004D270C">
      <w:pPr>
        <w:spacing w:after="0" w:line="240" w:lineRule="auto"/>
        <w:ind w:left="448" w:firstLine="2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проєкту здійснюється за рахунок виконання  міської </w:t>
      </w:r>
    </w:p>
    <w:p w:rsidR="004D270C" w:rsidRPr="004D270C" w:rsidRDefault="004D270C" w:rsidP="004D270C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Т.в.о. начальника управління </w:t>
      </w: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27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Антоніна КУПРІЙ</w:t>
      </w: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70C" w:rsidRPr="004D270C" w:rsidRDefault="004D270C" w:rsidP="004D270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EEB" w:rsidRPr="00762EEB" w:rsidRDefault="00762EEB" w:rsidP="00762E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B17AED" w:rsidRDefault="00A555FA" w:rsidP="00762EEB">
      <w:pPr>
        <w:tabs>
          <w:tab w:val="left" w:pos="0"/>
        </w:tabs>
        <w:spacing w:after="0" w:line="240" w:lineRule="auto"/>
        <w:ind w:left="448" w:hanging="448"/>
        <w:rPr>
          <w:lang w:val="uk-UA"/>
        </w:rPr>
      </w:pPr>
    </w:p>
    <w:sectPr w:rsidR="00A555FA" w:rsidRPr="00B17AED" w:rsidSect="00A555F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F7" w:rsidRDefault="00D344F7" w:rsidP="00A555FA">
      <w:pPr>
        <w:spacing w:after="0" w:line="240" w:lineRule="auto"/>
      </w:pPr>
      <w:r>
        <w:separator/>
      </w:r>
    </w:p>
  </w:endnote>
  <w:endnote w:type="continuationSeparator" w:id="0">
    <w:p w:rsidR="00D344F7" w:rsidRDefault="00D344F7" w:rsidP="00A5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F7" w:rsidRDefault="00D344F7" w:rsidP="00A555FA">
      <w:pPr>
        <w:spacing w:after="0" w:line="240" w:lineRule="auto"/>
      </w:pPr>
      <w:r>
        <w:separator/>
      </w:r>
    </w:p>
  </w:footnote>
  <w:footnote w:type="continuationSeparator" w:id="0">
    <w:p w:rsidR="00D344F7" w:rsidRDefault="00D344F7" w:rsidP="00A5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D01DFC"/>
    <w:lvl w:ilvl="0">
      <w:numFmt w:val="bullet"/>
      <w:lvlText w:val="*"/>
      <w:lvlJc w:val="left"/>
    </w:lvl>
  </w:abstractNum>
  <w:abstractNum w:abstractNumId="1" w15:restartNumberingAfterBreak="0">
    <w:nsid w:val="178573F0"/>
    <w:multiLevelType w:val="hybridMultilevel"/>
    <w:tmpl w:val="FA9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1E93"/>
    <w:multiLevelType w:val="multilevel"/>
    <w:tmpl w:val="018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9162085"/>
    <w:multiLevelType w:val="hybridMultilevel"/>
    <w:tmpl w:val="62BC517A"/>
    <w:lvl w:ilvl="0" w:tplc="269802EC">
      <w:start w:val="6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2B1A"/>
    <w:multiLevelType w:val="hybridMultilevel"/>
    <w:tmpl w:val="2D9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5909"/>
    <w:multiLevelType w:val="hybridMultilevel"/>
    <w:tmpl w:val="6D00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2D6"/>
    <w:rsid w:val="000A4C47"/>
    <w:rsid w:val="00172109"/>
    <w:rsid w:val="00173D9F"/>
    <w:rsid w:val="001A0A63"/>
    <w:rsid w:val="001B7ACA"/>
    <w:rsid w:val="0027425A"/>
    <w:rsid w:val="002847EB"/>
    <w:rsid w:val="00285F4F"/>
    <w:rsid w:val="002C4256"/>
    <w:rsid w:val="003829C8"/>
    <w:rsid w:val="003A7724"/>
    <w:rsid w:val="0043760D"/>
    <w:rsid w:val="004D270C"/>
    <w:rsid w:val="004F1AD1"/>
    <w:rsid w:val="006E32D6"/>
    <w:rsid w:val="00762EEB"/>
    <w:rsid w:val="00797614"/>
    <w:rsid w:val="007E22A9"/>
    <w:rsid w:val="007E5F2A"/>
    <w:rsid w:val="007E68F3"/>
    <w:rsid w:val="008112C5"/>
    <w:rsid w:val="00831D61"/>
    <w:rsid w:val="008741FB"/>
    <w:rsid w:val="00884B19"/>
    <w:rsid w:val="008C136B"/>
    <w:rsid w:val="008F6DDC"/>
    <w:rsid w:val="00911AF8"/>
    <w:rsid w:val="009C2D22"/>
    <w:rsid w:val="00A555FA"/>
    <w:rsid w:val="00A76A35"/>
    <w:rsid w:val="00AD77DE"/>
    <w:rsid w:val="00B17AED"/>
    <w:rsid w:val="00B61047"/>
    <w:rsid w:val="00B64BB0"/>
    <w:rsid w:val="00BB3F73"/>
    <w:rsid w:val="00CB2D05"/>
    <w:rsid w:val="00D344F7"/>
    <w:rsid w:val="00D914F8"/>
    <w:rsid w:val="00EA7B5A"/>
    <w:rsid w:val="00F11172"/>
    <w:rsid w:val="00F13178"/>
    <w:rsid w:val="00F33A8A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B3BDA-8549-455B-815E-F3D8FF7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24"/>
  </w:style>
  <w:style w:type="paragraph" w:styleId="1">
    <w:name w:val="heading 1"/>
    <w:basedOn w:val="a"/>
    <w:next w:val="a"/>
    <w:link w:val="10"/>
    <w:uiPriority w:val="9"/>
    <w:qFormat/>
    <w:rsid w:val="0043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E68F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F8763A"/>
    <w:pPr>
      <w:spacing w:before="240" w:after="60" w:line="240" w:lineRule="auto"/>
      <w:ind w:left="448" w:hanging="44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8F3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7E68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7E68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3760D"/>
    <w:rPr>
      <w:b/>
      <w:bCs/>
    </w:rPr>
  </w:style>
  <w:style w:type="paragraph" w:styleId="HTML">
    <w:name w:val="HTML Preformatted"/>
    <w:basedOn w:val="a"/>
    <w:link w:val="HTML0"/>
    <w:unhideWhenUsed/>
    <w:rsid w:val="00A5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48" w:hanging="448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5FA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5FA"/>
  </w:style>
  <w:style w:type="paragraph" w:styleId="aa">
    <w:name w:val="footer"/>
    <w:basedOn w:val="a"/>
    <w:link w:val="ab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5FA"/>
  </w:style>
  <w:style w:type="character" w:customStyle="1" w:styleId="20">
    <w:name w:val="Заголовок 2 Знак"/>
    <w:basedOn w:val="a0"/>
    <w:link w:val="2"/>
    <w:uiPriority w:val="9"/>
    <w:semiHidden/>
    <w:rsid w:val="00F876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8763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Пользователь</cp:lastModifiedBy>
  <cp:revision>29</cp:revision>
  <cp:lastPrinted>2017-03-06T14:12:00Z</cp:lastPrinted>
  <dcterms:created xsi:type="dcterms:W3CDTF">2016-12-23T10:35:00Z</dcterms:created>
  <dcterms:modified xsi:type="dcterms:W3CDTF">2021-09-09T12:55:00Z</dcterms:modified>
</cp:coreProperties>
</file>