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2B2" w:rsidRDefault="002942B2" w:rsidP="002942B2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uk-UA" w:eastAsia="ru-RU"/>
        </w:rPr>
      </w:pPr>
    </w:p>
    <w:p w:rsidR="002942B2" w:rsidRPr="002942B2" w:rsidRDefault="002942B2" w:rsidP="002942B2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uk-UA" w:eastAsia="ru-RU"/>
        </w:rPr>
      </w:pPr>
      <w:r w:rsidRPr="002942B2">
        <w:rPr>
          <w:rFonts w:ascii="Tms Rmn" w:eastAsia="Times New Roman" w:hAnsi="Tms Rmn"/>
          <w:b/>
          <w:noProof/>
          <w:sz w:val="24"/>
          <w:szCs w:val="24"/>
          <w:lang w:eastAsia="ru-RU"/>
        </w:rPr>
        <w:drawing>
          <wp:inline distT="0" distB="0" distL="0" distR="0" wp14:anchorId="01535958" wp14:editId="75972BDB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2B2">
        <w:rPr>
          <w:rFonts w:eastAsia="Times New Roman"/>
          <w:b/>
          <w:sz w:val="24"/>
          <w:szCs w:val="24"/>
          <w:lang w:val="uk-UA" w:eastAsia="ru-RU"/>
        </w:rPr>
        <w:t xml:space="preserve">             </w:t>
      </w:r>
    </w:p>
    <w:p w:rsidR="002942B2" w:rsidRPr="002942B2" w:rsidRDefault="00D94A7F" w:rsidP="00D94A7F">
      <w:pPr>
        <w:spacing w:after="0" w:line="240" w:lineRule="auto"/>
        <w:ind w:left="-426" w:right="-1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                                                                                                             </w:t>
      </w:r>
      <w:bookmarkStart w:id="0" w:name="_GoBack"/>
      <w:bookmarkEnd w:id="0"/>
      <w:r w:rsidR="002942B2" w:rsidRPr="002942B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r w:rsidR="00D540C9" w:rsidRPr="002942B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П</w:t>
      </w:r>
      <w:r w:rsidR="002942B2" w:rsidRPr="002942B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роект № </w:t>
      </w:r>
      <w:r w:rsidR="005E7F88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487</w:t>
      </w:r>
      <w:r w:rsidR="002942B2" w:rsidRPr="002942B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від</w:t>
      </w:r>
      <w:r w:rsidR="00D540C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r w:rsidR="005E7F88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29.07.2021</w:t>
      </w:r>
      <w:r w:rsidR="00D540C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                 </w:t>
      </w:r>
      <w:r w:rsidR="002942B2" w:rsidRPr="002942B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                                                                                     </w:t>
      </w:r>
    </w:p>
    <w:p w:rsidR="002942B2" w:rsidRPr="002942B2" w:rsidRDefault="002942B2" w:rsidP="002942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42B2"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УКРАЇНА</w:t>
      </w:r>
    </w:p>
    <w:p w:rsidR="002942B2" w:rsidRPr="002942B2" w:rsidRDefault="002942B2" w:rsidP="002942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42B2">
        <w:rPr>
          <w:rFonts w:ascii="Times New Roman" w:eastAsia="Times New Roman" w:hAnsi="Times New Roman"/>
          <w:b/>
          <w:sz w:val="28"/>
          <w:szCs w:val="28"/>
          <w:lang w:eastAsia="ru-RU"/>
        </w:rPr>
        <w:t>ЧЕРНІГІВСЬКА ОБЛАСТЬ</w:t>
      </w:r>
    </w:p>
    <w:p w:rsidR="002942B2" w:rsidRPr="002942B2" w:rsidRDefault="002942B2" w:rsidP="002942B2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2942B2" w:rsidRPr="002942B2" w:rsidRDefault="002942B2" w:rsidP="002942B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 w:rsidRPr="002942B2"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2942B2" w:rsidRPr="002942B2" w:rsidRDefault="002942B2" w:rsidP="002942B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 w:rsidRPr="002942B2">
        <w:rPr>
          <w:rFonts w:ascii="Times New Roman" w:eastAsia="Times New Roman" w:hAnsi="Times New Roman"/>
          <w:sz w:val="32"/>
          <w:szCs w:val="24"/>
          <w:lang w:val="uk-UA" w:eastAsia="ru-RU"/>
        </w:rPr>
        <w:t xml:space="preserve"> </w:t>
      </w:r>
      <w:proofErr w:type="spellStart"/>
      <w:r w:rsidRPr="002942B2">
        <w:rPr>
          <w:rFonts w:ascii="Times New Roman" w:eastAsia="Times New Roman" w:hAnsi="Times New Roman"/>
          <w:sz w:val="32"/>
          <w:szCs w:val="24"/>
          <w:lang w:eastAsia="ru-RU"/>
        </w:rPr>
        <w:t>сесія</w:t>
      </w:r>
      <w:proofErr w:type="spellEnd"/>
      <w:r w:rsidRPr="002942B2"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  <w:r w:rsidRPr="002942B2">
        <w:rPr>
          <w:rFonts w:ascii="Times New Roman" w:eastAsia="Times New Roman" w:hAnsi="Times New Roman"/>
          <w:sz w:val="32"/>
          <w:szCs w:val="24"/>
          <w:lang w:val="en-US" w:eastAsia="ru-RU"/>
        </w:rPr>
        <w:t>VII</w:t>
      </w:r>
      <w:r>
        <w:rPr>
          <w:rFonts w:ascii="Times New Roman" w:eastAsia="Times New Roman" w:hAnsi="Times New Roman"/>
          <w:sz w:val="32"/>
          <w:szCs w:val="24"/>
          <w:lang w:val="uk-UA" w:eastAsia="ru-RU"/>
        </w:rPr>
        <w:t>І</w:t>
      </w:r>
      <w:r w:rsidRPr="002942B2"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  <w:proofErr w:type="spellStart"/>
      <w:r w:rsidRPr="002942B2">
        <w:rPr>
          <w:rFonts w:ascii="Times New Roman" w:eastAsia="Times New Roman" w:hAnsi="Times New Roman"/>
          <w:sz w:val="32"/>
          <w:szCs w:val="24"/>
          <w:lang w:eastAsia="ru-RU"/>
        </w:rPr>
        <w:t>скликання</w:t>
      </w:r>
      <w:proofErr w:type="spellEnd"/>
    </w:p>
    <w:p w:rsidR="002942B2" w:rsidRPr="002942B2" w:rsidRDefault="002942B2" w:rsidP="002942B2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2942B2" w:rsidRPr="002942B2" w:rsidRDefault="002942B2" w:rsidP="002942B2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2942B2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2942B2">
        <w:rPr>
          <w:rFonts w:ascii="Times New Roman" w:eastAsia="Times New Roman" w:hAnsi="Times New Roman"/>
          <w:b/>
          <w:sz w:val="40"/>
          <w:szCs w:val="40"/>
          <w:lang w:eastAsia="ru-RU"/>
        </w:rPr>
        <w:t>Н</w:t>
      </w:r>
      <w:proofErr w:type="spellEnd"/>
      <w:r w:rsidRPr="002942B2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Я</w:t>
      </w:r>
    </w:p>
    <w:p w:rsidR="002942B2" w:rsidRPr="002942B2" w:rsidRDefault="002942B2" w:rsidP="002942B2">
      <w:pPr>
        <w:tabs>
          <w:tab w:val="left" w:pos="195"/>
        </w:tabs>
        <w:spacing w:after="0" w:line="240" w:lineRule="auto"/>
        <w:ind w:left="-426" w:right="-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942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</w:p>
    <w:p w:rsidR="002942B2" w:rsidRPr="002942B2" w:rsidRDefault="002942B2" w:rsidP="002942B2">
      <w:pPr>
        <w:tabs>
          <w:tab w:val="left" w:pos="195"/>
        </w:tabs>
        <w:spacing w:after="0" w:line="240" w:lineRule="auto"/>
        <w:ind w:left="-426" w:right="-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942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від               202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2942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року                 м. Ніжин                                №    </w:t>
      </w:r>
    </w:p>
    <w:p w:rsidR="002942B2" w:rsidRPr="002942B2" w:rsidRDefault="002942B2" w:rsidP="002942B2">
      <w:pPr>
        <w:tabs>
          <w:tab w:val="left" w:pos="195"/>
        </w:tabs>
        <w:spacing w:after="0" w:line="240" w:lineRule="auto"/>
        <w:ind w:left="-426" w:right="-1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897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938"/>
        <w:gridCol w:w="1938"/>
      </w:tblGrid>
      <w:tr w:rsidR="002942B2" w:rsidRPr="002942B2" w:rsidTr="00143348">
        <w:tc>
          <w:tcPr>
            <w:tcW w:w="5103" w:type="dxa"/>
          </w:tcPr>
          <w:p w:rsidR="002942B2" w:rsidRPr="002942B2" w:rsidRDefault="002942B2" w:rsidP="002942B2">
            <w:pPr>
              <w:spacing w:after="0" w:line="240" w:lineRule="auto"/>
              <w:ind w:left="37"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942B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 надання дозволу на </w:t>
            </w:r>
            <w:r w:rsidR="00CA40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розроблення </w:t>
            </w:r>
            <w:r w:rsidRPr="002942B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проект</w:t>
            </w:r>
            <w:r w:rsidR="00CA40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</w:t>
            </w:r>
            <w:r w:rsidRPr="002942B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землеустрою</w:t>
            </w:r>
            <w:r w:rsidR="00CA40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щодо встановлення (зміни) меж населеного пункту села </w:t>
            </w:r>
            <w:proofErr w:type="spellStart"/>
            <w:r w:rsidR="00CA40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Кунашівка</w:t>
            </w:r>
            <w:proofErr w:type="spellEnd"/>
            <w:r w:rsidR="00CA40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Ніжинського району Чернігівської області </w:t>
            </w:r>
          </w:p>
          <w:p w:rsidR="002942B2" w:rsidRPr="002942B2" w:rsidRDefault="002942B2" w:rsidP="002942B2">
            <w:pPr>
              <w:spacing w:after="0" w:line="240" w:lineRule="auto"/>
              <w:ind w:left="37" w:right="-1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1938" w:type="dxa"/>
          </w:tcPr>
          <w:p w:rsidR="002942B2" w:rsidRPr="002942B2" w:rsidRDefault="002942B2" w:rsidP="002942B2">
            <w:pPr>
              <w:spacing w:after="0" w:line="240" w:lineRule="auto"/>
              <w:ind w:left="-426" w:right="-1"/>
              <w:rPr>
                <w:rFonts w:ascii="Times New Roman" w:eastAsia="Times New Roman" w:hAnsi="Times New Roman"/>
                <w:color w:val="C45911"/>
                <w:sz w:val="28"/>
                <w:szCs w:val="28"/>
                <w:lang w:val="uk-UA" w:eastAsia="ru-RU"/>
              </w:rPr>
            </w:pPr>
          </w:p>
        </w:tc>
        <w:tc>
          <w:tcPr>
            <w:tcW w:w="1938" w:type="dxa"/>
          </w:tcPr>
          <w:p w:rsidR="002942B2" w:rsidRPr="002942B2" w:rsidRDefault="002942B2" w:rsidP="002942B2">
            <w:pPr>
              <w:spacing w:after="0" w:line="240" w:lineRule="auto"/>
              <w:ind w:left="-426" w:right="-1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2942B2" w:rsidRPr="002942B2" w:rsidRDefault="002942B2" w:rsidP="002942B2">
      <w:pPr>
        <w:tabs>
          <w:tab w:val="left" w:pos="6510"/>
        </w:tabs>
        <w:spacing w:after="0" w:line="240" w:lineRule="auto"/>
        <w:ind w:left="-426" w:right="-143" w:firstLine="56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1" w:name="_Hlk75274857"/>
      <w:r w:rsidRPr="002942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статей 25, 26, 42, 59, 73 Закону України “Про місцеве самоврядування в Україні”, Земельного кодексу України, </w:t>
      </w:r>
      <w:r w:rsidR="00D56C8C">
        <w:rPr>
          <w:rFonts w:ascii="Times New Roman" w:eastAsia="Times New Roman" w:hAnsi="Times New Roman"/>
          <w:sz w:val="28"/>
          <w:szCs w:val="28"/>
          <w:lang w:val="uk-UA" w:eastAsia="ru-RU"/>
        </w:rPr>
        <w:t>статті 46 Закону України «Про землеустрій»</w:t>
      </w:r>
      <w:r w:rsidRPr="002942B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</w:t>
      </w:r>
      <w:r w:rsidR="00FB612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512C7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</w:t>
      </w:r>
      <w:r w:rsidR="00FB612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аконів </w:t>
      </w:r>
      <w:r w:rsidR="00512C7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України </w:t>
      </w:r>
      <w:r w:rsidR="002D376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«</w:t>
      </w:r>
      <w:r w:rsidR="00512C7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 основи містобудування», «Про генеральну схему планування території України», ст. 16, 17 Закону України «Про регулювання містобудівної діяльності в Україні»,</w:t>
      </w:r>
      <w:r w:rsidRPr="002942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942B2">
        <w:rPr>
          <w:rFonts w:ascii="Times New Roman" w:eastAsia="Times New Roman" w:hAnsi="Times New Roman"/>
          <w:sz w:val="28"/>
          <w:szCs w:val="28"/>
          <w:lang w:val="uk-UA" w:eastAsia="ru-RU"/>
        </w:rPr>
        <w:t>Регламентy</w:t>
      </w:r>
      <w:proofErr w:type="spellEnd"/>
      <w:r w:rsidRPr="002942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</w:t>
      </w:r>
      <w:r w:rsidR="00D56C8C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Pr="002942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листопада 20</w:t>
      </w:r>
      <w:r w:rsidR="00D56C8C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 w:rsidRPr="002942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№</w:t>
      </w:r>
      <w:r w:rsidR="00D56C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3-2/</w:t>
      </w:r>
      <w:r w:rsidRPr="002942B2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 w:rsidR="00D56C8C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 w:rsidR="002D37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(зі змінами)</w:t>
      </w:r>
      <w:r w:rsidRPr="002942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D56C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рішення Ніжинської міської ради від 03.06.2021 року № 14-10/2021 </w:t>
      </w:r>
      <w:r w:rsidR="002D376C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="00D56C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затвердження містобудівної документації «Генеральний план </w:t>
      </w:r>
      <w:proofErr w:type="spellStart"/>
      <w:r w:rsidR="00D56C8C">
        <w:rPr>
          <w:rFonts w:ascii="Times New Roman" w:eastAsia="Times New Roman" w:hAnsi="Times New Roman"/>
          <w:sz w:val="28"/>
          <w:szCs w:val="28"/>
          <w:lang w:val="uk-UA" w:eastAsia="ru-RU"/>
        </w:rPr>
        <w:t>с.Кунашівка</w:t>
      </w:r>
      <w:proofErr w:type="spellEnd"/>
      <w:r w:rsidR="00D56C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Ніжинського району Чернігівської області</w:t>
      </w:r>
      <w:r w:rsidR="007D043F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D56C8C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bookmarkEnd w:id="1"/>
      <w:r w:rsidRPr="002942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міська рада вирішила:</w:t>
      </w:r>
    </w:p>
    <w:p w:rsidR="002942B2" w:rsidRDefault="002942B2" w:rsidP="002942B2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uk-UA" w:eastAsia="ru-RU"/>
        </w:rPr>
      </w:pPr>
    </w:p>
    <w:p w:rsidR="00EA1459" w:rsidRPr="00EA1459" w:rsidRDefault="00EA1459" w:rsidP="00AA62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bookmarkStart w:id="2" w:name="_Hlk75274986"/>
      <w:r w:rsidRPr="00EA1459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Pr="00EA1459">
        <w:rPr>
          <w:rFonts w:ascii="Times New Roman" w:hAnsi="Times New Roman"/>
          <w:sz w:val="28"/>
          <w:szCs w:val="28"/>
          <w:lang w:val="uk-UA"/>
        </w:rPr>
        <w:t>Надати дозвіл</w:t>
      </w:r>
      <w:r w:rsidR="004E64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4D16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EA1459">
        <w:rPr>
          <w:rFonts w:ascii="Times New Roman" w:hAnsi="Times New Roman"/>
          <w:sz w:val="28"/>
          <w:szCs w:val="28"/>
          <w:lang w:val="uk-UA"/>
        </w:rPr>
        <w:t>розроблення про</w:t>
      </w:r>
      <w:r w:rsidR="008D34C5">
        <w:rPr>
          <w:rFonts w:ascii="Times New Roman" w:hAnsi="Times New Roman"/>
          <w:sz w:val="28"/>
          <w:szCs w:val="28"/>
          <w:lang w:val="uk-UA"/>
        </w:rPr>
        <w:t>е</w:t>
      </w:r>
      <w:r w:rsidRPr="00EA1459">
        <w:rPr>
          <w:rFonts w:ascii="Times New Roman" w:hAnsi="Times New Roman"/>
          <w:sz w:val="28"/>
          <w:szCs w:val="28"/>
          <w:lang w:val="uk-UA"/>
        </w:rPr>
        <w:t>кту землеустрою щодо встановлення (зміни) меж населеного пункту сел</w:t>
      </w:r>
      <w:r w:rsidR="002F754B">
        <w:rPr>
          <w:rFonts w:ascii="Times New Roman" w:hAnsi="Times New Roman"/>
          <w:sz w:val="28"/>
          <w:szCs w:val="28"/>
          <w:lang w:val="uk-UA"/>
        </w:rPr>
        <w:t>а</w:t>
      </w:r>
      <w:r w:rsidRPr="00EA145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A4070">
        <w:rPr>
          <w:rFonts w:ascii="Times New Roman" w:hAnsi="Times New Roman"/>
          <w:sz w:val="28"/>
          <w:szCs w:val="28"/>
          <w:lang w:val="uk-UA"/>
        </w:rPr>
        <w:t>Кунашівка</w:t>
      </w:r>
      <w:proofErr w:type="spellEnd"/>
      <w:r w:rsidR="00CA4070">
        <w:rPr>
          <w:rFonts w:ascii="Times New Roman" w:hAnsi="Times New Roman"/>
          <w:sz w:val="28"/>
          <w:szCs w:val="28"/>
          <w:lang w:val="uk-UA"/>
        </w:rPr>
        <w:t xml:space="preserve"> Ніжинського району Чернігівської області</w:t>
      </w:r>
      <w:r w:rsidRPr="00EA1459">
        <w:rPr>
          <w:rFonts w:ascii="Times New Roman" w:hAnsi="Times New Roman"/>
          <w:sz w:val="28"/>
          <w:szCs w:val="28"/>
          <w:lang w:val="uk-UA"/>
        </w:rPr>
        <w:t>.</w:t>
      </w:r>
    </w:p>
    <w:p w:rsidR="00EA1459" w:rsidRDefault="00AA622C" w:rsidP="00AA62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EA1459" w:rsidRPr="00EA1459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A1459" w:rsidRPr="00EA1459">
        <w:rPr>
          <w:rFonts w:ascii="Times New Roman" w:hAnsi="Times New Roman"/>
          <w:sz w:val="28"/>
          <w:szCs w:val="28"/>
          <w:lang w:val="uk-UA"/>
        </w:rPr>
        <w:t xml:space="preserve">Доручити </w:t>
      </w:r>
      <w:r w:rsidR="00C84D16">
        <w:rPr>
          <w:rFonts w:ascii="Times New Roman" w:hAnsi="Times New Roman"/>
          <w:sz w:val="28"/>
          <w:szCs w:val="28"/>
          <w:lang w:val="uk-UA"/>
        </w:rPr>
        <w:t>управлінню комунального майна та земельних відносин Ніжинської міської ради Чернігівської області</w:t>
      </w:r>
      <w:r w:rsidR="00EA1459" w:rsidRPr="00EA1459">
        <w:rPr>
          <w:rFonts w:ascii="Times New Roman" w:hAnsi="Times New Roman"/>
          <w:sz w:val="28"/>
          <w:szCs w:val="28"/>
          <w:lang w:val="uk-UA"/>
        </w:rPr>
        <w:t xml:space="preserve"> звернутися до про</w:t>
      </w:r>
      <w:r w:rsidR="00212413">
        <w:rPr>
          <w:rFonts w:ascii="Times New Roman" w:hAnsi="Times New Roman"/>
          <w:sz w:val="28"/>
          <w:szCs w:val="28"/>
          <w:lang w:val="uk-UA"/>
        </w:rPr>
        <w:t>е</w:t>
      </w:r>
      <w:r w:rsidR="00EA1459" w:rsidRPr="00EA1459">
        <w:rPr>
          <w:rFonts w:ascii="Times New Roman" w:hAnsi="Times New Roman"/>
          <w:sz w:val="28"/>
          <w:szCs w:val="28"/>
          <w:lang w:val="uk-UA"/>
        </w:rPr>
        <w:t>ктної організації, яка має відповідну ліцензію на виконання даного виду робіт  та замовити про</w:t>
      </w:r>
      <w:r w:rsidR="00212413">
        <w:rPr>
          <w:rFonts w:ascii="Times New Roman" w:hAnsi="Times New Roman"/>
          <w:sz w:val="28"/>
          <w:szCs w:val="28"/>
          <w:lang w:val="uk-UA"/>
        </w:rPr>
        <w:t>е</w:t>
      </w:r>
      <w:r w:rsidR="00EA1459" w:rsidRPr="00EA1459">
        <w:rPr>
          <w:rFonts w:ascii="Times New Roman" w:hAnsi="Times New Roman"/>
          <w:sz w:val="28"/>
          <w:szCs w:val="28"/>
          <w:lang w:val="uk-UA"/>
        </w:rPr>
        <w:t xml:space="preserve">кт землеустрою щодо встановлення (зміни) меж населеного пункту села </w:t>
      </w:r>
      <w:proofErr w:type="spellStart"/>
      <w:r w:rsidR="002F754B">
        <w:rPr>
          <w:rFonts w:ascii="Times New Roman" w:hAnsi="Times New Roman"/>
          <w:sz w:val="28"/>
          <w:szCs w:val="28"/>
          <w:lang w:val="uk-UA"/>
        </w:rPr>
        <w:t>Кунашівка</w:t>
      </w:r>
      <w:proofErr w:type="spellEnd"/>
      <w:r w:rsidR="00EA1459" w:rsidRPr="00EA145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Ніжинського</w:t>
      </w:r>
      <w:r w:rsidR="00EA1459" w:rsidRPr="00EA1459">
        <w:rPr>
          <w:rFonts w:ascii="Times New Roman" w:hAnsi="Times New Roman"/>
          <w:sz w:val="28"/>
          <w:szCs w:val="28"/>
          <w:lang w:val="uk-UA"/>
        </w:rPr>
        <w:t xml:space="preserve"> району </w:t>
      </w:r>
      <w:r>
        <w:rPr>
          <w:rFonts w:ascii="Times New Roman" w:hAnsi="Times New Roman"/>
          <w:sz w:val="28"/>
          <w:szCs w:val="28"/>
          <w:lang w:val="uk-UA"/>
        </w:rPr>
        <w:t xml:space="preserve">Чернігівської </w:t>
      </w:r>
      <w:r w:rsidR="00EA1459" w:rsidRPr="00EA1459">
        <w:rPr>
          <w:rFonts w:ascii="Times New Roman" w:hAnsi="Times New Roman"/>
          <w:sz w:val="28"/>
          <w:szCs w:val="28"/>
          <w:lang w:val="uk-UA"/>
        </w:rPr>
        <w:t>області.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bookmarkEnd w:id="2"/>
    <w:p w:rsidR="00AA622C" w:rsidRDefault="00AA622C" w:rsidP="00AA622C">
      <w:pPr>
        <w:pStyle w:val="a3"/>
        <w:tabs>
          <w:tab w:val="left" w:pos="651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Начальнику управління комунального майна та земельних відносин Ніжинської міської</w:t>
      </w:r>
      <w:r w:rsidR="000F31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ради</w:t>
      </w:r>
      <w:r w:rsidR="00E074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F31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Чернігівської області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І.А. забезпечити оприлюднення даного рішення на офіційному сайті Ніжинської міської ради протягом п’яти робочих днів з дн</w:t>
      </w:r>
      <w:r w:rsidR="000F3150">
        <w:rPr>
          <w:rFonts w:ascii="Times New Roman" w:eastAsia="Times New Roman" w:hAnsi="Times New Roman"/>
          <w:sz w:val="28"/>
          <w:szCs w:val="28"/>
          <w:lang w:val="uk-UA" w:eastAsia="ru-RU"/>
        </w:rPr>
        <w:t>я його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прийняття.</w:t>
      </w:r>
    </w:p>
    <w:tbl>
      <w:tblPr>
        <w:tblW w:w="897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938"/>
        <w:gridCol w:w="1938"/>
      </w:tblGrid>
      <w:tr w:rsidR="002942B2" w:rsidRPr="005E7F88" w:rsidTr="002942B2">
        <w:tc>
          <w:tcPr>
            <w:tcW w:w="5103" w:type="dxa"/>
          </w:tcPr>
          <w:p w:rsidR="002942B2" w:rsidRDefault="002942B2" w:rsidP="00AA62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1938" w:type="dxa"/>
          </w:tcPr>
          <w:p w:rsidR="002942B2" w:rsidRDefault="002942B2" w:rsidP="00AA62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45911"/>
                <w:sz w:val="28"/>
                <w:szCs w:val="28"/>
                <w:lang w:val="uk-UA" w:eastAsia="ru-RU"/>
              </w:rPr>
            </w:pPr>
          </w:p>
        </w:tc>
        <w:tc>
          <w:tcPr>
            <w:tcW w:w="1938" w:type="dxa"/>
          </w:tcPr>
          <w:p w:rsidR="002942B2" w:rsidRDefault="002942B2" w:rsidP="00AA62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AA622C" w:rsidRDefault="00AA622C" w:rsidP="00AA622C">
      <w:pPr>
        <w:pStyle w:val="a3"/>
        <w:tabs>
          <w:tab w:val="left" w:pos="651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3" w:name="_Hlk528059057"/>
    </w:p>
    <w:p w:rsidR="002942B2" w:rsidRPr="00AA622C" w:rsidRDefault="00AA622C" w:rsidP="00AA622C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</w:t>
      </w:r>
      <w:r w:rsidR="002942B2" w:rsidRPr="00AA622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Організацію виконання даного рішення  покласти на першого заступника міського голови з питань діяльності виконавчих органів ради Вовченка Ф.І. та </w:t>
      </w:r>
      <w:r w:rsidR="00E074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начальника </w:t>
      </w:r>
      <w:r w:rsidR="002942B2" w:rsidRPr="00AA622C">
        <w:rPr>
          <w:rFonts w:ascii="Times New Roman" w:eastAsia="Times New Roman" w:hAnsi="Times New Roman"/>
          <w:sz w:val="28"/>
          <w:szCs w:val="28"/>
          <w:lang w:val="uk-UA" w:eastAsia="ru-RU"/>
        </w:rPr>
        <w:t>управління комунального майна та земельних відносин Ніжинської міської ради (</w:t>
      </w:r>
      <w:proofErr w:type="spellStart"/>
      <w:r w:rsidR="002942B2" w:rsidRPr="00AA622C">
        <w:rPr>
          <w:rFonts w:ascii="Times New Roman" w:eastAsia="Times New Roman" w:hAnsi="Times New Roman"/>
          <w:sz w:val="28"/>
          <w:szCs w:val="28"/>
          <w:lang w:val="uk-UA" w:eastAsia="ru-RU"/>
        </w:rPr>
        <w:t>Онокало</w:t>
      </w:r>
      <w:proofErr w:type="spellEnd"/>
      <w:r w:rsidR="002942B2" w:rsidRPr="00AA622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І.А.)</w:t>
      </w:r>
    </w:p>
    <w:p w:rsidR="002942B2" w:rsidRPr="00AA622C" w:rsidRDefault="00AA622C" w:rsidP="00AA622C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 </w:t>
      </w:r>
      <w:r w:rsidR="002942B2" w:rsidRPr="00AA622C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регулювання земельних відносин, архітектури, будівництва та охорони навколишнього середовища (голова комісії Глотко В.В.)</w:t>
      </w:r>
    </w:p>
    <w:p w:rsidR="002942B2" w:rsidRDefault="002942B2" w:rsidP="00AA622C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42B2" w:rsidRDefault="002942B2" w:rsidP="00AA622C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42B2" w:rsidRDefault="002942B2" w:rsidP="00AA622C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42B2" w:rsidRDefault="002942B2" w:rsidP="00AA622C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42B2" w:rsidRDefault="002942B2" w:rsidP="00AA622C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                                                                  Олександр КОДОЛА</w:t>
      </w:r>
    </w:p>
    <w:p w:rsidR="002942B2" w:rsidRDefault="002942B2" w:rsidP="00AA622C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42B2" w:rsidRDefault="002942B2" w:rsidP="00AA622C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42B2" w:rsidRDefault="002942B2" w:rsidP="00AA622C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42B2" w:rsidRDefault="002942B2" w:rsidP="00AA622C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42B2" w:rsidRDefault="002942B2" w:rsidP="002942B2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42B2" w:rsidRDefault="002942B2" w:rsidP="002942B2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42B2" w:rsidRDefault="002942B2" w:rsidP="002942B2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42B2" w:rsidRDefault="002942B2" w:rsidP="002942B2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42B2" w:rsidRDefault="002942B2" w:rsidP="002942B2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42B2" w:rsidRDefault="002942B2" w:rsidP="002942B2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42B2" w:rsidRDefault="002942B2" w:rsidP="002942B2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42B2" w:rsidRDefault="002942B2" w:rsidP="002942B2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42B2" w:rsidRDefault="002942B2" w:rsidP="002942B2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42B2" w:rsidRDefault="002942B2" w:rsidP="002942B2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42B2" w:rsidRDefault="002942B2" w:rsidP="002942B2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42B2" w:rsidRDefault="002942B2" w:rsidP="002942B2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42B2" w:rsidRDefault="002942B2" w:rsidP="002942B2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bookmarkEnd w:id="3"/>
    <w:p w:rsidR="002942B2" w:rsidRDefault="002942B2" w:rsidP="002942B2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42B2" w:rsidRDefault="002942B2" w:rsidP="002942B2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42B2" w:rsidRDefault="002942B2" w:rsidP="002942B2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42B2" w:rsidRDefault="002942B2" w:rsidP="002942B2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42B2" w:rsidRDefault="002942B2" w:rsidP="002942B2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42B2" w:rsidRDefault="002942B2" w:rsidP="002942B2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42B2" w:rsidRDefault="002942B2" w:rsidP="002942B2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42B2" w:rsidRDefault="002942B2" w:rsidP="002942B2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42B2" w:rsidRDefault="002942B2" w:rsidP="002942B2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42B2" w:rsidRDefault="002942B2" w:rsidP="002942B2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42B2" w:rsidRDefault="002942B2" w:rsidP="002942B2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20CD4" w:rsidRDefault="00220CD4" w:rsidP="002942B2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42B2" w:rsidRDefault="002942B2" w:rsidP="002942B2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42B2" w:rsidRDefault="002942B2" w:rsidP="002942B2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42B2" w:rsidRDefault="002942B2" w:rsidP="002942B2">
      <w:pPr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val="uk-UA" w:eastAsia="zh-CN"/>
        </w:rPr>
      </w:pPr>
      <w:bookmarkStart w:id="4" w:name="_Hlk60044518"/>
      <w:r>
        <w:rPr>
          <w:rFonts w:ascii="Times New Roman" w:eastAsia="Times New Roman" w:hAnsi="Times New Roman"/>
          <w:b/>
          <w:kern w:val="3"/>
          <w:sz w:val="28"/>
          <w:szCs w:val="28"/>
          <w:lang w:val="uk-UA" w:eastAsia="zh-CN"/>
        </w:rPr>
        <w:lastRenderedPageBreak/>
        <w:t>Подає:</w:t>
      </w:r>
    </w:p>
    <w:p w:rsidR="002942B2" w:rsidRDefault="002942B2" w:rsidP="002942B2">
      <w:pPr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</w:pPr>
    </w:p>
    <w:p w:rsidR="002942B2" w:rsidRDefault="00801FA6" w:rsidP="002942B2">
      <w:pPr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>Н</w:t>
      </w:r>
      <w:r w:rsidR="002942B2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>ачальник управління комунального</w:t>
      </w:r>
    </w:p>
    <w:p w:rsidR="002942B2" w:rsidRDefault="002942B2" w:rsidP="002942B2">
      <w:pPr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>майна та земельних відносин</w:t>
      </w:r>
    </w:p>
    <w:p w:rsidR="002942B2" w:rsidRDefault="002942B2" w:rsidP="002942B2">
      <w:pPr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>Ніжинської міської ради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ab/>
        <w:t xml:space="preserve">  </w:t>
      </w:r>
      <w:r w:rsidR="001F3F61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 xml:space="preserve">        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 xml:space="preserve"> І</w:t>
      </w:r>
      <w:r w:rsidR="001F3F61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>рина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 xml:space="preserve"> О</w:t>
      </w:r>
      <w:r w:rsidR="001F3F61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>НОКАЛО</w:t>
      </w:r>
    </w:p>
    <w:p w:rsidR="002942B2" w:rsidRDefault="002942B2" w:rsidP="001F3F6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val="uk-UA" w:eastAsia="zh-CN"/>
        </w:rPr>
      </w:pPr>
    </w:p>
    <w:p w:rsidR="002942B2" w:rsidRDefault="002942B2" w:rsidP="002942B2">
      <w:pPr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val="uk-UA" w:eastAsia="zh-CN"/>
        </w:rPr>
        <w:t>Погоджують:</w:t>
      </w:r>
    </w:p>
    <w:p w:rsidR="002942B2" w:rsidRDefault="002942B2" w:rsidP="002942B2">
      <w:pPr>
        <w:widowControl w:val="0"/>
        <w:tabs>
          <w:tab w:val="left" w:pos="6660"/>
        </w:tabs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</w:p>
    <w:p w:rsidR="002942B2" w:rsidRDefault="00801FA6" w:rsidP="002942B2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С</w:t>
      </w:r>
      <w:r w:rsidR="002942B2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екретар міської ради</w:t>
      </w:r>
      <w:r w:rsidR="002942B2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="002942B2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="002942B2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="002942B2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="002942B2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="001F3F61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          </w:t>
      </w:r>
      <w:r w:rsidR="002942B2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Ю</w:t>
      </w:r>
      <w:r w:rsidR="001F3F61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рій</w:t>
      </w:r>
      <w:r w:rsidR="002942B2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 Х</w:t>
      </w:r>
      <w:r w:rsidR="001F3F61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ОМЕНКО</w:t>
      </w:r>
    </w:p>
    <w:p w:rsidR="002942B2" w:rsidRDefault="002942B2" w:rsidP="001F3F61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 </w:t>
      </w:r>
    </w:p>
    <w:p w:rsidR="002942B2" w:rsidRDefault="00801FA6" w:rsidP="002942B2">
      <w:pPr>
        <w:widowControl w:val="0"/>
        <w:tabs>
          <w:tab w:val="left" w:pos="7088"/>
        </w:tabs>
        <w:suppressAutoHyphens/>
        <w:autoSpaceDN w:val="0"/>
        <w:spacing w:after="0" w:line="240" w:lineRule="auto"/>
        <w:ind w:left="-284"/>
        <w:textAlignment w:val="baseline"/>
        <w:rPr>
          <w:rFonts w:ascii="Liberation Serif" w:eastAsia="SimSun" w:hAnsi="Liberation Serif" w:cs="Mangal"/>
          <w:kern w:val="3"/>
          <w:sz w:val="24"/>
          <w:szCs w:val="24"/>
          <w:shd w:val="clear" w:color="auto" w:fill="FFFFFF"/>
          <w:lang w:val="uk-UA"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П</w:t>
      </w:r>
      <w:r w:rsidR="002942B2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ерший заступник міського голови</w:t>
      </w:r>
      <w:r w:rsidR="002942B2"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val="uk-UA" w:eastAsia="zh-CN" w:bidi="hi-IN"/>
        </w:rPr>
        <w:t xml:space="preserve"> </w:t>
      </w:r>
      <w:r w:rsidR="002942B2">
        <w:rPr>
          <w:rFonts w:ascii="Times New Roman" w:eastAsia="SimSun" w:hAnsi="Times New Roman"/>
          <w:kern w:val="3"/>
          <w:sz w:val="24"/>
          <w:szCs w:val="28"/>
          <w:shd w:val="clear" w:color="auto" w:fill="FFFFFF"/>
          <w:lang w:val="uk-UA" w:eastAsia="zh-CN" w:bidi="hi-IN"/>
        </w:rPr>
        <w:t> </w:t>
      </w:r>
    </w:p>
    <w:p w:rsidR="002942B2" w:rsidRDefault="002942B2" w:rsidP="002942B2">
      <w:pPr>
        <w:widowControl w:val="0"/>
        <w:tabs>
          <w:tab w:val="left" w:pos="7088"/>
        </w:tabs>
        <w:suppressAutoHyphens/>
        <w:autoSpaceDN w:val="0"/>
        <w:spacing w:after="0" w:line="240" w:lineRule="auto"/>
        <w:ind w:left="-284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val="uk-UA" w:eastAsia="zh-CN" w:bidi="hi-IN"/>
        </w:rPr>
        <w:t>з питань діяльності виконавчих органів ради</w:t>
      </w:r>
      <w:r>
        <w:rPr>
          <w:rFonts w:ascii="Times New Roman" w:eastAsia="SimSun" w:hAnsi="Times New Roman"/>
          <w:color w:val="333333"/>
          <w:kern w:val="3"/>
          <w:sz w:val="18"/>
          <w:szCs w:val="18"/>
          <w:shd w:val="clear" w:color="auto" w:fill="FFFFFF"/>
          <w:lang w:val="uk-UA" w:eastAsia="zh-CN" w:bidi="hi-IN"/>
        </w:rPr>
        <w:t> </w:t>
      </w:r>
      <w:r w:rsidR="001F3F61">
        <w:rPr>
          <w:rFonts w:ascii="Times New Roman" w:eastAsia="SimSun" w:hAnsi="Times New Roman"/>
          <w:color w:val="333333"/>
          <w:kern w:val="3"/>
          <w:sz w:val="18"/>
          <w:szCs w:val="18"/>
          <w:shd w:val="clear" w:color="auto" w:fill="FFFFFF"/>
          <w:lang w:val="uk-UA" w:eastAsia="zh-CN" w:bidi="hi-IN"/>
        </w:rPr>
        <w:t xml:space="preserve">                             </w:t>
      </w: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Ф</w:t>
      </w:r>
      <w:r w:rsidR="001F3F61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едір</w:t>
      </w: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 В</w:t>
      </w:r>
      <w:r w:rsidR="001F3F61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ОВЧЕНКО</w:t>
      </w:r>
    </w:p>
    <w:p w:rsidR="002942B2" w:rsidRDefault="002942B2" w:rsidP="002942B2">
      <w:pPr>
        <w:widowControl w:val="0"/>
        <w:tabs>
          <w:tab w:val="left" w:pos="7088"/>
        </w:tabs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/>
          <w:kern w:val="3"/>
          <w:sz w:val="28"/>
          <w:szCs w:val="24"/>
          <w:lang w:val="uk-UA" w:eastAsia="zh-CN" w:bidi="hi-IN"/>
        </w:rPr>
      </w:pPr>
    </w:p>
    <w:p w:rsidR="002942B2" w:rsidRDefault="002942B2" w:rsidP="002942B2">
      <w:pPr>
        <w:widowControl w:val="0"/>
        <w:tabs>
          <w:tab w:val="left" w:pos="7088"/>
        </w:tabs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</w:p>
    <w:p w:rsidR="002942B2" w:rsidRDefault="00801FA6" w:rsidP="002942B2">
      <w:pPr>
        <w:widowControl w:val="0"/>
        <w:tabs>
          <w:tab w:val="left" w:pos="7620"/>
        </w:tabs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П</w:t>
      </w:r>
      <w:r w:rsidR="002942B2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остійна комісія міської ради з питань </w:t>
      </w:r>
    </w:p>
    <w:p w:rsidR="002942B2" w:rsidRDefault="002942B2" w:rsidP="002942B2">
      <w:pPr>
        <w:widowControl w:val="0"/>
        <w:tabs>
          <w:tab w:val="left" w:pos="7620"/>
        </w:tabs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регулювання земельних відносин,</w:t>
      </w:r>
    </w:p>
    <w:p w:rsidR="002942B2" w:rsidRDefault="002942B2" w:rsidP="002942B2">
      <w:pPr>
        <w:widowControl w:val="0"/>
        <w:tabs>
          <w:tab w:val="left" w:pos="7620"/>
        </w:tabs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архітектури, будівництва та охорони</w:t>
      </w:r>
    </w:p>
    <w:p w:rsidR="002942B2" w:rsidRDefault="002942B2" w:rsidP="002942B2">
      <w:pPr>
        <w:widowControl w:val="0"/>
        <w:tabs>
          <w:tab w:val="left" w:pos="7371"/>
          <w:tab w:val="left" w:pos="7620"/>
        </w:tabs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навколишнього середовища                                            </w:t>
      </w:r>
      <w:r w:rsidR="001F3F61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   </w:t>
      </w: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 </w:t>
      </w:r>
      <w:r w:rsidR="001F3F61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 </w:t>
      </w:r>
      <w:proofErr w:type="spellStart"/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В</w:t>
      </w:r>
      <w:r w:rsidR="001F3F61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ячеслав</w:t>
      </w:r>
      <w:proofErr w:type="spellEnd"/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 Г</w:t>
      </w:r>
      <w:r w:rsidR="001F3F61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ЛОТКО</w:t>
      </w:r>
    </w:p>
    <w:p w:rsidR="002942B2" w:rsidRDefault="002942B2" w:rsidP="002942B2">
      <w:pPr>
        <w:widowControl w:val="0"/>
        <w:tabs>
          <w:tab w:val="left" w:pos="7371"/>
          <w:tab w:val="left" w:pos="7620"/>
        </w:tabs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</w:p>
    <w:p w:rsidR="002942B2" w:rsidRDefault="002942B2" w:rsidP="002942B2">
      <w:pPr>
        <w:widowControl w:val="0"/>
        <w:tabs>
          <w:tab w:val="left" w:pos="7371"/>
          <w:tab w:val="left" w:pos="7620"/>
        </w:tabs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</w:p>
    <w:p w:rsidR="002942B2" w:rsidRDefault="00801FA6" w:rsidP="002942B2">
      <w:pPr>
        <w:widowControl w:val="0"/>
        <w:tabs>
          <w:tab w:val="left" w:pos="7371"/>
          <w:tab w:val="left" w:pos="7620"/>
        </w:tabs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val="uk-UA"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val="uk-UA" w:eastAsia="zh-CN" w:bidi="hi-IN"/>
        </w:rPr>
        <w:t>П</w:t>
      </w:r>
      <w:r w:rsidR="002942B2"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val="uk-UA" w:eastAsia="zh-CN" w:bidi="hi-IN"/>
        </w:rPr>
        <w:t>остійна комісія міської ради з питань</w:t>
      </w:r>
    </w:p>
    <w:p w:rsidR="002942B2" w:rsidRDefault="002942B2" w:rsidP="002942B2">
      <w:pPr>
        <w:widowControl w:val="0"/>
        <w:tabs>
          <w:tab w:val="left" w:pos="7371"/>
          <w:tab w:val="left" w:pos="7620"/>
        </w:tabs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val="uk-UA"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val="uk-UA" w:eastAsia="zh-CN" w:bidi="hi-IN"/>
        </w:rPr>
        <w:t>регламенту, законності, охорони прав</w:t>
      </w:r>
    </w:p>
    <w:p w:rsidR="002942B2" w:rsidRDefault="002942B2" w:rsidP="002942B2">
      <w:pPr>
        <w:widowControl w:val="0"/>
        <w:tabs>
          <w:tab w:val="left" w:pos="7371"/>
          <w:tab w:val="left" w:pos="7620"/>
        </w:tabs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val="uk-UA"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val="uk-UA" w:eastAsia="zh-CN" w:bidi="hi-IN"/>
        </w:rPr>
        <w:t>і свобод громадян, запобігання корупції,</w:t>
      </w:r>
    </w:p>
    <w:p w:rsidR="002942B2" w:rsidRDefault="002942B2" w:rsidP="002942B2">
      <w:pPr>
        <w:widowControl w:val="0"/>
        <w:tabs>
          <w:tab w:val="left" w:pos="7371"/>
          <w:tab w:val="left" w:pos="7620"/>
        </w:tabs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val="uk-UA"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val="uk-UA" w:eastAsia="zh-CN" w:bidi="hi-IN"/>
        </w:rPr>
        <w:t>адміністративно-територіального устрою,</w:t>
      </w:r>
    </w:p>
    <w:p w:rsidR="002942B2" w:rsidRDefault="002942B2" w:rsidP="002942B2">
      <w:pPr>
        <w:widowControl w:val="0"/>
        <w:tabs>
          <w:tab w:val="left" w:pos="7371"/>
          <w:tab w:val="left" w:pos="7620"/>
        </w:tabs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val="uk-UA" w:eastAsia="zh-CN" w:bidi="hi-IN"/>
        </w:rPr>
        <w:t>депутатської діяльності та етик</w:t>
      </w:r>
      <w:r w:rsidR="001F3F61"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val="uk-UA" w:eastAsia="zh-CN" w:bidi="hi-IN"/>
        </w:rPr>
        <w:t xml:space="preserve">и                                         </w:t>
      </w:r>
      <w:r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val="uk-UA" w:eastAsia="zh-CN" w:bidi="hi-IN"/>
        </w:rPr>
        <w:t>В</w:t>
      </w:r>
      <w:r w:rsidR="001F3F61"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val="uk-UA" w:eastAsia="zh-CN" w:bidi="hi-IN"/>
        </w:rPr>
        <w:t>алерій</w:t>
      </w:r>
      <w:r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val="uk-UA" w:eastAsia="zh-CN" w:bidi="hi-IN"/>
        </w:rPr>
        <w:t xml:space="preserve"> С</w:t>
      </w:r>
      <w:r w:rsidR="001F3F61"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val="uk-UA" w:eastAsia="zh-CN" w:bidi="hi-IN"/>
        </w:rPr>
        <w:t>АЛОГУБ</w:t>
      </w:r>
    </w:p>
    <w:p w:rsidR="002942B2" w:rsidRDefault="002942B2" w:rsidP="002942B2">
      <w:pPr>
        <w:widowControl w:val="0"/>
        <w:tabs>
          <w:tab w:val="left" w:pos="7371"/>
          <w:tab w:val="left" w:pos="7620"/>
        </w:tabs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</w:p>
    <w:p w:rsidR="002942B2" w:rsidRDefault="002942B2" w:rsidP="002942B2">
      <w:pPr>
        <w:widowControl w:val="0"/>
        <w:tabs>
          <w:tab w:val="left" w:pos="7088"/>
        </w:tabs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</w:p>
    <w:p w:rsidR="002942B2" w:rsidRDefault="00801FA6" w:rsidP="002942B2">
      <w:pPr>
        <w:widowControl w:val="0"/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Н</w:t>
      </w:r>
      <w:r w:rsidR="002942B2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ачальник відділу містобудування</w:t>
      </w:r>
    </w:p>
    <w:p w:rsidR="002942B2" w:rsidRDefault="002942B2" w:rsidP="002942B2">
      <w:pPr>
        <w:widowControl w:val="0"/>
        <w:tabs>
          <w:tab w:val="left" w:pos="7088"/>
        </w:tabs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та архітектури-головний архітектор</w:t>
      </w:r>
      <w:r w:rsidR="001F3F61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                             </w:t>
      </w: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В</w:t>
      </w:r>
      <w:r w:rsidR="001F3F61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ікторія</w:t>
      </w: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 М</w:t>
      </w:r>
      <w:r w:rsidR="001F3F61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ИРОНЕНКО</w:t>
      </w:r>
    </w:p>
    <w:p w:rsidR="002942B2" w:rsidRDefault="002942B2" w:rsidP="002942B2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</w:p>
    <w:p w:rsidR="002942B2" w:rsidRDefault="002942B2" w:rsidP="002942B2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</w:p>
    <w:p w:rsidR="002942B2" w:rsidRDefault="00801FA6" w:rsidP="002942B2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Н</w:t>
      </w:r>
      <w:r w:rsidR="002942B2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ачальник відділу юридично-кадрового</w:t>
      </w:r>
    </w:p>
    <w:p w:rsidR="002942B2" w:rsidRDefault="002942B2" w:rsidP="002942B2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забезпечення</w:t>
      </w: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="001F3F61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         </w:t>
      </w: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В</w:t>
      </w:r>
      <w:r w:rsidR="005E3BC4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’</w:t>
      </w:r>
      <w:r w:rsidR="001F3F61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ячеслав</w:t>
      </w: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 Л</w:t>
      </w:r>
      <w:r w:rsidR="001F3F61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ЕГА</w:t>
      </w:r>
    </w:p>
    <w:p w:rsidR="001F3F61" w:rsidRDefault="001F3F61" w:rsidP="002942B2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</w:p>
    <w:p w:rsidR="001F3F61" w:rsidRDefault="001F3F61" w:rsidP="002942B2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Головний спеціаліст – юрист відділу</w:t>
      </w:r>
    </w:p>
    <w:p w:rsidR="001F3F61" w:rsidRDefault="001F3F61" w:rsidP="002942B2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бухгалтерського обліку, звітності та </w:t>
      </w:r>
    </w:p>
    <w:p w:rsidR="001F3F61" w:rsidRDefault="001F3F61" w:rsidP="002942B2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правового забезпечення управління </w:t>
      </w:r>
    </w:p>
    <w:p w:rsidR="001F3F61" w:rsidRDefault="001F3F61" w:rsidP="002942B2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комунального майна та земельних </w:t>
      </w:r>
    </w:p>
    <w:p w:rsidR="001F3F61" w:rsidRDefault="001F3F61" w:rsidP="002942B2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відносин Ніжинської міської ради                                       Сергій САВЧЕНКО</w:t>
      </w:r>
    </w:p>
    <w:p w:rsidR="002942B2" w:rsidRDefault="002942B2" w:rsidP="002942B2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</w:p>
    <w:p w:rsidR="002942B2" w:rsidRDefault="002942B2" w:rsidP="002942B2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val="uk-UA" w:eastAsia="zh-CN" w:bidi="hi-IN"/>
        </w:rPr>
      </w:pPr>
    </w:p>
    <w:p w:rsidR="002942B2" w:rsidRDefault="00801FA6" w:rsidP="002942B2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С</w:t>
      </w:r>
      <w:r w:rsidR="002942B2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тароста </w:t>
      </w:r>
      <w:proofErr w:type="spellStart"/>
      <w:r w:rsidR="002942B2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Кунашівсько-Переяслівського</w:t>
      </w:r>
      <w:proofErr w:type="spellEnd"/>
      <w:r w:rsidR="002942B2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 </w:t>
      </w:r>
    </w:p>
    <w:p w:rsidR="001F3F61" w:rsidRPr="00D409FD" w:rsidRDefault="002942B2" w:rsidP="00D409FD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val="uk-UA" w:eastAsia="zh-CN" w:bidi="hi-IN"/>
        </w:rPr>
      </w:pPr>
      <w:proofErr w:type="spellStart"/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старостинського</w:t>
      </w:r>
      <w:proofErr w:type="spellEnd"/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 округу</w:t>
      </w: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  <w:t xml:space="preserve"> </w:t>
      </w: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="001F3F61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  </w:t>
      </w: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Л</w:t>
      </w:r>
      <w:r w:rsidR="001F3F61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юбов</w:t>
      </w: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 П</w:t>
      </w:r>
      <w:r w:rsidR="001F3F61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ЕЛЕХАЙ</w:t>
      </w:r>
    </w:p>
    <w:p w:rsidR="001F3F61" w:rsidRDefault="001F3F61" w:rsidP="002942B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val="uk-UA" w:eastAsia="zh-CN"/>
        </w:rPr>
      </w:pPr>
    </w:p>
    <w:p w:rsidR="002942B2" w:rsidRDefault="002942B2" w:rsidP="002942B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val="uk-UA" w:eastAsia="zh-CN"/>
        </w:rPr>
      </w:pPr>
    </w:p>
    <w:bookmarkEnd w:id="4"/>
    <w:p w:rsidR="002942B2" w:rsidRDefault="002942B2" w:rsidP="002942B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val="uk-UA" w:eastAsia="zh-CN"/>
        </w:rPr>
        <w:lastRenderedPageBreak/>
        <w:t>Пояснювальна записка</w:t>
      </w:r>
    </w:p>
    <w:p w:rsidR="002942B2" w:rsidRDefault="002942B2" w:rsidP="002942B2">
      <w:pPr>
        <w:suppressAutoHyphens/>
        <w:autoSpaceDN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val="uk-UA" w:eastAsia="zh-CN"/>
        </w:rPr>
      </w:pPr>
    </w:p>
    <w:p w:rsidR="002942B2" w:rsidRDefault="00220CD4" w:rsidP="00220CD4">
      <w:pPr>
        <w:suppressAutoHyphens/>
        <w:autoSpaceDN w:val="0"/>
        <w:spacing w:after="0" w:line="240" w:lineRule="auto"/>
        <w:ind w:left="-284" w:right="62" w:firstLine="568"/>
        <w:jc w:val="center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>д</w:t>
      </w:r>
      <w:r w:rsidR="002942B2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>о про</w:t>
      </w:r>
      <w:r w:rsidR="00EC4B94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>е</w:t>
      </w:r>
      <w:r w:rsidR="002942B2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>кту рішення Ніжинської міської ради «</w:t>
      </w:r>
      <w:r w:rsidR="002942B2"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  <w:t xml:space="preserve">Про </w:t>
      </w:r>
      <w:r w:rsidR="00DD6551"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  <w:t>на</w:t>
      </w:r>
      <w:r w:rsidR="00DF14B1"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  <w:t xml:space="preserve">дання дозволу на розроблення проекту землеустрою щодо встановлення (зміни) меж населеного пункту села </w:t>
      </w:r>
      <w:proofErr w:type="spellStart"/>
      <w:r w:rsidR="00DF14B1"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  <w:t>Кунашівка</w:t>
      </w:r>
      <w:proofErr w:type="spellEnd"/>
      <w:r w:rsidR="00DF14B1"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  <w:t xml:space="preserve"> Ніжинського району Чернігівської області»</w:t>
      </w:r>
      <w:r w:rsidR="002942B2"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  <w:t>.</w:t>
      </w:r>
    </w:p>
    <w:p w:rsidR="00220CD4" w:rsidRDefault="00220CD4" w:rsidP="002942B2">
      <w:pPr>
        <w:suppressAutoHyphens/>
        <w:autoSpaceDN w:val="0"/>
        <w:spacing w:after="0" w:line="240" w:lineRule="auto"/>
        <w:ind w:left="-284" w:right="62" w:firstLine="568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</w:pPr>
    </w:p>
    <w:p w:rsidR="002942B2" w:rsidRPr="00220CD4" w:rsidRDefault="002942B2" w:rsidP="00220CD4">
      <w:pPr>
        <w:tabs>
          <w:tab w:val="left" w:pos="-33"/>
          <w:tab w:val="left" w:pos="251"/>
        </w:tabs>
        <w:suppressAutoHyphens/>
        <w:autoSpaceDN w:val="0"/>
        <w:spacing w:after="0" w:line="240" w:lineRule="auto"/>
        <w:ind w:left="-284" w:firstLine="568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>Даний проект рішення підготовлено</w:t>
      </w:r>
      <w:r w:rsidR="00220CD4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 xml:space="preserve"> в</w:t>
      </w:r>
      <w:r w:rsidR="00220CD4" w:rsidRPr="002942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ідповідно до статей 25, 26, 42, 59, 73 Закону України “Про місцеве самоврядування в Україні”, Земельного кодексу України, </w:t>
      </w:r>
      <w:r w:rsidR="00220CD4">
        <w:rPr>
          <w:rFonts w:ascii="Times New Roman" w:eastAsia="Times New Roman" w:hAnsi="Times New Roman"/>
          <w:sz w:val="28"/>
          <w:szCs w:val="28"/>
          <w:lang w:val="uk-UA" w:eastAsia="ru-RU"/>
        </w:rPr>
        <w:t>статті 46 Закону України «Про землеустрій»</w:t>
      </w:r>
      <w:r w:rsidR="00220CD4" w:rsidRPr="002942B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</w:t>
      </w:r>
      <w:r w:rsidR="00220CD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Законів України, «Про основи містобудування», «Про генеральну схему планування території України», ст. 16, 17 Закону України «Про регулювання містобудівної діяльності в Україні»,</w:t>
      </w:r>
      <w:r w:rsidR="00220CD4" w:rsidRPr="002942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220CD4" w:rsidRPr="002942B2">
        <w:rPr>
          <w:rFonts w:ascii="Times New Roman" w:eastAsia="Times New Roman" w:hAnsi="Times New Roman"/>
          <w:sz w:val="28"/>
          <w:szCs w:val="28"/>
          <w:lang w:val="uk-UA" w:eastAsia="ru-RU"/>
        </w:rPr>
        <w:t>Регламентy</w:t>
      </w:r>
      <w:proofErr w:type="spellEnd"/>
      <w:r w:rsidR="00220CD4" w:rsidRPr="002942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</w:t>
      </w:r>
      <w:r w:rsidR="00220CD4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="00220CD4" w:rsidRPr="002942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листопада 20</w:t>
      </w:r>
      <w:r w:rsidR="00220CD4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 w:rsidR="00220CD4" w:rsidRPr="002942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№</w:t>
      </w:r>
      <w:r w:rsidR="00220C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3-2/</w:t>
      </w:r>
      <w:r w:rsidR="00220CD4" w:rsidRPr="002942B2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 w:rsidR="00220CD4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 w:rsidR="00631E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(зі змінами)</w:t>
      </w:r>
      <w:r w:rsidR="00220CD4" w:rsidRPr="002942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220C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рішення Ніжинської міської ради від 03.06.2021 року № 14-10/2021 </w:t>
      </w:r>
      <w:r w:rsidR="00631E89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="00220C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затвердження містобудівної документації «Генеральний план </w:t>
      </w:r>
      <w:proofErr w:type="spellStart"/>
      <w:r w:rsidR="00220CD4">
        <w:rPr>
          <w:rFonts w:ascii="Times New Roman" w:eastAsia="Times New Roman" w:hAnsi="Times New Roman"/>
          <w:sz w:val="28"/>
          <w:szCs w:val="28"/>
          <w:lang w:val="uk-UA" w:eastAsia="ru-RU"/>
        </w:rPr>
        <w:t>с.Кунашівка</w:t>
      </w:r>
      <w:proofErr w:type="spellEnd"/>
      <w:r w:rsidR="00220C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Ніжинського району Чернігівської області»</w:t>
      </w:r>
      <w:r w:rsidR="00A432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4E2986">
        <w:rPr>
          <w:rFonts w:ascii="Times New Roman" w:eastAsia="Times New Roman" w:hAnsi="Times New Roman"/>
          <w:sz w:val="28"/>
          <w:szCs w:val="28"/>
          <w:lang w:val="uk-UA" w:eastAsia="ru-RU"/>
        </w:rPr>
        <w:t>підготовлений даний проект рішення начальником відділу земельних відносин Яковенко В.В.</w:t>
      </w:r>
    </w:p>
    <w:p w:rsidR="002942B2" w:rsidRDefault="002942B2" w:rsidP="002942B2">
      <w:pPr>
        <w:tabs>
          <w:tab w:val="left" w:pos="567"/>
          <w:tab w:val="left" w:pos="851"/>
        </w:tabs>
        <w:suppressAutoHyphens/>
        <w:autoSpaceDN w:val="0"/>
        <w:spacing w:after="0" w:line="240" w:lineRule="auto"/>
        <w:ind w:left="-284" w:firstLine="568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У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даному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проект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>і</w:t>
      </w: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рішення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розглядаться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питання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:</w:t>
      </w:r>
    </w:p>
    <w:p w:rsidR="00220CD4" w:rsidRPr="00EA1459" w:rsidRDefault="00220CD4" w:rsidP="00220CD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A1459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Pr="00EA1459">
        <w:rPr>
          <w:rFonts w:ascii="Times New Roman" w:hAnsi="Times New Roman"/>
          <w:sz w:val="28"/>
          <w:szCs w:val="28"/>
          <w:lang w:val="uk-UA"/>
        </w:rPr>
        <w:t>Надати дозвіл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EA1459">
        <w:rPr>
          <w:rFonts w:ascii="Times New Roman" w:hAnsi="Times New Roman"/>
          <w:sz w:val="28"/>
          <w:szCs w:val="28"/>
          <w:lang w:val="uk-UA"/>
        </w:rPr>
        <w:t>розроблення про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EA1459">
        <w:rPr>
          <w:rFonts w:ascii="Times New Roman" w:hAnsi="Times New Roman"/>
          <w:sz w:val="28"/>
          <w:szCs w:val="28"/>
          <w:lang w:val="uk-UA"/>
        </w:rPr>
        <w:t>кту землеустрою щодо встановлення (зміни) меж населеного пункту сел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EA145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Кунашівка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Ніжинського району Чернігівської області</w:t>
      </w:r>
      <w:r w:rsidRPr="00EA1459">
        <w:rPr>
          <w:rFonts w:ascii="Times New Roman" w:hAnsi="Times New Roman"/>
          <w:sz w:val="28"/>
          <w:szCs w:val="28"/>
          <w:lang w:val="uk-UA"/>
        </w:rPr>
        <w:t>.</w:t>
      </w:r>
    </w:p>
    <w:p w:rsidR="00220CD4" w:rsidRDefault="00220CD4" w:rsidP="00220CD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EA1459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A1459">
        <w:rPr>
          <w:rFonts w:ascii="Times New Roman" w:hAnsi="Times New Roman"/>
          <w:sz w:val="28"/>
          <w:szCs w:val="28"/>
          <w:lang w:val="uk-UA"/>
        </w:rPr>
        <w:t xml:space="preserve">Доручити </w:t>
      </w:r>
      <w:r>
        <w:rPr>
          <w:rFonts w:ascii="Times New Roman" w:hAnsi="Times New Roman"/>
          <w:sz w:val="28"/>
          <w:szCs w:val="28"/>
          <w:lang w:val="uk-UA"/>
        </w:rPr>
        <w:t>управлінню комунального майна та земельних відносин Ніжинської міської ради Чернігівської області</w:t>
      </w:r>
      <w:r w:rsidRPr="00EA1459">
        <w:rPr>
          <w:rFonts w:ascii="Times New Roman" w:hAnsi="Times New Roman"/>
          <w:sz w:val="28"/>
          <w:szCs w:val="28"/>
          <w:lang w:val="uk-UA"/>
        </w:rPr>
        <w:t xml:space="preserve"> звернутися до про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EA1459">
        <w:rPr>
          <w:rFonts w:ascii="Times New Roman" w:hAnsi="Times New Roman"/>
          <w:sz w:val="28"/>
          <w:szCs w:val="28"/>
          <w:lang w:val="uk-UA"/>
        </w:rPr>
        <w:t>ктної організації, яка має відповідну ліцензію на виконання даного виду робіт  та замовити про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EA1459">
        <w:rPr>
          <w:rFonts w:ascii="Times New Roman" w:hAnsi="Times New Roman"/>
          <w:sz w:val="28"/>
          <w:szCs w:val="28"/>
          <w:lang w:val="uk-UA"/>
        </w:rPr>
        <w:t xml:space="preserve">кт землеустрою щодо встановлення (зміни) меж населеного пункту села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Кунашівка</w:t>
      </w:r>
      <w:proofErr w:type="spellEnd"/>
      <w:r w:rsidRPr="00EA145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Ніжинського</w:t>
      </w:r>
      <w:r w:rsidRPr="00EA1459">
        <w:rPr>
          <w:rFonts w:ascii="Times New Roman" w:hAnsi="Times New Roman"/>
          <w:sz w:val="28"/>
          <w:szCs w:val="28"/>
          <w:lang w:val="uk-UA"/>
        </w:rPr>
        <w:t xml:space="preserve"> району </w:t>
      </w:r>
      <w:r>
        <w:rPr>
          <w:rFonts w:ascii="Times New Roman" w:hAnsi="Times New Roman"/>
          <w:sz w:val="28"/>
          <w:szCs w:val="28"/>
          <w:lang w:val="uk-UA"/>
        </w:rPr>
        <w:t xml:space="preserve">Чернігівської </w:t>
      </w:r>
      <w:r w:rsidRPr="00EA1459">
        <w:rPr>
          <w:rFonts w:ascii="Times New Roman" w:hAnsi="Times New Roman"/>
          <w:sz w:val="28"/>
          <w:szCs w:val="28"/>
          <w:lang w:val="uk-UA"/>
        </w:rPr>
        <w:t>області.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20CD4" w:rsidRPr="00220CD4" w:rsidRDefault="00220CD4" w:rsidP="002942B2">
      <w:pPr>
        <w:tabs>
          <w:tab w:val="left" w:pos="567"/>
          <w:tab w:val="left" w:pos="851"/>
        </w:tabs>
        <w:suppressAutoHyphens/>
        <w:autoSpaceDN w:val="0"/>
        <w:spacing w:after="0" w:line="240" w:lineRule="auto"/>
        <w:ind w:left="-284" w:firstLine="568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</w:pPr>
    </w:p>
    <w:p w:rsidR="00220CD4" w:rsidRPr="00220CD4" w:rsidRDefault="00220CD4" w:rsidP="002942B2">
      <w:pPr>
        <w:tabs>
          <w:tab w:val="left" w:pos="567"/>
          <w:tab w:val="left" w:pos="851"/>
        </w:tabs>
        <w:suppressAutoHyphens/>
        <w:autoSpaceDN w:val="0"/>
        <w:spacing w:after="0" w:line="240" w:lineRule="auto"/>
        <w:ind w:left="-284" w:firstLine="568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</w:pPr>
    </w:p>
    <w:p w:rsidR="002942B2" w:rsidRDefault="002942B2" w:rsidP="00220CD4">
      <w:pPr>
        <w:tabs>
          <w:tab w:val="left" w:pos="76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</w:pPr>
    </w:p>
    <w:p w:rsidR="002942B2" w:rsidRDefault="002942B2" w:rsidP="002942B2">
      <w:pPr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>Начальник управління комунального</w:t>
      </w:r>
    </w:p>
    <w:p w:rsidR="002942B2" w:rsidRDefault="002942B2" w:rsidP="002942B2">
      <w:pPr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>майна та земельних відносин</w:t>
      </w:r>
    </w:p>
    <w:p w:rsidR="002942B2" w:rsidRDefault="002942B2" w:rsidP="002942B2">
      <w:pPr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>Ніжинської міської ради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ab/>
        <w:t xml:space="preserve">                              Ірина ОНОКАЛО</w:t>
      </w:r>
    </w:p>
    <w:p w:rsidR="002942B2" w:rsidRDefault="002942B2" w:rsidP="002942B2">
      <w:pPr>
        <w:suppressAutoHyphens/>
        <w:autoSpaceDN w:val="0"/>
        <w:spacing w:after="0" w:line="240" w:lineRule="auto"/>
        <w:ind w:left="-284" w:firstLine="720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</w:pPr>
    </w:p>
    <w:p w:rsidR="002942B2" w:rsidRDefault="002942B2" w:rsidP="002942B2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val="uk-UA" w:eastAsia="zh-CN" w:bidi="hi-IN"/>
        </w:rPr>
      </w:pPr>
    </w:p>
    <w:p w:rsidR="002942B2" w:rsidRDefault="002942B2" w:rsidP="002942B2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val="uk-UA" w:eastAsia="zh-CN" w:bidi="hi-IN"/>
        </w:rPr>
      </w:pPr>
    </w:p>
    <w:p w:rsidR="002942B2" w:rsidRDefault="002942B2" w:rsidP="002942B2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val="uk-UA" w:eastAsia="zh-CN" w:bidi="hi-IN"/>
        </w:rPr>
      </w:pPr>
    </w:p>
    <w:p w:rsidR="002942B2" w:rsidRDefault="002942B2" w:rsidP="002942B2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val="uk-UA" w:eastAsia="zh-CN" w:bidi="hi-IN"/>
        </w:rPr>
      </w:pPr>
    </w:p>
    <w:p w:rsidR="002942B2" w:rsidRDefault="002942B2" w:rsidP="002942B2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val="uk-UA" w:eastAsia="zh-CN" w:bidi="hi-IN"/>
        </w:rPr>
      </w:pPr>
    </w:p>
    <w:p w:rsidR="002942B2" w:rsidRDefault="002942B2" w:rsidP="002942B2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val="uk-UA" w:eastAsia="zh-CN" w:bidi="hi-IN"/>
        </w:rPr>
      </w:pPr>
    </w:p>
    <w:p w:rsidR="002942B2" w:rsidRDefault="002942B2" w:rsidP="002942B2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val="uk-UA" w:eastAsia="zh-CN" w:bidi="hi-IN"/>
        </w:rPr>
      </w:pPr>
    </w:p>
    <w:p w:rsidR="002942B2" w:rsidRDefault="002942B2" w:rsidP="002942B2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val="uk-UA" w:eastAsia="zh-CN" w:bidi="hi-IN"/>
        </w:rPr>
      </w:pPr>
    </w:p>
    <w:p w:rsidR="002942B2" w:rsidRDefault="002942B2" w:rsidP="002942B2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val="uk-UA" w:eastAsia="zh-CN" w:bidi="hi-IN"/>
        </w:rPr>
      </w:pPr>
    </w:p>
    <w:p w:rsidR="002942B2" w:rsidRDefault="002942B2" w:rsidP="002942B2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val="uk-UA" w:eastAsia="zh-CN" w:bidi="hi-IN"/>
        </w:rPr>
      </w:pPr>
    </w:p>
    <w:p w:rsidR="002942B2" w:rsidRDefault="002942B2" w:rsidP="002942B2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val="uk-UA" w:eastAsia="zh-CN" w:bidi="hi-IN"/>
        </w:rPr>
      </w:pPr>
    </w:p>
    <w:sectPr w:rsidR="0029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825A3"/>
    <w:multiLevelType w:val="hybridMultilevel"/>
    <w:tmpl w:val="DB68E31E"/>
    <w:lvl w:ilvl="0" w:tplc="B4B65D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B2"/>
    <w:rsid w:val="000F3150"/>
    <w:rsid w:val="001F3F61"/>
    <w:rsid w:val="00212413"/>
    <w:rsid w:val="00220CD4"/>
    <w:rsid w:val="002942B2"/>
    <w:rsid w:val="002D376C"/>
    <w:rsid w:val="002F754B"/>
    <w:rsid w:val="0042608F"/>
    <w:rsid w:val="004E2986"/>
    <w:rsid w:val="004E645B"/>
    <w:rsid w:val="00512C73"/>
    <w:rsid w:val="005E3BC4"/>
    <w:rsid w:val="005E7F88"/>
    <w:rsid w:val="006300BD"/>
    <w:rsid w:val="00631E89"/>
    <w:rsid w:val="007D043F"/>
    <w:rsid w:val="00801FA6"/>
    <w:rsid w:val="00893FDA"/>
    <w:rsid w:val="008D34C5"/>
    <w:rsid w:val="00A432A6"/>
    <w:rsid w:val="00AA622C"/>
    <w:rsid w:val="00C14FFB"/>
    <w:rsid w:val="00C73B62"/>
    <w:rsid w:val="00C84D16"/>
    <w:rsid w:val="00CA4070"/>
    <w:rsid w:val="00D409FD"/>
    <w:rsid w:val="00D540C9"/>
    <w:rsid w:val="00D56C8C"/>
    <w:rsid w:val="00D94A7F"/>
    <w:rsid w:val="00DD6551"/>
    <w:rsid w:val="00DE1097"/>
    <w:rsid w:val="00DF14B1"/>
    <w:rsid w:val="00E074FB"/>
    <w:rsid w:val="00E80716"/>
    <w:rsid w:val="00EA1459"/>
    <w:rsid w:val="00EA4F14"/>
    <w:rsid w:val="00EC4B94"/>
    <w:rsid w:val="00F73338"/>
    <w:rsid w:val="00FB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4E05"/>
  <w15:chartTrackingRefBased/>
  <w15:docId w15:val="{74ACF478-AAE7-45E5-A9B8-A5A42A99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42B2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2B2"/>
    <w:pPr>
      <w:ind w:left="720"/>
      <w:contextualSpacing/>
    </w:pPr>
  </w:style>
  <w:style w:type="table" w:styleId="a4">
    <w:name w:val="Table Grid"/>
    <w:basedOn w:val="a1"/>
    <w:uiPriority w:val="39"/>
    <w:rsid w:val="002942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3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3B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7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E7F8C-033B-4F28-9AF1-199BE9DE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2021-06-23T05:23:00Z</cp:lastPrinted>
  <dcterms:created xsi:type="dcterms:W3CDTF">2021-06-18T06:27:00Z</dcterms:created>
  <dcterms:modified xsi:type="dcterms:W3CDTF">2021-07-29T09:04:00Z</dcterms:modified>
</cp:coreProperties>
</file>