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AA" w:rsidRPr="00BD56AA" w:rsidRDefault="00BD56AA" w:rsidP="00BD56AA">
      <w:pPr>
        <w:jc w:val="right"/>
        <w:rPr>
          <w:b/>
          <w:sz w:val="28"/>
          <w:szCs w:val="28"/>
        </w:rPr>
      </w:pPr>
      <w:r w:rsidRPr="00BD56AA">
        <w:rPr>
          <w:b/>
          <w:sz w:val="28"/>
          <w:szCs w:val="28"/>
        </w:rPr>
        <w:t>ПРОЄКТ</w:t>
      </w:r>
      <w:r w:rsidR="00304F9A">
        <w:rPr>
          <w:b/>
          <w:sz w:val="28"/>
          <w:szCs w:val="28"/>
        </w:rPr>
        <w:t xml:space="preserve"> № 137 від 01.02.21 р.</w:t>
      </w:r>
      <w:bookmarkStart w:id="0" w:name="_GoBack"/>
      <w:bookmarkEnd w:id="0"/>
    </w:p>
    <w:p w:rsidR="00757653" w:rsidRPr="007F6D3D" w:rsidRDefault="00757653" w:rsidP="00757653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eastAsia="uk-UA"/>
        </w:rPr>
        <w:drawing>
          <wp:inline distT="0" distB="0" distL="0" distR="0">
            <wp:extent cx="485140" cy="596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653" w:rsidRPr="00B47830" w:rsidRDefault="00757653" w:rsidP="00757653">
      <w:pPr>
        <w:jc w:val="center"/>
        <w:rPr>
          <w:rFonts w:ascii="Calibri" w:hAnsi="Calibri"/>
          <w:sz w:val="20"/>
        </w:rPr>
      </w:pPr>
    </w:p>
    <w:p w:rsidR="00757653" w:rsidRPr="000E1135" w:rsidRDefault="00757653" w:rsidP="00757653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757653" w:rsidRDefault="00757653" w:rsidP="00757653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757653" w:rsidRDefault="00757653" w:rsidP="00757653">
      <w:pPr>
        <w:jc w:val="center"/>
        <w:rPr>
          <w:sz w:val="6"/>
          <w:szCs w:val="6"/>
        </w:rPr>
      </w:pPr>
    </w:p>
    <w:p w:rsidR="00757653" w:rsidRPr="008909DA" w:rsidRDefault="00757653" w:rsidP="0075765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757653" w:rsidRPr="007F6D3D" w:rsidRDefault="00757653" w:rsidP="00757653">
      <w:pPr>
        <w:jc w:val="center"/>
        <w:rPr>
          <w:sz w:val="32"/>
          <w:lang w:val="ru-RU"/>
        </w:rPr>
      </w:pPr>
      <w:r>
        <w:rPr>
          <w:sz w:val="32"/>
        </w:rPr>
        <w:t>____ 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</w:t>
      </w:r>
      <w:r>
        <w:rPr>
          <w:sz w:val="32"/>
        </w:rPr>
        <w:t>І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:rsidR="00757653" w:rsidRPr="007F6D3D" w:rsidRDefault="00757653" w:rsidP="00757653">
      <w:pPr>
        <w:jc w:val="center"/>
        <w:rPr>
          <w:sz w:val="28"/>
          <w:szCs w:val="28"/>
          <w:lang w:val="ru-RU"/>
        </w:rPr>
      </w:pPr>
    </w:p>
    <w:p w:rsidR="00757653" w:rsidRDefault="00757653" w:rsidP="007576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757653" w:rsidRPr="007F6D3D" w:rsidRDefault="00757653" w:rsidP="00757653">
      <w:pPr>
        <w:jc w:val="center"/>
        <w:rPr>
          <w:b/>
          <w:sz w:val="28"/>
          <w:szCs w:val="28"/>
          <w:lang w:val="ru-RU"/>
        </w:rPr>
      </w:pPr>
    </w:p>
    <w:p w:rsidR="00757653" w:rsidRPr="00757653" w:rsidRDefault="00757653" w:rsidP="00757653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>від _______________ 20</w:t>
      </w:r>
      <w:r>
        <w:rPr>
          <w:sz w:val="28"/>
          <w:szCs w:val="28"/>
        </w:rPr>
        <w:t>21</w:t>
      </w:r>
      <w:r w:rsidRPr="00135AB2">
        <w:rPr>
          <w:sz w:val="28"/>
          <w:szCs w:val="28"/>
        </w:rPr>
        <w:t xml:space="preserve"> р.</w:t>
      </w:r>
      <w:r w:rsidRPr="00757653"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      </w:t>
      </w:r>
      <w:r w:rsidR="003A053C">
        <w:rPr>
          <w:sz w:val="28"/>
          <w:szCs w:val="28"/>
        </w:rPr>
        <w:t xml:space="preserve">   </w:t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757653">
        <w:rPr>
          <w:sz w:val="28"/>
          <w:szCs w:val="28"/>
          <w:lang w:val="ru-RU"/>
        </w:rPr>
        <w:tab/>
        <w:t xml:space="preserve">                   № ______/20</w:t>
      </w:r>
      <w:r>
        <w:rPr>
          <w:sz w:val="28"/>
          <w:szCs w:val="28"/>
        </w:rPr>
        <w:t>2</w:t>
      </w:r>
      <w:r w:rsidRPr="00757653">
        <w:rPr>
          <w:sz w:val="28"/>
          <w:szCs w:val="28"/>
          <w:lang w:val="ru-RU"/>
        </w:rPr>
        <w:t>1</w:t>
      </w:r>
    </w:p>
    <w:p w:rsidR="00757653" w:rsidRPr="00757653" w:rsidRDefault="00757653" w:rsidP="00757653">
      <w:pPr>
        <w:jc w:val="center"/>
        <w:rPr>
          <w:sz w:val="28"/>
          <w:szCs w:val="28"/>
          <w:lang w:val="ru-RU"/>
        </w:rPr>
      </w:pPr>
    </w:p>
    <w:p w:rsidR="0082520F" w:rsidRDefault="0082520F" w:rsidP="00757653">
      <w:pPr>
        <w:jc w:val="both"/>
        <w:rPr>
          <w:b/>
          <w:bCs/>
          <w:iCs/>
          <w:sz w:val="28"/>
          <w:szCs w:val="28"/>
        </w:rPr>
      </w:pPr>
    </w:p>
    <w:p w:rsidR="00757653" w:rsidRPr="00757653" w:rsidRDefault="00757653" w:rsidP="00757653">
      <w:pPr>
        <w:jc w:val="both"/>
        <w:rPr>
          <w:b/>
          <w:bCs/>
          <w:iCs/>
          <w:sz w:val="28"/>
          <w:szCs w:val="28"/>
        </w:rPr>
      </w:pPr>
      <w:r w:rsidRPr="00757653">
        <w:rPr>
          <w:b/>
          <w:bCs/>
          <w:iCs/>
          <w:sz w:val="28"/>
          <w:szCs w:val="28"/>
        </w:rPr>
        <w:t xml:space="preserve">Про припинення Договору </w:t>
      </w:r>
    </w:p>
    <w:p w:rsidR="00757653" w:rsidRPr="00757653" w:rsidRDefault="00757653" w:rsidP="00757653">
      <w:pPr>
        <w:jc w:val="both"/>
        <w:rPr>
          <w:b/>
          <w:bCs/>
          <w:iCs/>
          <w:sz w:val="28"/>
          <w:szCs w:val="28"/>
        </w:rPr>
      </w:pPr>
      <w:r w:rsidRPr="00757653">
        <w:rPr>
          <w:b/>
          <w:bCs/>
          <w:iCs/>
          <w:sz w:val="28"/>
          <w:szCs w:val="28"/>
        </w:rPr>
        <w:t>про співробітництво територіальних громад</w:t>
      </w:r>
    </w:p>
    <w:p w:rsidR="00757653" w:rsidRPr="00757653" w:rsidRDefault="00757653" w:rsidP="00757653">
      <w:pPr>
        <w:jc w:val="both"/>
        <w:rPr>
          <w:b/>
          <w:bCs/>
          <w:iCs/>
          <w:sz w:val="28"/>
          <w:szCs w:val="28"/>
        </w:rPr>
      </w:pPr>
      <w:r w:rsidRPr="00757653">
        <w:rPr>
          <w:b/>
          <w:bCs/>
          <w:iCs/>
          <w:sz w:val="28"/>
          <w:szCs w:val="28"/>
        </w:rPr>
        <w:t xml:space="preserve">по реалізації спільного проекту з надання якісних </w:t>
      </w:r>
    </w:p>
    <w:p w:rsidR="00757653" w:rsidRPr="00757653" w:rsidRDefault="00757653" w:rsidP="00757653">
      <w:pPr>
        <w:jc w:val="both"/>
        <w:rPr>
          <w:b/>
          <w:bCs/>
          <w:iCs/>
          <w:sz w:val="28"/>
          <w:szCs w:val="28"/>
        </w:rPr>
      </w:pPr>
      <w:r w:rsidRPr="00757653">
        <w:rPr>
          <w:b/>
          <w:bCs/>
          <w:iCs/>
          <w:sz w:val="28"/>
          <w:szCs w:val="28"/>
        </w:rPr>
        <w:t xml:space="preserve">адміністративних послуг </w:t>
      </w:r>
    </w:p>
    <w:p w:rsidR="00757653" w:rsidRPr="00E00BFC" w:rsidRDefault="00757653" w:rsidP="00757653">
      <w:pPr>
        <w:jc w:val="both"/>
        <w:rPr>
          <w:bCs/>
          <w:iCs/>
          <w:sz w:val="28"/>
          <w:szCs w:val="28"/>
        </w:rPr>
      </w:pPr>
    </w:p>
    <w:p w:rsidR="00757653" w:rsidRDefault="00757653" w:rsidP="00BD56A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ab/>
        <w:t>Відповідно до ст.25, 26, 59, 73 Закону України «Про місцеве самоврядування в Україні», Закону України «Про співробітництво територіальних громад», Цивільного кодексу України, Господарського кодексу України, п.5.1.4.</w:t>
      </w:r>
      <w:r w:rsidRPr="008C445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Договору про співробітництво територіальних громад</w:t>
      </w:r>
      <w:r w:rsidRPr="0073344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по реалізації спільного проекту з надання якісних адміністративних послуг через Центр надання адміністративних послуг Ніжинської міської ради Чернігівської області жителям </w:t>
      </w:r>
      <w:proofErr w:type="spellStart"/>
      <w:r>
        <w:rPr>
          <w:bCs/>
          <w:iCs/>
          <w:sz w:val="28"/>
          <w:szCs w:val="28"/>
        </w:rPr>
        <w:t>Липоворізької</w:t>
      </w:r>
      <w:proofErr w:type="spellEnd"/>
      <w:r>
        <w:rPr>
          <w:bCs/>
          <w:iCs/>
          <w:sz w:val="28"/>
          <w:szCs w:val="28"/>
        </w:rPr>
        <w:t xml:space="preserve"> сільської ради Ніжинського району Чернігівської області від 26 квітня 2019 року</w:t>
      </w:r>
      <w:r w:rsidR="00502E9F">
        <w:rPr>
          <w:bCs/>
          <w:iCs/>
          <w:sz w:val="28"/>
          <w:szCs w:val="28"/>
        </w:rPr>
        <w:t xml:space="preserve">, регламенту Ніжинської міської ради Чернігівської області, затвердженого рішенням Ніжинської міської ради Чернігівської області </w:t>
      </w:r>
      <w:r w:rsidR="00502E9F">
        <w:rPr>
          <w:bCs/>
          <w:iCs/>
          <w:sz w:val="28"/>
          <w:szCs w:val="28"/>
          <w:lang w:val="en-US"/>
        </w:rPr>
        <w:t>VIII</w:t>
      </w:r>
      <w:r w:rsidR="00502E9F">
        <w:rPr>
          <w:bCs/>
          <w:iCs/>
          <w:sz w:val="28"/>
          <w:szCs w:val="28"/>
        </w:rPr>
        <w:t xml:space="preserve"> скликання від 27 листопада 2020 року №3-2/2020</w:t>
      </w:r>
      <w:r>
        <w:rPr>
          <w:bCs/>
          <w:iCs/>
          <w:sz w:val="28"/>
          <w:szCs w:val="28"/>
        </w:rPr>
        <w:t xml:space="preserve">  міська рада вирішила:  </w:t>
      </w:r>
    </w:p>
    <w:p w:rsidR="0082520F" w:rsidRDefault="0082520F" w:rsidP="00BD56AA">
      <w:pPr>
        <w:jc w:val="both"/>
        <w:rPr>
          <w:bCs/>
          <w:iCs/>
          <w:sz w:val="28"/>
          <w:szCs w:val="28"/>
        </w:rPr>
      </w:pPr>
    </w:p>
    <w:p w:rsidR="00757653" w:rsidRPr="00C302C5" w:rsidRDefault="00757653" w:rsidP="00757653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 Дати згоду на припинення Договору про співробітництво територіальних громад</w:t>
      </w:r>
      <w:r w:rsidRPr="0073344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по реалізації спільного проекту з надання якісних адміністративних послуг через Центр надання адміністративних послуг Ніжинської міської ради Чернігівської області жителям </w:t>
      </w:r>
      <w:proofErr w:type="spellStart"/>
      <w:r>
        <w:rPr>
          <w:bCs/>
          <w:iCs/>
          <w:sz w:val="28"/>
          <w:szCs w:val="28"/>
        </w:rPr>
        <w:t>Липоворізької</w:t>
      </w:r>
      <w:proofErr w:type="spellEnd"/>
      <w:r>
        <w:rPr>
          <w:bCs/>
          <w:iCs/>
          <w:sz w:val="28"/>
          <w:szCs w:val="28"/>
        </w:rPr>
        <w:t xml:space="preserve"> сільської ради Ніжинського району Чернігівської області, укладеного 26 квітня 2019 року між Ніжинською міською радою</w:t>
      </w:r>
      <w:r w:rsidRPr="00C302C5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Чернігівської області</w:t>
      </w:r>
      <w:r w:rsidRPr="00C302C5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та </w:t>
      </w:r>
      <w:proofErr w:type="spellStart"/>
      <w:r>
        <w:rPr>
          <w:bCs/>
          <w:iCs/>
          <w:sz w:val="28"/>
          <w:szCs w:val="28"/>
        </w:rPr>
        <w:t>Липоврозькою</w:t>
      </w:r>
      <w:proofErr w:type="spellEnd"/>
      <w:r>
        <w:rPr>
          <w:bCs/>
          <w:iCs/>
          <w:sz w:val="28"/>
          <w:szCs w:val="28"/>
        </w:rPr>
        <w:t xml:space="preserve"> сільською радою Ніжинського району Чернігівської області.</w:t>
      </w:r>
    </w:p>
    <w:p w:rsidR="00757653" w:rsidRDefault="00757653" w:rsidP="00757653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Доручити </w:t>
      </w:r>
      <w:r w:rsidR="00BD56AA">
        <w:rPr>
          <w:bCs/>
          <w:iCs/>
          <w:sz w:val="28"/>
          <w:szCs w:val="28"/>
        </w:rPr>
        <w:t xml:space="preserve">міському </w:t>
      </w:r>
      <w:r>
        <w:rPr>
          <w:bCs/>
          <w:iCs/>
          <w:sz w:val="28"/>
          <w:szCs w:val="28"/>
        </w:rPr>
        <w:t xml:space="preserve">голові </w:t>
      </w:r>
      <w:r w:rsidR="00BD56AA">
        <w:rPr>
          <w:bCs/>
          <w:iCs/>
          <w:sz w:val="28"/>
          <w:szCs w:val="28"/>
        </w:rPr>
        <w:t xml:space="preserve">Кодолі Олександру Михайловичу </w:t>
      </w:r>
      <w:r>
        <w:rPr>
          <w:bCs/>
          <w:iCs/>
          <w:sz w:val="28"/>
          <w:szCs w:val="28"/>
        </w:rPr>
        <w:t>підписати Договір про припинення</w:t>
      </w:r>
      <w:r w:rsidRPr="008C445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співробітництва.</w:t>
      </w:r>
    </w:p>
    <w:p w:rsidR="0082520F" w:rsidRDefault="0082520F" w:rsidP="00757653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  Організацію виконання цього рішення покласти на заступника міського голови з питань діяльності виконавчих органів ради Смагу С.С.</w:t>
      </w:r>
    </w:p>
    <w:p w:rsidR="00757653" w:rsidRPr="00316116" w:rsidRDefault="0082520F" w:rsidP="0082520F">
      <w:pPr>
        <w:ind w:right="-1"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4</w:t>
      </w:r>
      <w:r w:rsidR="00757653">
        <w:rPr>
          <w:bCs/>
          <w:iCs/>
          <w:sz w:val="28"/>
          <w:szCs w:val="28"/>
        </w:rPr>
        <w:t xml:space="preserve">. </w:t>
      </w:r>
      <w:r w:rsidR="00757653" w:rsidRPr="00316116">
        <w:rPr>
          <w:rFonts w:eastAsia="Calibri"/>
          <w:sz w:val="28"/>
          <w:szCs w:val="28"/>
          <w:lang w:eastAsia="en-US"/>
        </w:rPr>
        <w:t>Контроль за виконанням цього рішення покласти на п</w:t>
      </w:r>
      <w:r w:rsidR="00757653" w:rsidRPr="00316116">
        <w:rPr>
          <w:rFonts w:eastAsia="Calibri"/>
          <w:sz w:val="28"/>
          <w:szCs w:val="28"/>
          <w:shd w:val="clear" w:color="auto" w:fill="FFFFFF"/>
          <w:lang w:eastAsia="en-US"/>
        </w:rPr>
        <w:t xml:space="preserve">остійну </w:t>
      </w:r>
      <w:r w:rsidR="00BD56AA">
        <w:rPr>
          <w:rFonts w:eastAsia="Calibri"/>
          <w:sz w:val="28"/>
          <w:szCs w:val="28"/>
          <w:shd w:val="clear" w:color="auto" w:fill="FFFFFF"/>
          <w:lang w:eastAsia="en-US"/>
        </w:rPr>
        <w:t xml:space="preserve">депутатську </w:t>
      </w:r>
      <w:r w:rsidR="00757653" w:rsidRPr="00316116">
        <w:rPr>
          <w:rFonts w:eastAsia="Calibri"/>
          <w:sz w:val="28"/>
          <w:szCs w:val="28"/>
          <w:shd w:val="clear" w:color="auto" w:fill="FFFFFF"/>
          <w:lang w:eastAsia="en-US"/>
        </w:rPr>
        <w:t>комісію з</w:t>
      </w:r>
      <w:r w:rsidR="00757653" w:rsidRPr="0049142A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="00757653" w:rsidRPr="00316116">
        <w:rPr>
          <w:rFonts w:eastAsia="Calibri"/>
          <w:sz w:val="28"/>
          <w:szCs w:val="28"/>
          <w:shd w:val="clear" w:color="auto" w:fill="FFFFFF"/>
          <w:lang w:eastAsia="en-US"/>
        </w:rPr>
        <w:t xml:space="preserve"> питань </w:t>
      </w:r>
      <w:r w:rsidR="00BD56AA">
        <w:rPr>
          <w:rFonts w:eastAsia="Calibri"/>
          <w:sz w:val="28"/>
          <w:szCs w:val="28"/>
          <w:shd w:val="clear" w:color="auto" w:fill="FFFFFF"/>
          <w:lang w:eastAsia="en-US"/>
        </w:rPr>
        <w:t xml:space="preserve">регламенту, законності, охорони прав і свобод громадян, запобіганню корупції, адміністративно-територіального устрою, депутатської діяльності та етики (голова Салогуб В.В.) </w:t>
      </w:r>
    </w:p>
    <w:p w:rsidR="00757653" w:rsidRDefault="00757653" w:rsidP="00757653">
      <w:pPr>
        <w:jc w:val="both"/>
        <w:rPr>
          <w:bCs/>
          <w:iCs/>
          <w:sz w:val="28"/>
          <w:szCs w:val="28"/>
        </w:rPr>
      </w:pPr>
    </w:p>
    <w:p w:rsidR="00757653" w:rsidRDefault="00757653" w:rsidP="00757653">
      <w:pPr>
        <w:jc w:val="both"/>
        <w:rPr>
          <w:bCs/>
          <w:iCs/>
          <w:sz w:val="28"/>
          <w:szCs w:val="28"/>
        </w:rPr>
      </w:pPr>
    </w:p>
    <w:p w:rsidR="00757653" w:rsidRDefault="00757653" w:rsidP="00757653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82520F">
        <w:rPr>
          <w:sz w:val="28"/>
          <w:szCs w:val="28"/>
        </w:rPr>
        <w:t xml:space="preserve"> Міський </w:t>
      </w:r>
      <w:r w:rsidRPr="006B6E7F">
        <w:rPr>
          <w:sz w:val="28"/>
          <w:szCs w:val="28"/>
        </w:rPr>
        <w:t xml:space="preserve">голова                               </w:t>
      </w:r>
      <w:r>
        <w:rPr>
          <w:sz w:val="28"/>
          <w:szCs w:val="28"/>
        </w:rPr>
        <w:t xml:space="preserve">        </w:t>
      </w:r>
      <w:r w:rsidRPr="006B6E7F">
        <w:rPr>
          <w:sz w:val="28"/>
          <w:szCs w:val="28"/>
        </w:rPr>
        <w:t xml:space="preserve">                          </w:t>
      </w:r>
      <w:r w:rsidRPr="006B6E7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6B6E7F">
        <w:rPr>
          <w:sz w:val="28"/>
          <w:szCs w:val="28"/>
        </w:rPr>
        <w:t xml:space="preserve"> </w:t>
      </w:r>
      <w:r w:rsidR="0082520F">
        <w:rPr>
          <w:sz w:val="28"/>
          <w:szCs w:val="28"/>
        </w:rPr>
        <w:t>О. КОДОЛА</w:t>
      </w:r>
    </w:p>
    <w:p w:rsidR="00D316B4" w:rsidRDefault="00D316B4" w:rsidP="00757653">
      <w:pPr>
        <w:jc w:val="center"/>
      </w:pPr>
    </w:p>
    <w:p w:rsidR="00951B1F" w:rsidRDefault="00951B1F" w:rsidP="00757653">
      <w:pPr>
        <w:jc w:val="center"/>
      </w:pPr>
    </w:p>
    <w:p w:rsidR="00951B1F" w:rsidRDefault="00951B1F" w:rsidP="00757653">
      <w:pPr>
        <w:jc w:val="center"/>
      </w:pPr>
    </w:p>
    <w:p w:rsidR="00951B1F" w:rsidRDefault="00951B1F" w:rsidP="00757653">
      <w:pPr>
        <w:jc w:val="center"/>
      </w:pPr>
    </w:p>
    <w:p w:rsidR="00951B1F" w:rsidRDefault="00951B1F" w:rsidP="00757653">
      <w:pPr>
        <w:jc w:val="center"/>
      </w:pPr>
    </w:p>
    <w:p w:rsidR="00951B1F" w:rsidRDefault="00951B1F" w:rsidP="00757653">
      <w:pPr>
        <w:jc w:val="center"/>
      </w:pPr>
    </w:p>
    <w:p w:rsidR="00951B1F" w:rsidRDefault="00951B1F" w:rsidP="00757653">
      <w:pPr>
        <w:jc w:val="center"/>
      </w:pPr>
    </w:p>
    <w:p w:rsidR="00951B1F" w:rsidRDefault="00951B1F" w:rsidP="00757653">
      <w:pPr>
        <w:jc w:val="center"/>
      </w:pPr>
    </w:p>
    <w:p w:rsidR="00951B1F" w:rsidRDefault="00951B1F" w:rsidP="00757653">
      <w:pPr>
        <w:jc w:val="center"/>
      </w:pPr>
    </w:p>
    <w:p w:rsidR="00951B1F" w:rsidRDefault="00951B1F" w:rsidP="00757653">
      <w:pPr>
        <w:jc w:val="center"/>
      </w:pPr>
    </w:p>
    <w:p w:rsidR="00951B1F" w:rsidRDefault="00951B1F" w:rsidP="00757653">
      <w:pPr>
        <w:jc w:val="center"/>
      </w:pPr>
    </w:p>
    <w:p w:rsidR="00951B1F" w:rsidRDefault="00951B1F" w:rsidP="00757653">
      <w:pPr>
        <w:jc w:val="center"/>
      </w:pPr>
    </w:p>
    <w:p w:rsidR="00951B1F" w:rsidRDefault="00951B1F" w:rsidP="00757653">
      <w:pPr>
        <w:jc w:val="center"/>
      </w:pPr>
    </w:p>
    <w:p w:rsidR="00951B1F" w:rsidRDefault="00951B1F" w:rsidP="00757653">
      <w:pPr>
        <w:jc w:val="center"/>
      </w:pPr>
    </w:p>
    <w:p w:rsidR="00951B1F" w:rsidRDefault="00951B1F" w:rsidP="00757653">
      <w:pPr>
        <w:jc w:val="center"/>
      </w:pPr>
    </w:p>
    <w:p w:rsidR="00951B1F" w:rsidRDefault="00951B1F" w:rsidP="00757653">
      <w:pPr>
        <w:jc w:val="center"/>
      </w:pPr>
    </w:p>
    <w:p w:rsidR="00951B1F" w:rsidRDefault="00951B1F" w:rsidP="00757653">
      <w:pPr>
        <w:jc w:val="center"/>
      </w:pPr>
    </w:p>
    <w:p w:rsidR="00951B1F" w:rsidRDefault="00951B1F" w:rsidP="00757653">
      <w:pPr>
        <w:jc w:val="center"/>
      </w:pPr>
    </w:p>
    <w:p w:rsidR="00951B1F" w:rsidRDefault="00951B1F" w:rsidP="00757653">
      <w:pPr>
        <w:jc w:val="center"/>
      </w:pPr>
    </w:p>
    <w:p w:rsidR="00951B1F" w:rsidRDefault="00951B1F" w:rsidP="00757653">
      <w:pPr>
        <w:jc w:val="center"/>
      </w:pPr>
    </w:p>
    <w:p w:rsidR="00951B1F" w:rsidRDefault="00951B1F" w:rsidP="00757653">
      <w:pPr>
        <w:jc w:val="center"/>
      </w:pPr>
    </w:p>
    <w:p w:rsidR="00951B1F" w:rsidRDefault="00951B1F" w:rsidP="00757653">
      <w:pPr>
        <w:jc w:val="center"/>
      </w:pPr>
    </w:p>
    <w:p w:rsidR="00951B1F" w:rsidRDefault="00951B1F" w:rsidP="00757653">
      <w:pPr>
        <w:jc w:val="center"/>
      </w:pPr>
    </w:p>
    <w:p w:rsidR="00951B1F" w:rsidRDefault="00951B1F" w:rsidP="00757653">
      <w:pPr>
        <w:jc w:val="center"/>
      </w:pPr>
    </w:p>
    <w:p w:rsidR="00951B1F" w:rsidRDefault="00951B1F" w:rsidP="00757653">
      <w:pPr>
        <w:jc w:val="center"/>
      </w:pPr>
    </w:p>
    <w:p w:rsidR="00951B1F" w:rsidRDefault="00951B1F" w:rsidP="00757653">
      <w:pPr>
        <w:jc w:val="center"/>
      </w:pPr>
    </w:p>
    <w:p w:rsidR="00951B1F" w:rsidRDefault="00951B1F" w:rsidP="00757653">
      <w:pPr>
        <w:jc w:val="center"/>
      </w:pPr>
    </w:p>
    <w:p w:rsidR="00951B1F" w:rsidRDefault="00951B1F" w:rsidP="00757653">
      <w:pPr>
        <w:jc w:val="center"/>
      </w:pPr>
    </w:p>
    <w:p w:rsidR="00951B1F" w:rsidRDefault="00951B1F" w:rsidP="00757653">
      <w:pPr>
        <w:jc w:val="center"/>
      </w:pPr>
    </w:p>
    <w:p w:rsidR="00951B1F" w:rsidRDefault="00951B1F" w:rsidP="00757653">
      <w:pPr>
        <w:jc w:val="center"/>
      </w:pPr>
    </w:p>
    <w:p w:rsidR="00951B1F" w:rsidRDefault="00951B1F" w:rsidP="00757653">
      <w:pPr>
        <w:jc w:val="center"/>
      </w:pPr>
    </w:p>
    <w:p w:rsidR="00951B1F" w:rsidRDefault="00951B1F" w:rsidP="00757653">
      <w:pPr>
        <w:jc w:val="center"/>
      </w:pPr>
    </w:p>
    <w:p w:rsidR="00951B1F" w:rsidRDefault="00951B1F" w:rsidP="00757653">
      <w:pPr>
        <w:jc w:val="center"/>
      </w:pPr>
    </w:p>
    <w:p w:rsidR="00951B1F" w:rsidRDefault="00951B1F" w:rsidP="00757653">
      <w:pPr>
        <w:jc w:val="center"/>
      </w:pPr>
    </w:p>
    <w:p w:rsidR="00951B1F" w:rsidRDefault="00951B1F" w:rsidP="00757653">
      <w:pPr>
        <w:jc w:val="center"/>
      </w:pPr>
    </w:p>
    <w:p w:rsidR="00951B1F" w:rsidRDefault="00951B1F" w:rsidP="00757653">
      <w:pPr>
        <w:jc w:val="center"/>
      </w:pPr>
    </w:p>
    <w:p w:rsidR="00951B1F" w:rsidRDefault="00951B1F" w:rsidP="00757653">
      <w:pPr>
        <w:jc w:val="center"/>
      </w:pPr>
    </w:p>
    <w:p w:rsidR="00951B1F" w:rsidRDefault="00951B1F" w:rsidP="00757653">
      <w:pPr>
        <w:jc w:val="center"/>
      </w:pPr>
    </w:p>
    <w:p w:rsidR="00951B1F" w:rsidRDefault="00951B1F" w:rsidP="00757653">
      <w:pPr>
        <w:jc w:val="center"/>
      </w:pPr>
    </w:p>
    <w:p w:rsidR="00951B1F" w:rsidRDefault="00951B1F" w:rsidP="00757653">
      <w:pPr>
        <w:jc w:val="center"/>
      </w:pPr>
    </w:p>
    <w:p w:rsidR="00951B1F" w:rsidRDefault="00951B1F" w:rsidP="00757653">
      <w:pPr>
        <w:jc w:val="center"/>
      </w:pPr>
    </w:p>
    <w:p w:rsidR="00951B1F" w:rsidRDefault="00951B1F" w:rsidP="00757653">
      <w:pPr>
        <w:jc w:val="center"/>
      </w:pPr>
    </w:p>
    <w:p w:rsidR="00951B1F" w:rsidRDefault="00951B1F" w:rsidP="00757653">
      <w:pPr>
        <w:jc w:val="center"/>
      </w:pPr>
    </w:p>
    <w:p w:rsidR="00951B1F" w:rsidRDefault="00951B1F" w:rsidP="00757653">
      <w:pPr>
        <w:jc w:val="center"/>
      </w:pPr>
    </w:p>
    <w:p w:rsidR="00951B1F" w:rsidRDefault="00951B1F" w:rsidP="00951B1F">
      <w:pPr>
        <w:jc w:val="both"/>
        <w:rPr>
          <w:b/>
          <w:sz w:val="28"/>
          <w:szCs w:val="28"/>
        </w:rPr>
      </w:pPr>
      <w:r w:rsidRPr="00951B1F">
        <w:rPr>
          <w:b/>
          <w:sz w:val="28"/>
          <w:szCs w:val="28"/>
        </w:rPr>
        <w:lastRenderedPageBreak/>
        <w:t>Подає</w:t>
      </w:r>
      <w:r>
        <w:rPr>
          <w:b/>
          <w:sz w:val="28"/>
          <w:szCs w:val="28"/>
        </w:rPr>
        <w:t>:</w:t>
      </w:r>
    </w:p>
    <w:p w:rsidR="00951B1F" w:rsidRDefault="00951B1F" w:rsidP="00951B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1B1F" w:rsidRDefault="00951B1F" w:rsidP="00951B1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адміністративно-</w:t>
      </w:r>
    </w:p>
    <w:p w:rsidR="00951B1F" w:rsidRDefault="00951B1F" w:rsidP="00951B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дозвільних процедур                                                       Володимир </w:t>
      </w:r>
      <w:proofErr w:type="spellStart"/>
      <w:r>
        <w:rPr>
          <w:sz w:val="28"/>
          <w:szCs w:val="28"/>
        </w:rPr>
        <w:t>Градобик</w:t>
      </w:r>
      <w:proofErr w:type="spellEnd"/>
    </w:p>
    <w:p w:rsidR="00951B1F" w:rsidRDefault="00951B1F" w:rsidP="00951B1F">
      <w:pPr>
        <w:jc w:val="both"/>
        <w:rPr>
          <w:sz w:val="28"/>
          <w:szCs w:val="28"/>
        </w:rPr>
      </w:pPr>
    </w:p>
    <w:p w:rsidR="00951B1F" w:rsidRDefault="00951B1F" w:rsidP="00951B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51B1F">
        <w:rPr>
          <w:b/>
          <w:sz w:val="28"/>
          <w:szCs w:val="28"/>
        </w:rPr>
        <w:t>огоджують</w:t>
      </w:r>
      <w:r>
        <w:rPr>
          <w:b/>
          <w:sz w:val="28"/>
          <w:szCs w:val="28"/>
        </w:rPr>
        <w:t>:</w:t>
      </w:r>
    </w:p>
    <w:p w:rsidR="00951B1F" w:rsidRDefault="00951B1F" w:rsidP="00951B1F">
      <w:pPr>
        <w:jc w:val="both"/>
        <w:rPr>
          <w:sz w:val="28"/>
          <w:szCs w:val="28"/>
        </w:rPr>
      </w:pPr>
      <w:r w:rsidRPr="00951B1F">
        <w:rPr>
          <w:sz w:val="28"/>
          <w:szCs w:val="28"/>
        </w:rPr>
        <w:t>Заступник міського</w:t>
      </w:r>
      <w:r>
        <w:rPr>
          <w:sz w:val="28"/>
          <w:szCs w:val="28"/>
        </w:rPr>
        <w:t xml:space="preserve"> голови</w:t>
      </w:r>
    </w:p>
    <w:p w:rsidR="00951B1F" w:rsidRDefault="00951B1F" w:rsidP="00951B1F">
      <w:pPr>
        <w:jc w:val="both"/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</w:t>
      </w:r>
    </w:p>
    <w:p w:rsidR="00951B1F" w:rsidRPr="00951B1F" w:rsidRDefault="00951B1F" w:rsidP="00951B1F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органів ради                                                                     Сергій Смага</w:t>
      </w:r>
    </w:p>
    <w:p w:rsidR="00951B1F" w:rsidRDefault="00951B1F" w:rsidP="00951B1F">
      <w:pPr>
        <w:rPr>
          <w:b/>
          <w:sz w:val="28"/>
          <w:szCs w:val="28"/>
        </w:rPr>
      </w:pPr>
      <w:r w:rsidRPr="00951B1F">
        <w:rPr>
          <w:b/>
          <w:sz w:val="28"/>
          <w:szCs w:val="28"/>
        </w:rPr>
        <w:t xml:space="preserve"> </w:t>
      </w:r>
    </w:p>
    <w:p w:rsidR="00951B1F" w:rsidRPr="00772783" w:rsidRDefault="00951B1F" w:rsidP="00951B1F">
      <w:pPr>
        <w:rPr>
          <w:sz w:val="28"/>
          <w:szCs w:val="28"/>
        </w:rPr>
      </w:pPr>
      <w:r w:rsidRPr="00772783">
        <w:rPr>
          <w:sz w:val="28"/>
          <w:szCs w:val="28"/>
        </w:rPr>
        <w:t>Секретар Ніжинської міської ради                                     Юрій ХОМЕНКО</w:t>
      </w:r>
    </w:p>
    <w:p w:rsidR="00951B1F" w:rsidRPr="00772783" w:rsidRDefault="00951B1F" w:rsidP="00951B1F">
      <w:pPr>
        <w:rPr>
          <w:sz w:val="28"/>
          <w:szCs w:val="28"/>
        </w:rPr>
      </w:pPr>
    </w:p>
    <w:p w:rsidR="00951B1F" w:rsidRPr="00772783" w:rsidRDefault="00951B1F" w:rsidP="00951B1F">
      <w:pPr>
        <w:rPr>
          <w:szCs w:val="24"/>
        </w:rPr>
      </w:pPr>
      <w:r w:rsidRPr="00772783">
        <w:rPr>
          <w:sz w:val="28"/>
          <w:szCs w:val="28"/>
        </w:rPr>
        <w:tab/>
      </w:r>
      <w:r w:rsidRPr="00772783">
        <w:rPr>
          <w:sz w:val="28"/>
          <w:szCs w:val="28"/>
        </w:rPr>
        <w:tab/>
      </w:r>
      <w:r w:rsidRPr="00772783">
        <w:rPr>
          <w:sz w:val="28"/>
          <w:szCs w:val="28"/>
        </w:rPr>
        <w:tab/>
      </w:r>
    </w:p>
    <w:p w:rsidR="00951B1F" w:rsidRPr="00772783" w:rsidRDefault="00951B1F" w:rsidP="00951B1F">
      <w:pPr>
        <w:rPr>
          <w:sz w:val="28"/>
          <w:szCs w:val="24"/>
        </w:rPr>
      </w:pPr>
      <w:r w:rsidRPr="00772783">
        <w:rPr>
          <w:sz w:val="28"/>
          <w:szCs w:val="24"/>
        </w:rPr>
        <w:t>Начальник відділу</w:t>
      </w:r>
    </w:p>
    <w:p w:rsidR="00951B1F" w:rsidRPr="00772783" w:rsidRDefault="00951B1F" w:rsidP="00951B1F">
      <w:pPr>
        <w:rPr>
          <w:sz w:val="28"/>
          <w:szCs w:val="24"/>
        </w:rPr>
      </w:pPr>
      <w:r w:rsidRPr="00772783">
        <w:rPr>
          <w:sz w:val="28"/>
          <w:szCs w:val="24"/>
        </w:rPr>
        <w:t xml:space="preserve">юридично-кадрового </w:t>
      </w:r>
    </w:p>
    <w:p w:rsidR="00951B1F" w:rsidRPr="00772783" w:rsidRDefault="00951B1F" w:rsidP="00951B1F">
      <w:pPr>
        <w:rPr>
          <w:sz w:val="28"/>
          <w:szCs w:val="24"/>
        </w:rPr>
      </w:pPr>
      <w:r w:rsidRPr="00772783">
        <w:rPr>
          <w:sz w:val="28"/>
          <w:szCs w:val="24"/>
        </w:rPr>
        <w:t>забезпечення апарату                                                            В’ячеслав ЛЕГА</w:t>
      </w:r>
    </w:p>
    <w:p w:rsidR="00951B1F" w:rsidRPr="00772783" w:rsidRDefault="00951B1F" w:rsidP="00951B1F">
      <w:pPr>
        <w:rPr>
          <w:sz w:val="28"/>
          <w:szCs w:val="24"/>
        </w:rPr>
      </w:pPr>
      <w:r w:rsidRPr="00772783">
        <w:rPr>
          <w:sz w:val="28"/>
          <w:szCs w:val="24"/>
        </w:rPr>
        <w:t>виконавчого комітету</w:t>
      </w:r>
    </w:p>
    <w:p w:rsidR="00951B1F" w:rsidRPr="00772783" w:rsidRDefault="00951B1F" w:rsidP="00951B1F">
      <w:pPr>
        <w:rPr>
          <w:sz w:val="28"/>
          <w:szCs w:val="24"/>
        </w:rPr>
      </w:pPr>
      <w:r w:rsidRPr="00772783">
        <w:rPr>
          <w:sz w:val="28"/>
          <w:szCs w:val="24"/>
        </w:rPr>
        <w:t xml:space="preserve">Ніжинської міської ради     </w:t>
      </w:r>
      <w:r w:rsidRPr="00772783">
        <w:rPr>
          <w:sz w:val="28"/>
          <w:szCs w:val="24"/>
        </w:rPr>
        <w:tab/>
      </w:r>
      <w:r w:rsidRPr="00772783">
        <w:rPr>
          <w:sz w:val="28"/>
          <w:szCs w:val="24"/>
        </w:rPr>
        <w:tab/>
      </w:r>
    </w:p>
    <w:p w:rsidR="00951B1F" w:rsidRDefault="00951B1F" w:rsidP="00951B1F">
      <w:pPr>
        <w:jc w:val="both"/>
        <w:rPr>
          <w:b/>
          <w:sz w:val="28"/>
          <w:szCs w:val="28"/>
        </w:rPr>
      </w:pPr>
    </w:p>
    <w:p w:rsidR="00951B1F" w:rsidRPr="00951B1F" w:rsidRDefault="00951B1F" w:rsidP="00951B1F">
      <w:pPr>
        <w:rPr>
          <w:rFonts w:ascii="Segoe UI" w:hAnsi="Segoe UI" w:cs="Segoe UI"/>
          <w:color w:val="292B2C"/>
          <w:sz w:val="20"/>
        </w:rPr>
      </w:pPr>
      <w:r w:rsidRPr="00951B1F">
        <w:rPr>
          <w:sz w:val="28"/>
          <w:szCs w:val="28"/>
        </w:rPr>
        <w:t>Голова</w:t>
      </w:r>
      <w:r>
        <w:rPr>
          <w:sz w:val="28"/>
          <w:szCs w:val="28"/>
        </w:rPr>
        <w:t xml:space="preserve"> </w:t>
      </w:r>
      <w:r w:rsidRPr="00951B1F">
        <w:rPr>
          <w:bCs/>
          <w:color w:val="292B2C"/>
          <w:sz w:val="28"/>
          <w:szCs w:val="28"/>
        </w:rPr>
        <w:t>Постійної</w:t>
      </w:r>
      <w:r>
        <w:rPr>
          <w:bCs/>
          <w:color w:val="292B2C"/>
          <w:sz w:val="28"/>
          <w:szCs w:val="28"/>
        </w:rPr>
        <w:t xml:space="preserve"> комісії</w:t>
      </w:r>
      <w:r w:rsidRPr="00951B1F">
        <w:rPr>
          <w:bCs/>
          <w:color w:val="292B2C"/>
          <w:sz w:val="28"/>
          <w:szCs w:val="28"/>
        </w:rPr>
        <w:t xml:space="preserve"> міської</w:t>
      </w:r>
    </w:p>
    <w:p w:rsidR="00951B1F" w:rsidRDefault="00951B1F" w:rsidP="00951B1F">
      <w:pPr>
        <w:rPr>
          <w:bCs/>
          <w:color w:val="292B2C"/>
          <w:sz w:val="28"/>
          <w:szCs w:val="28"/>
        </w:rPr>
      </w:pPr>
      <w:r w:rsidRPr="00951B1F">
        <w:rPr>
          <w:bCs/>
          <w:color w:val="292B2C"/>
          <w:sz w:val="28"/>
          <w:szCs w:val="28"/>
        </w:rPr>
        <w:t>ради з питань регламенту, законності,</w:t>
      </w:r>
    </w:p>
    <w:p w:rsidR="00951B1F" w:rsidRDefault="00951B1F" w:rsidP="00951B1F">
      <w:pPr>
        <w:rPr>
          <w:bCs/>
          <w:color w:val="292B2C"/>
          <w:sz w:val="28"/>
          <w:szCs w:val="28"/>
        </w:rPr>
      </w:pPr>
      <w:r w:rsidRPr="00951B1F">
        <w:rPr>
          <w:bCs/>
          <w:color w:val="292B2C"/>
          <w:sz w:val="28"/>
          <w:szCs w:val="28"/>
        </w:rPr>
        <w:t xml:space="preserve">охорони прав і свобод громадян, </w:t>
      </w:r>
    </w:p>
    <w:p w:rsidR="00951B1F" w:rsidRDefault="00951B1F" w:rsidP="00951B1F">
      <w:pPr>
        <w:rPr>
          <w:bCs/>
          <w:color w:val="292B2C"/>
          <w:sz w:val="28"/>
          <w:szCs w:val="28"/>
        </w:rPr>
      </w:pPr>
      <w:r w:rsidRPr="00951B1F">
        <w:rPr>
          <w:bCs/>
          <w:color w:val="292B2C"/>
          <w:sz w:val="28"/>
          <w:szCs w:val="28"/>
        </w:rPr>
        <w:t xml:space="preserve">запобігання корупції, </w:t>
      </w:r>
    </w:p>
    <w:p w:rsidR="00951B1F" w:rsidRDefault="00951B1F" w:rsidP="00951B1F">
      <w:pPr>
        <w:rPr>
          <w:bCs/>
          <w:color w:val="292B2C"/>
          <w:sz w:val="28"/>
          <w:szCs w:val="28"/>
        </w:rPr>
      </w:pPr>
      <w:r w:rsidRPr="00951B1F">
        <w:rPr>
          <w:bCs/>
          <w:color w:val="292B2C"/>
          <w:sz w:val="28"/>
          <w:szCs w:val="28"/>
        </w:rPr>
        <w:t xml:space="preserve">адміністративно-територіального </w:t>
      </w:r>
    </w:p>
    <w:p w:rsidR="00951B1F" w:rsidRPr="00951B1F" w:rsidRDefault="00951B1F" w:rsidP="00951B1F">
      <w:pPr>
        <w:rPr>
          <w:rFonts w:ascii="Segoe UI" w:hAnsi="Segoe UI" w:cs="Segoe UI"/>
          <w:color w:val="292B2C"/>
          <w:sz w:val="20"/>
        </w:rPr>
      </w:pPr>
      <w:r w:rsidRPr="00951B1F">
        <w:rPr>
          <w:bCs/>
          <w:color w:val="292B2C"/>
          <w:sz w:val="28"/>
          <w:szCs w:val="28"/>
        </w:rPr>
        <w:t>устрою, депутатської діяльності та етики</w:t>
      </w:r>
      <w:r>
        <w:rPr>
          <w:bCs/>
          <w:color w:val="292B2C"/>
          <w:sz w:val="28"/>
          <w:szCs w:val="28"/>
        </w:rPr>
        <w:t xml:space="preserve">                           Валерій Салогуб</w:t>
      </w:r>
    </w:p>
    <w:p w:rsidR="00951B1F" w:rsidRDefault="00951B1F" w:rsidP="00951B1F">
      <w:pPr>
        <w:jc w:val="both"/>
        <w:rPr>
          <w:sz w:val="28"/>
          <w:szCs w:val="28"/>
        </w:rPr>
      </w:pPr>
    </w:p>
    <w:p w:rsidR="00402918" w:rsidRDefault="00402918" w:rsidP="00951B1F">
      <w:pPr>
        <w:jc w:val="both"/>
        <w:rPr>
          <w:sz w:val="28"/>
          <w:szCs w:val="28"/>
        </w:rPr>
      </w:pPr>
    </w:p>
    <w:p w:rsidR="00402918" w:rsidRDefault="00402918" w:rsidP="00951B1F">
      <w:pPr>
        <w:jc w:val="both"/>
        <w:rPr>
          <w:sz w:val="28"/>
          <w:szCs w:val="28"/>
        </w:rPr>
      </w:pPr>
    </w:p>
    <w:p w:rsidR="00402918" w:rsidRDefault="00402918" w:rsidP="00951B1F">
      <w:pPr>
        <w:jc w:val="both"/>
        <w:rPr>
          <w:sz w:val="28"/>
          <w:szCs w:val="28"/>
        </w:rPr>
      </w:pPr>
    </w:p>
    <w:p w:rsidR="00402918" w:rsidRDefault="00402918" w:rsidP="00951B1F">
      <w:pPr>
        <w:jc w:val="both"/>
        <w:rPr>
          <w:sz w:val="28"/>
          <w:szCs w:val="28"/>
        </w:rPr>
      </w:pPr>
    </w:p>
    <w:p w:rsidR="00402918" w:rsidRDefault="00402918" w:rsidP="00951B1F">
      <w:pPr>
        <w:jc w:val="both"/>
        <w:rPr>
          <w:sz w:val="28"/>
          <w:szCs w:val="28"/>
        </w:rPr>
      </w:pPr>
    </w:p>
    <w:p w:rsidR="00402918" w:rsidRDefault="00402918" w:rsidP="00951B1F">
      <w:pPr>
        <w:jc w:val="both"/>
        <w:rPr>
          <w:sz w:val="28"/>
          <w:szCs w:val="28"/>
        </w:rPr>
      </w:pPr>
    </w:p>
    <w:p w:rsidR="00402918" w:rsidRDefault="00402918" w:rsidP="00951B1F">
      <w:pPr>
        <w:jc w:val="both"/>
        <w:rPr>
          <w:sz w:val="28"/>
          <w:szCs w:val="28"/>
        </w:rPr>
      </w:pPr>
    </w:p>
    <w:p w:rsidR="00402918" w:rsidRDefault="00402918" w:rsidP="00951B1F">
      <w:pPr>
        <w:jc w:val="both"/>
        <w:rPr>
          <w:sz w:val="28"/>
          <w:szCs w:val="28"/>
        </w:rPr>
      </w:pPr>
    </w:p>
    <w:p w:rsidR="00402918" w:rsidRDefault="00402918" w:rsidP="00951B1F">
      <w:pPr>
        <w:jc w:val="both"/>
        <w:rPr>
          <w:sz w:val="28"/>
          <w:szCs w:val="28"/>
        </w:rPr>
      </w:pPr>
    </w:p>
    <w:p w:rsidR="00402918" w:rsidRDefault="00402918" w:rsidP="00951B1F">
      <w:pPr>
        <w:jc w:val="both"/>
        <w:rPr>
          <w:sz w:val="28"/>
          <w:szCs w:val="28"/>
        </w:rPr>
      </w:pPr>
    </w:p>
    <w:p w:rsidR="00402918" w:rsidRDefault="00402918" w:rsidP="00951B1F">
      <w:pPr>
        <w:jc w:val="both"/>
        <w:rPr>
          <w:sz w:val="28"/>
          <w:szCs w:val="28"/>
        </w:rPr>
      </w:pPr>
    </w:p>
    <w:p w:rsidR="00402918" w:rsidRDefault="00402918" w:rsidP="00951B1F">
      <w:pPr>
        <w:jc w:val="both"/>
        <w:rPr>
          <w:sz w:val="28"/>
          <w:szCs w:val="28"/>
        </w:rPr>
      </w:pPr>
    </w:p>
    <w:p w:rsidR="00402918" w:rsidRDefault="00402918" w:rsidP="00951B1F">
      <w:pPr>
        <w:jc w:val="both"/>
        <w:rPr>
          <w:sz w:val="28"/>
          <w:szCs w:val="28"/>
        </w:rPr>
      </w:pPr>
    </w:p>
    <w:p w:rsidR="00402918" w:rsidRDefault="00402918" w:rsidP="00951B1F">
      <w:pPr>
        <w:jc w:val="both"/>
        <w:rPr>
          <w:sz w:val="28"/>
          <w:szCs w:val="28"/>
        </w:rPr>
      </w:pPr>
    </w:p>
    <w:p w:rsidR="00402918" w:rsidRDefault="00402918" w:rsidP="00951B1F">
      <w:pPr>
        <w:jc w:val="both"/>
        <w:rPr>
          <w:sz w:val="28"/>
          <w:szCs w:val="28"/>
        </w:rPr>
      </w:pPr>
    </w:p>
    <w:p w:rsidR="00402918" w:rsidRDefault="00402918" w:rsidP="00951B1F">
      <w:pPr>
        <w:jc w:val="both"/>
        <w:rPr>
          <w:sz w:val="28"/>
          <w:szCs w:val="28"/>
        </w:rPr>
      </w:pPr>
    </w:p>
    <w:p w:rsidR="00402918" w:rsidRDefault="00402918" w:rsidP="00951B1F">
      <w:pPr>
        <w:jc w:val="both"/>
        <w:rPr>
          <w:sz w:val="28"/>
          <w:szCs w:val="28"/>
        </w:rPr>
      </w:pPr>
    </w:p>
    <w:p w:rsidR="00402918" w:rsidRDefault="00402918" w:rsidP="00951B1F">
      <w:pPr>
        <w:jc w:val="both"/>
        <w:rPr>
          <w:sz w:val="28"/>
          <w:szCs w:val="28"/>
        </w:rPr>
      </w:pPr>
    </w:p>
    <w:p w:rsidR="00402918" w:rsidRDefault="00402918" w:rsidP="00951B1F">
      <w:pPr>
        <w:jc w:val="both"/>
        <w:rPr>
          <w:sz w:val="28"/>
          <w:szCs w:val="28"/>
        </w:rPr>
      </w:pPr>
    </w:p>
    <w:p w:rsidR="00402918" w:rsidRDefault="00402918" w:rsidP="00951B1F">
      <w:pPr>
        <w:jc w:val="both"/>
        <w:rPr>
          <w:sz w:val="28"/>
          <w:szCs w:val="28"/>
        </w:rPr>
      </w:pPr>
    </w:p>
    <w:p w:rsidR="00402918" w:rsidRPr="00402918" w:rsidRDefault="00402918" w:rsidP="00402918">
      <w:pPr>
        <w:jc w:val="center"/>
        <w:rPr>
          <w:b/>
          <w:sz w:val="28"/>
          <w:szCs w:val="28"/>
        </w:rPr>
      </w:pPr>
      <w:r w:rsidRPr="00402918">
        <w:rPr>
          <w:b/>
          <w:sz w:val="28"/>
          <w:szCs w:val="28"/>
        </w:rPr>
        <w:t>Пояснювальна записка</w:t>
      </w:r>
    </w:p>
    <w:p w:rsidR="00402918" w:rsidRPr="00402918" w:rsidRDefault="00402918" w:rsidP="00402918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до проекту рішення «</w:t>
      </w:r>
      <w:r w:rsidRPr="00402918">
        <w:rPr>
          <w:bCs/>
          <w:iCs/>
          <w:sz w:val="28"/>
          <w:szCs w:val="28"/>
        </w:rPr>
        <w:t>Про припинення Договору про співробітництво територіальних громад</w:t>
      </w:r>
      <w:r>
        <w:rPr>
          <w:bCs/>
          <w:iCs/>
          <w:sz w:val="28"/>
          <w:szCs w:val="28"/>
        </w:rPr>
        <w:t xml:space="preserve"> </w:t>
      </w:r>
      <w:r w:rsidRPr="00402918">
        <w:rPr>
          <w:bCs/>
          <w:iCs/>
          <w:sz w:val="28"/>
          <w:szCs w:val="28"/>
        </w:rPr>
        <w:t xml:space="preserve">по реалізації спільного проекту з надання якісних </w:t>
      </w:r>
    </w:p>
    <w:p w:rsidR="00402918" w:rsidRDefault="00402918" w:rsidP="00402918">
      <w:pPr>
        <w:jc w:val="center"/>
        <w:rPr>
          <w:bCs/>
          <w:iCs/>
          <w:sz w:val="28"/>
          <w:szCs w:val="28"/>
        </w:rPr>
      </w:pPr>
      <w:r w:rsidRPr="00402918">
        <w:rPr>
          <w:bCs/>
          <w:iCs/>
          <w:sz w:val="28"/>
          <w:szCs w:val="28"/>
        </w:rPr>
        <w:t>адміністративних послуг</w:t>
      </w:r>
      <w:r>
        <w:rPr>
          <w:bCs/>
          <w:iCs/>
          <w:sz w:val="28"/>
          <w:szCs w:val="28"/>
        </w:rPr>
        <w:t>»</w:t>
      </w:r>
    </w:p>
    <w:p w:rsidR="00402918" w:rsidRDefault="00402918" w:rsidP="00402918">
      <w:pPr>
        <w:jc w:val="center"/>
        <w:rPr>
          <w:bCs/>
          <w:iCs/>
          <w:sz w:val="28"/>
          <w:szCs w:val="28"/>
        </w:rPr>
      </w:pPr>
    </w:p>
    <w:p w:rsidR="00402918" w:rsidRDefault="00402918" w:rsidP="0040291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Відповідно до договору «Про співробітництво територіальних громад по реалізації спільного проекту з надання якісних адміністративних послуг через Центр надання адміністративних послуг Ніжинської міської ради жителям </w:t>
      </w:r>
      <w:proofErr w:type="spellStart"/>
      <w:r>
        <w:rPr>
          <w:bCs/>
          <w:iCs/>
          <w:sz w:val="28"/>
          <w:szCs w:val="28"/>
        </w:rPr>
        <w:t>Липоврізької</w:t>
      </w:r>
      <w:proofErr w:type="spellEnd"/>
      <w:r>
        <w:rPr>
          <w:bCs/>
          <w:iCs/>
          <w:sz w:val="28"/>
          <w:szCs w:val="28"/>
        </w:rPr>
        <w:t xml:space="preserve"> сільської ради Ніжинського району Чернігівської області» укладеного 26 квітня 2019 року між Ніжинською міською радою та </w:t>
      </w:r>
      <w:proofErr w:type="spellStart"/>
      <w:r>
        <w:rPr>
          <w:bCs/>
          <w:iCs/>
          <w:sz w:val="28"/>
          <w:szCs w:val="28"/>
        </w:rPr>
        <w:t>Липоврізькою</w:t>
      </w:r>
      <w:proofErr w:type="spellEnd"/>
      <w:r>
        <w:rPr>
          <w:bCs/>
          <w:iCs/>
          <w:sz w:val="28"/>
          <w:szCs w:val="28"/>
        </w:rPr>
        <w:t xml:space="preserve"> сільською радою Ніжинського району Чернігівської області, Ніжинська міська рада брала на себе зобов’язання утворити в с. </w:t>
      </w:r>
      <w:proofErr w:type="spellStart"/>
      <w:r>
        <w:rPr>
          <w:bCs/>
          <w:iCs/>
          <w:sz w:val="28"/>
          <w:szCs w:val="28"/>
        </w:rPr>
        <w:t>Липів</w:t>
      </w:r>
      <w:proofErr w:type="spellEnd"/>
      <w:r>
        <w:rPr>
          <w:bCs/>
          <w:iCs/>
          <w:sz w:val="28"/>
          <w:szCs w:val="28"/>
        </w:rPr>
        <w:t xml:space="preserve"> Ріг віддалене робоче місце ЦНАП</w:t>
      </w:r>
      <w:r w:rsidR="0028289D">
        <w:rPr>
          <w:bCs/>
          <w:iCs/>
          <w:sz w:val="28"/>
          <w:szCs w:val="28"/>
        </w:rPr>
        <w:t xml:space="preserve"> міста. Необхідність утворення віддаленого робочого місця ЦНАП в с. </w:t>
      </w:r>
      <w:proofErr w:type="spellStart"/>
      <w:r w:rsidR="0028289D">
        <w:rPr>
          <w:bCs/>
          <w:iCs/>
          <w:sz w:val="28"/>
          <w:szCs w:val="28"/>
        </w:rPr>
        <w:t>Липів</w:t>
      </w:r>
      <w:proofErr w:type="spellEnd"/>
      <w:r w:rsidR="0028289D">
        <w:rPr>
          <w:bCs/>
          <w:iCs/>
          <w:sz w:val="28"/>
          <w:szCs w:val="28"/>
        </w:rPr>
        <w:t xml:space="preserve"> Ріг була обумовлена бажанням Ніжинської територіальної громади прийняти участь у програмі </w:t>
      </w:r>
      <w:r w:rsidR="0028289D">
        <w:rPr>
          <w:bCs/>
          <w:iCs/>
          <w:sz w:val="28"/>
          <w:szCs w:val="28"/>
          <w:lang w:val="en-US"/>
        </w:rPr>
        <w:t>U</w:t>
      </w:r>
      <w:r w:rsidR="0028289D" w:rsidRPr="0028289D">
        <w:rPr>
          <w:bCs/>
          <w:iCs/>
          <w:sz w:val="28"/>
          <w:szCs w:val="28"/>
        </w:rPr>
        <w:t xml:space="preserve"> – </w:t>
      </w:r>
      <w:r w:rsidR="0028289D">
        <w:rPr>
          <w:bCs/>
          <w:iCs/>
          <w:sz w:val="28"/>
          <w:szCs w:val="28"/>
          <w:lang w:val="en-US"/>
        </w:rPr>
        <w:t>LEAD</w:t>
      </w:r>
      <w:r w:rsidR="0028289D" w:rsidRPr="0028289D">
        <w:rPr>
          <w:bCs/>
          <w:iCs/>
          <w:sz w:val="28"/>
          <w:szCs w:val="28"/>
        </w:rPr>
        <w:t xml:space="preserve"> </w:t>
      </w:r>
      <w:r w:rsidR="0028289D">
        <w:rPr>
          <w:bCs/>
          <w:iCs/>
          <w:sz w:val="28"/>
          <w:szCs w:val="28"/>
        </w:rPr>
        <w:t xml:space="preserve">з Європою. Крім того сільським головою с. </w:t>
      </w:r>
      <w:proofErr w:type="spellStart"/>
      <w:r w:rsidR="0028289D">
        <w:rPr>
          <w:bCs/>
          <w:iCs/>
          <w:sz w:val="28"/>
          <w:szCs w:val="28"/>
        </w:rPr>
        <w:t>Липів</w:t>
      </w:r>
      <w:proofErr w:type="spellEnd"/>
      <w:r w:rsidR="0028289D">
        <w:rPr>
          <w:bCs/>
          <w:iCs/>
          <w:sz w:val="28"/>
          <w:szCs w:val="28"/>
        </w:rPr>
        <w:t xml:space="preserve"> Ріг була дана попередня згода до приєднання до Ніжинської ТГ. Однак це село приєдналось до </w:t>
      </w:r>
      <w:proofErr w:type="spellStart"/>
      <w:r w:rsidR="0028289D">
        <w:rPr>
          <w:bCs/>
          <w:iCs/>
          <w:sz w:val="28"/>
          <w:szCs w:val="28"/>
        </w:rPr>
        <w:t>Вертіївської</w:t>
      </w:r>
      <w:proofErr w:type="spellEnd"/>
      <w:r w:rsidR="0028289D">
        <w:rPr>
          <w:bCs/>
          <w:iCs/>
          <w:sz w:val="28"/>
          <w:szCs w:val="28"/>
        </w:rPr>
        <w:t xml:space="preserve"> ТГ у якій є свій ЦНАП.</w:t>
      </w:r>
    </w:p>
    <w:p w:rsidR="0028289D" w:rsidRDefault="0028289D" w:rsidP="0040291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 даний час до Ніжинської ТГ приєднались населені пункти </w:t>
      </w:r>
      <w:proofErr w:type="spellStart"/>
      <w:r>
        <w:rPr>
          <w:bCs/>
          <w:iCs/>
          <w:sz w:val="28"/>
          <w:szCs w:val="28"/>
        </w:rPr>
        <w:t>Кунашівка</w:t>
      </w:r>
      <w:proofErr w:type="spellEnd"/>
      <w:r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Переяслівка</w:t>
      </w:r>
      <w:proofErr w:type="spellEnd"/>
      <w:r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Наумівське</w:t>
      </w:r>
      <w:proofErr w:type="spellEnd"/>
      <w:r>
        <w:rPr>
          <w:bCs/>
          <w:iCs/>
          <w:sz w:val="28"/>
          <w:szCs w:val="28"/>
        </w:rPr>
        <w:t>. Жителям цих сіл необхідно надавати якісні адміністративні послуги</w:t>
      </w:r>
      <w:r w:rsidR="00E46A4F">
        <w:rPr>
          <w:bCs/>
          <w:iCs/>
          <w:sz w:val="28"/>
          <w:szCs w:val="28"/>
        </w:rPr>
        <w:t xml:space="preserve"> у зв’язку з чим виникла необхідність відкрити віддалене робоче місце ЦНАП міста у</w:t>
      </w:r>
      <w:r>
        <w:rPr>
          <w:bCs/>
          <w:iCs/>
          <w:sz w:val="28"/>
          <w:szCs w:val="28"/>
        </w:rPr>
        <w:t xml:space="preserve"> </w:t>
      </w:r>
      <w:proofErr w:type="spellStart"/>
      <w:r w:rsidR="00E46A4F">
        <w:rPr>
          <w:bCs/>
          <w:iCs/>
          <w:sz w:val="28"/>
          <w:szCs w:val="28"/>
        </w:rPr>
        <w:t>Кунашівському</w:t>
      </w:r>
      <w:proofErr w:type="spellEnd"/>
      <w:r w:rsidR="00E46A4F">
        <w:rPr>
          <w:bCs/>
          <w:iCs/>
          <w:sz w:val="28"/>
          <w:szCs w:val="28"/>
        </w:rPr>
        <w:t xml:space="preserve"> </w:t>
      </w:r>
      <w:proofErr w:type="spellStart"/>
      <w:r w:rsidR="00E46A4F">
        <w:rPr>
          <w:bCs/>
          <w:iCs/>
          <w:sz w:val="28"/>
          <w:szCs w:val="28"/>
        </w:rPr>
        <w:t>старостинському</w:t>
      </w:r>
      <w:proofErr w:type="spellEnd"/>
      <w:r w:rsidR="00E46A4F">
        <w:rPr>
          <w:bCs/>
          <w:iCs/>
          <w:sz w:val="28"/>
          <w:szCs w:val="28"/>
        </w:rPr>
        <w:t xml:space="preserve"> окрузі Ніжинської ТГ.</w:t>
      </w:r>
    </w:p>
    <w:p w:rsidR="00E46A4F" w:rsidRDefault="00E46A4F" w:rsidP="0040291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 разі прийняття цього проєкту рішення ради</w:t>
      </w:r>
      <w:r w:rsidR="00E95B22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оргтехніка та меблі виділені програмою </w:t>
      </w:r>
      <w:r>
        <w:rPr>
          <w:bCs/>
          <w:iCs/>
          <w:sz w:val="28"/>
          <w:szCs w:val="28"/>
          <w:lang w:val="en-US"/>
        </w:rPr>
        <w:t>U</w:t>
      </w:r>
      <w:r w:rsidRPr="0028289D">
        <w:rPr>
          <w:bCs/>
          <w:iCs/>
          <w:sz w:val="28"/>
          <w:szCs w:val="28"/>
        </w:rPr>
        <w:t xml:space="preserve"> – </w:t>
      </w:r>
      <w:r>
        <w:rPr>
          <w:bCs/>
          <w:iCs/>
          <w:sz w:val="28"/>
          <w:szCs w:val="28"/>
          <w:lang w:val="en-US"/>
        </w:rPr>
        <w:t>LEAD</w:t>
      </w:r>
      <w:r w:rsidRPr="0028289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з Європою</w:t>
      </w:r>
      <w:r w:rsidR="006F1DE2">
        <w:rPr>
          <w:bCs/>
          <w:iCs/>
          <w:sz w:val="28"/>
          <w:szCs w:val="28"/>
        </w:rPr>
        <w:t xml:space="preserve"> будуть використані у </w:t>
      </w:r>
      <w:proofErr w:type="spellStart"/>
      <w:r w:rsidR="006F1DE2">
        <w:rPr>
          <w:bCs/>
          <w:iCs/>
          <w:sz w:val="28"/>
          <w:szCs w:val="28"/>
        </w:rPr>
        <w:t>Кунашівському</w:t>
      </w:r>
      <w:proofErr w:type="spellEnd"/>
      <w:r w:rsidR="006F1DE2">
        <w:rPr>
          <w:bCs/>
          <w:iCs/>
          <w:sz w:val="28"/>
          <w:szCs w:val="28"/>
        </w:rPr>
        <w:t xml:space="preserve"> </w:t>
      </w:r>
      <w:proofErr w:type="spellStart"/>
      <w:r w:rsidR="006F1DE2">
        <w:rPr>
          <w:bCs/>
          <w:iCs/>
          <w:sz w:val="28"/>
          <w:szCs w:val="28"/>
        </w:rPr>
        <w:t>старостинському</w:t>
      </w:r>
      <w:proofErr w:type="spellEnd"/>
      <w:r w:rsidR="006F1DE2">
        <w:rPr>
          <w:bCs/>
          <w:iCs/>
          <w:sz w:val="28"/>
          <w:szCs w:val="28"/>
        </w:rPr>
        <w:t xml:space="preserve"> окрузі Ніжинської ТГ.</w:t>
      </w:r>
    </w:p>
    <w:p w:rsidR="006F1DE2" w:rsidRDefault="006F1DE2" w:rsidP="00402918">
      <w:pPr>
        <w:ind w:firstLine="567"/>
        <w:jc w:val="both"/>
        <w:rPr>
          <w:bCs/>
          <w:iCs/>
          <w:sz w:val="28"/>
          <w:szCs w:val="28"/>
        </w:rPr>
      </w:pPr>
    </w:p>
    <w:p w:rsidR="006F1DE2" w:rsidRDefault="006F1DE2" w:rsidP="00402918">
      <w:pPr>
        <w:ind w:firstLine="567"/>
        <w:jc w:val="both"/>
        <w:rPr>
          <w:bCs/>
          <w:iCs/>
          <w:sz w:val="28"/>
          <w:szCs w:val="28"/>
        </w:rPr>
      </w:pPr>
    </w:p>
    <w:p w:rsidR="006F1DE2" w:rsidRDefault="006F1DE2" w:rsidP="0040291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Начальник відділу адміністративно-</w:t>
      </w:r>
    </w:p>
    <w:p w:rsidR="006F1DE2" w:rsidRDefault="006F1DE2" w:rsidP="0040291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дозвільних процедур                                                     В. </w:t>
      </w:r>
      <w:proofErr w:type="spellStart"/>
      <w:r>
        <w:rPr>
          <w:bCs/>
          <w:iCs/>
          <w:sz w:val="28"/>
          <w:szCs w:val="28"/>
        </w:rPr>
        <w:t>Градобик</w:t>
      </w:r>
      <w:proofErr w:type="spellEnd"/>
    </w:p>
    <w:p w:rsidR="006F1DE2" w:rsidRDefault="006F1DE2" w:rsidP="00402918">
      <w:pPr>
        <w:ind w:firstLine="567"/>
        <w:jc w:val="both"/>
        <w:rPr>
          <w:bCs/>
          <w:iCs/>
          <w:sz w:val="28"/>
          <w:szCs w:val="28"/>
        </w:rPr>
      </w:pPr>
    </w:p>
    <w:p w:rsidR="006F1DE2" w:rsidRPr="0028289D" w:rsidRDefault="006F1DE2" w:rsidP="00402918">
      <w:pPr>
        <w:ind w:firstLine="567"/>
        <w:jc w:val="both"/>
        <w:rPr>
          <w:sz w:val="28"/>
          <w:szCs w:val="28"/>
        </w:rPr>
      </w:pPr>
    </w:p>
    <w:sectPr w:rsidR="006F1DE2" w:rsidRPr="0028289D" w:rsidSect="00D3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61690"/>
    <w:multiLevelType w:val="multilevel"/>
    <w:tmpl w:val="403C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7653"/>
    <w:rsid w:val="0028289D"/>
    <w:rsid w:val="0029186E"/>
    <w:rsid w:val="00304F9A"/>
    <w:rsid w:val="00312D56"/>
    <w:rsid w:val="003A053C"/>
    <w:rsid w:val="003F4C7A"/>
    <w:rsid w:val="00402918"/>
    <w:rsid w:val="00502E9F"/>
    <w:rsid w:val="006F1DE2"/>
    <w:rsid w:val="00757653"/>
    <w:rsid w:val="0082520F"/>
    <w:rsid w:val="00951B1F"/>
    <w:rsid w:val="00BD56AA"/>
    <w:rsid w:val="00C664B5"/>
    <w:rsid w:val="00D316B4"/>
    <w:rsid w:val="00E46A4F"/>
    <w:rsid w:val="00E9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6642"/>
  <w15:docId w15:val="{B37A1C41-E660-46BC-99B0-80284806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  <w:ind w:left="524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53"/>
    <w:pPr>
      <w:spacing w:after="0"/>
      <w:ind w:left="0"/>
    </w:pPr>
    <w:rPr>
      <w:rFonts w:eastAsia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757653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653"/>
    <w:rPr>
      <w:rFonts w:ascii="Tms Rmn" w:eastAsia="Times New Roman" w:hAnsi="Tms Rmn"/>
      <w:b/>
      <w:bCs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65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4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3010</Words>
  <Characters>1717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Яворського, 7</dc:creator>
  <cp:lastModifiedBy>Користувач Windows</cp:lastModifiedBy>
  <cp:revision>12</cp:revision>
  <cp:lastPrinted>2021-02-01T08:48:00Z</cp:lastPrinted>
  <dcterms:created xsi:type="dcterms:W3CDTF">2021-02-01T07:30:00Z</dcterms:created>
  <dcterms:modified xsi:type="dcterms:W3CDTF">2021-02-01T12:27:00Z</dcterms:modified>
</cp:coreProperties>
</file>