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580" w:type="dxa"/>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0"/>
      </w:tblGrid>
      <w:tr w:rsidR="007A4E3D" w:rsidRPr="00D256FE" w:rsidTr="006D5018">
        <w:tc>
          <w:tcPr>
            <w:tcW w:w="5580" w:type="dxa"/>
            <w:tcBorders>
              <w:top w:val="nil"/>
              <w:left w:val="nil"/>
              <w:bottom w:val="nil"/>
              <w:right w:val="nil"/>
            </w:tcBorders>
          </w:tcPr>
          <w:p w:rsidR="009856EA" w:rsidRDefault="00833972" w:rsidP="009856EA">
            <w:pPr>
              <w:tabs>
                <w:tab w:val="left" w:pos="4632"/>
                <w:tab w:val="left" w:pos="9341"/>
              </w:tabs>
              <w:ind w:firstLine="8"/>
              <w:rPr>
                <w:bCs/>
                <w:sz w:val="28"/>
                <w:szCs w:val="28"/>
              </w:rPr>
            </w:pPr>
            <w:r>
              <w:rPr>
                <w:bCs/>
                <w:sz w:val="28"/>
                <w:szCs w:val="28"/>
                <w:lang w:val="en-US"/>
              </w:rPr>
              <w:t xml:space="preserve"> </w:t>
            </w:r>
            <w:r w:rsidR="006F0051">
              <w:rPr>
                <w:bCs/>
                <w:sz w:val="28"/>
                <w:szCs w:val="28"/>
              </w:rPr>
              <w:t xml:space="preserve"> </w:t>
            </w:r>
            <w:r w:rsidR="00274EA4">
              <w:rPr>
                <w:bCs/>
                <w:sz w:val="28"/>
                <w:szCs w:val="28"/>
              </w:rPr>
              <w:t xml:space="preserve"> </w:t>
            </w:r>
            <w:r w:rsidR="00395F59">
              <w:rPr>
                <w:bCs/>
                <w:sz w:val="28"/>
                <w:szCs w:val="28"/>
              </w:rPr>
              <w:t xml:space="preserve"> </w:t>
            </w:r>
            <w:r w:rsidR="00A7797D">
              <w:rPr>
                <w:bCs/>
                <w:sz w:val="28"/>
                <w:szCs w:val="28"/>
              </w:rPr>
              <w:t xml:space="preserve">                                    </w:t>
            </w:r>
            <w:r w:rsidR="009856EA">
              <w:rPr>
                <w:bCs/>
                <w:sz w:val="28"/>
                <w:szCs w:val="28"/>
              </w:rPr>
              <w:t>Затверджено</w:t>
            </w:r>
          </w:p>
          <w:p w:rsidR="00A7797D" w:rsidRDefault="007A4E3D" w:rsidP="00A7797D">
            <w:pPr>
              <w:tabs>
                <w:tab w:val="left" w:pos="4632"/>
                <w:tab w:val="left" w:pos="9341"/>
              </w:tabs>
              <w:ind w:firstLine="8"/>
              <w:rPr>
                <w:bCs/>
                <w:sz w:val="28"/>
                <w:szCs w:val="28"/>
              </w:rPr>
            </w:pPr>
            <w:r>
              <w:rPr>
                <w:bCs/>
                <w:sz w:val="28"/>
                <w:szCs w:val="28"/>
              </w:rPr>
              <w:t xml:space="preserve">Рішенням  </w:t>
            </w:r>
            <w:r w:rsidR="009856EA">
              <w:rPr>
                <w:bCs/>
                <w:sz w:val="28"/>
                <w:szCs w:val="28"/>
              </w:rPr>
              <w:t xml:space="preserve">Ніжинської  </w:t>
            </w:r>
            <w:r>
              <w:rPr>
                <w:bCs/>
                <w:sz w:val="28"/>
                <w:szCs w:val="28"/>
              </w:rPr>
              <w:t xml:space="preserve">міської ради </w:t>
            </w:r>
          </w:p>
          <w:p w:rsidR="008F7A7C" w:rsidRDefault="008F7A7C" w:rsidP="00A7797D">
            <w:pPr>
              <w:tabs>
                <w:tab w:val="left" w:pos="4632"/>
                <w:tab w:val="left" w:pos="9341"/>
              </w:tabs>
              <w:ind w:firstLine="8"/>
              <w:rPr>
                <w:bCs/>
                <w:sz w:val="28"/>
                <w:szCs w:val="28"/>
              </w:rPr>
            </w:pPr>
            <w:r>
              <w:rPr>
                <w:bCs/>
                <w:sz w:val="28"/>
                <w:szCs w:val="28"/>
              </w:rPr>
              <w:t xml:space="preserve">                   </w:t>
            </w:r>
            <w:r w:rsidR="00464F13">
              <w:rPr>
                <w:bCs/>
                <w:sz w:val="28"/>
                <w:szCs w:val="28"/>
              </w:rPr>
              <w:t>__</w:t>
            </w:r>
            <w:r>
              <w:rPr>
                <w:bCs/>
                <w:sz w:val="28"/>
                <w:szCs w:val="28"/>
              </w:rPr>
              <w:t xml:space="preserve"> сесія </w:t>
            </w:r>
            <w:r w:rsidR="00464F13">
              <w:rPr>
                <w:bCs/>
                <w:sz w:val="28"/>
                <w:szCs w:val="28"/>
              </w:rPr>
              <w:t>__</w:t>
            </w:r>
            <w:r w:rsidRPr="00AF2AC2">
              <w:rPr>
                <w:bCs/>
                <w:sz w:val="28"/>
                <w:szCs w:val="28"/>
              </w:rPr>
              <w:t xml:space="preserve"> </w:t>
            </w:r>
            <w:r>
              <w:rPr>
                <w:bCs/>
                <w:sz w:val="28"/>
                <w:szCs w:val="28"/>
              </w:rPr>
              <w:t xml:space="preserve">скликання </w:t>
            </w:r>
          </w:p>
          <w:p w:rsidR="007A4E3D" w:rsidRPr="00D256FE" w:rsidRDefault="00464F13" w:rsidP="006C0068">
            <w:pPr>
              <w:tabs>
                <w:tab w:val="left" w:pos="4632"/>
                <w:tab w:val="left" w:pos="9341"/>
              </w:tabs>
              <w:ind w:firstLine="8"/>
              <w:rPr>
                <w:bCs/>
                <w:sz w:val="28"/>
                <w:szCs w:val="28"/>
              </w:rPr>
            </w:pPr>
            <w:r>
              <w:rPr>
                <w:bCs/>
                <w:sz w:val="28"/>
                <w:szCs w:val="28"/>
              </w:rPr>
              <w:t>в</w:t>
            </w:r>
            <w:r w:rsidR="007A4E3D">
              <w:rPr>
                <w:bCs/>
                <w:sz w:val="28"/>
                <w:szCs w:val="28"/>
              </w:rPr>
              <w:t>ід</w:t>
            </w:r>
            <w:r>
              <w:rPr>
                <w:bCs/>
                <w:sz w:val="28"/>
                <w:szCs w:val="28"/>
              </w:rPr>
              <w:t>________</w:t>
            </w:r>
            <w:r w:rsidR="005E41E0">
              <w:rPr>
                <w:bCs/>
                <w:sz w:val="28"/>
                <w:szCs w:val="28"/>
              </w:rPr>
              <w:t xml:space="preserve"> </w:t>
            </w:r>
            <w:r w:rsidR="007A4E3D">
              <w:rPr>
                <w:bCs/>
                <w:sz w:val="28"/>
                <w:szCs w:val="28"/>
              </w:rPr>
              <w:t xml:space="preserve"> 20</w:t>
            </w:r>
            <w:r>
              <w:rPr>
                <w:bCs/>
                <w:sz w:val="28"/>
                <w:szCs w:val="28"/>
              </w:rPr>
              <w:t>20</w:t>
            </w:r>
            <w:r w:rsidR="007A4E3D">
              <w:rPr>
                <w:bCs/>
                <w:sz w:val="28"/>
                <w:szCs w:val="28"/>
              </w:rPr>
              <w:t xml:space="preserve"> р №</w:t>
            </w:r>
          </w:p>
        </w:tc>
      </w:tr>
      <w:tr w:rsidR="007A4E3D" w:rsidRPr="00D256FE" w:rsidTr="006D5018">
        <w:tc>
          <w:tcPr>
            <w:tcW w:w="5580" w:type="dxa"/>
            <w:tcBorders>
              <w:top w:val="nil"/>
              <w:left w:val="nil"/>
              <w:bottom w:val="nil"/>
              <w:right w:val="nil"/>
            </w:tcBorders>
          </w:tcPr>
          <w:p w:rsidR="007A4E3D" w:rsidRPr="00D256FE" w:rsidRDefault="007A4E3D" w:rsidP="006D5018">
            <w:pPr>
              <w:tabs>
                <w:tab w:val="left" w:pos="4632"/>
                <w:tab w:val="left" w:pos="9341"/>
              </w:tabs>
              <w:ind w:firstLine="8"/>
              <w:jc w:val="center"/>
              <w:rPr>
                <w:bCs/>
                <w:sz w:val="28"/>
                <w:szCs w:val="28"/>
              </w:rPr>
            </w:pPr>
          </w:p>
        </w:tc>
      </w:tr>
    </w:tbl>
    <w:p w:rsidR="007A4E3D" w:rsidRDefault="007A4E3D" w:rsidP="007A4E3D">
      <w:pPr>
        <w:shd w:val="clear" w:color="auto" w:fill="FFFFFF"/>
        <w:tabs>
          <w:tab w:val="left" w:pos="4632"/>
          <w:tab w:val="left" w:pos="9341"/>
        </w:tabs>
        <w:ind w:firstLine="709"/>
        <w:jc w:val="center"/>
        <w:rPr>
          <w:b/>
          <w:bCs/>
          <w:sz w:val="52"/>
          <w:szCs w:val="52"/>
        </w:rPr>
      </w:pPr>
    </w:p>
    <w:p w:rsidR="007A4E3D" w:rsidRDefault="007A4E3D" w:rsidP="007A4E3D">
      <w:pPr>
        <w:shd w:val="clear" w:color="auto" w:fill="FFFFFF"/>
        <w:tabs>
          <w:tab w:val="left" w:pos="4632"/>
          <w:tab w:val="left" w:pos="9341"/>
        </w:tabs>
        <w:ind w:firstLine="709"/>
        <w:jc w:val="center"/>
        <w:rPr>
          <w:b/>
          <w:bCs/>
          <w:sz w:val="52"/>
          <w:szCs w:val="52"/>
        </w:rPr>
      </w:pPr>
    </w:p>
    <w:p w:rsidR="007A4E3D" w:rsidRDefault="007A4E3D" w:rsidP="007A4E3D">
      <w:pPr>
        <w:shd w:val="clear" w:color="auto" w:fill="FFFFFF"/>
        <w:tabs>
          <w:tab w:val="left" w:pos="4632"/>
          <w:tab w:val="left" w:pos="9341"/>
        </w:tabs>
        <w:ind w:firstLine="709"/>
        <w:jc w:val="center"/>
        <w:rPr>
          <w:b/>
          <w:bCs/>
          <w:sz w:val="52"/>
          <w:szCs w:val="52"/>
        </w:rPr>
      </w:pPr>
    </w:p>
    <w:p w:rsidR="007A4E3D" w:rsidRDefault="007A4E3D" w:rsidP="007A4E3D">
      <w:pPr>
        <w:shd w:val="clear" w:color="auto" w:fill="FFFFFF"/>
        <w:tabs>
          <w:tab w:val="left" w:pos="4632"/>
          <w:tab w:val="left" w:pos="9341"/>
        </w:tabs>
        <w:ind w:firstLine="709"/>
        <w:jc w:val="center"/>
        <w:rPr>
          <w:b/>
          <w:bCs/>
          <w:sz w:val="84"/>
          <w:szCs w:val="84"/>
        </w:rPr>
      </w:pPr>
      <w:r>
        <w:rPr>
          <w:b/>
          <w:bCs/>
          <w:sz w:val="84"/>
          <w:szCs w:val="84"/>
        </w:rPr>
        <w:t>П Р О Г Р А М А</w:t>
      </w:r>
    </w:p>
    <w:p w:rsidR="007A4E3D" w:rsidRDefault="007A4E3D" w:rsidP="007A4E3D">
      <w:pPr>
        <w:shd w:val="clear" w:color="auto" w:fill="FFFFFF"/>
        <w:tabs>
          <w:tab w:val="left" w:pos="4632"/>
          <w:tab w:val="left" w:pos="9341"/>
        </w:tabs>
        <w:ind w:firstLine="709"/>
        <w:jc w:val="center"/>
        <w:rPr>
          <w:b/>
          <w:bCs/>
          <w:sz w:val="52"/>
          <w:szCs w:val="52"/>
        </w:rPr>
      </w:pPr>
    </w:p>
    <w:p w:rsidR="007A4E3D" w:rsidRDefault="007A4E3D" w:rsidP="007A4E3D">
      <w:pPr>
        <w:shd w:val="clear" w:color="auto" w:fill="FFFFFF"/>
        <w:tabs>
          <w:tab w:val="left" w:pos="4632"/>
          <w:tab w:val="left" w:pos="9341"/>
        </w:tabs>
        <w:jc w:val="center"/>
        <w:rPr>
          <w:b/>
          <w:bCs/>
          <w:sz w:val="52"/>
          <w:szCs w:val="52"/>
        </w:rPr>
      </w:pPr>
      <w:r>
        <w:rPr>
          <w:b/>
          <w:bCs/>
          <w:sz w:val="52"/>
          <w:szCs w:val="52"/>
        </w:rPr>
        <w:t>ЕКОНОМІЧНОГО І СОЦІАЛЬНОГО</w:t>
      </w:r>
    </w:p>
    <w:p w:rsidR="007A4E3D" w:rsidRDefault="007A4E3D" w:rsidP="007A4E3D">
      <w:pPr>
        <w:shd w:val="clear" w:color="auto" w:fill="FFFFFF"/>
        <w:tabs>
          <w:tab w:val="left" w:pos="4632"/>
          <w:tab w:val="left" w:pos="9341"/>
        </w:tabs>
        <w:ind w:firstLine="709"/>
        <w:jc w:val="center"/>
        <w:rPr>
          <w:b/>
          <w:bCs/>
          <w:sz w:val="18"/>
          <w:szCs w:val="18"/>
        </w:rPr>
      </w:pPr>
    </w:p>
    <w:p w:rsidR="00A44A41" w:rsidRDefault="007A4E3D" w:rsidP="00AC3085">
      <w:pPr>
        <w:shd w:val="clear" w:color="auto" w:fill="FFFFFF"/>
        <w:tabs>
          <w:tab w:val="left" w:pos="4632"/>
          <w:tab w:val="left" w:pos="9341"/>
        </w:tabs>
        <w:ind w:firstLine="709"/>
        <w:jc w:val="center"/>
        <w:rPr>
          <w:b/>
          <w:bCs/>
          <w:sz w:val="52"/>
          <w:szCs w:val="52"/>
        </w:rPr>
      </w:pPr>
      <w:r>
        <w:rPr>
          <w:b/>
          <w:bCs/>
          <w:sz w:val="52"/>
          <w:szCs w:val="52"/>
        </w:rPr>
        <w:t>РОЗВИТКУ</w:t>
      </w:r>
    </w:p>
    <w:p w:rsidR="00AC3085" w:rsidRDefault="007A4E3D" w:rsidP="00AC3085">
      <w:pPr>
        <w:shd w:val="clear" w:color="auto" w:fill="FFFFFF"/>
        <w:tabs>
          <w:tab w:val="left" w:pos="4632"/>
          <w:tab w:val="left" w:pos="9341"/>
        </w:tabs>
        <w:ind w:firstLine="709"/>
        <w:jc w:val="center"/>
        <w:rPr>
          <w:b/>
          <w:bCs/>
          <w:sz w:val="52"/>
          <w:szCs w:val="52"/>
        </w:rPr>
      </w:pPr>
      <w:r>
        <w:rPr>
          <w:b/>
          <w:bCs/>
          <w:sz w:val="52"/>
          <w:szCs w:val="52"/>
        </w:rPr>
        <w:t xml:space="preserve"> </w:t>
      </w:r>
    </w:p>
    <w:p w:rsidR="00C23611" w:rsidRPr="00C23611" w:rsidRDefault="00C23611" w:rsidP="00AC3085">
      <w:pPr>
        <w:shd w:val="clear" w:color="auto" w:fill="FFFFFF"/>
        <w:tabs>
          <w:tab w:val="left" w:pos="4632"/>
          <w:tab w:val="left" w:pos="9341"/>
        </w:tabs>
        <w:ind w:firstLine="709"/>
        <w:jc w:val="center"/>
        <w:rPr>
          <w:b/>
          <w:bCs/>
          <w:sz w:val="52"/>
          <w:szCs w:val="52"/>
        </w:rPr>
      </w:pPr>
      <w:r>
        <w:rPr>
          <w:b/>
          <w:bCs/>
          <w:sz w:val="52"/>
          <w:szCs w:val="52"/>
        </w:rPr>
        <w:t>Ніжинської міської об’</w:t>
      </w:r>
      <w:r w:rsidRPr="00C23611">
        <w:rPr>
          <w:b/>
          <w:bCs/>
          <w:sz w:val="52"/>
          <w:szCs w:val="52"/>
        </w:rPr>
        <w:t>єднаної територіальної громади</w:t>
      </w:r>
    </w:p>
    <w:p w:rsidR="007A4E3D" w:rsidRDefault="007A4E3D" w:rsidP="007A4E3D">
      <w:pPr>
        <w:shd w:val="clear" w:color="auto" w:fill="FFFFFF"/>
        <w:tabs>
          <w:tab w:val="left" w:pos="4632"/>
          <w:tab w:val="left" w:pos="9341"/>
        </w:tabs>
        <w:ind w:firstLine="709"/>
        <w:jc w:val="center"/>
        <w:rPr>
          <w:b/>
          <w:bCs/>
          <w:sz w:val="16"/>
          <w:szCs w:val="16"/>
        </w:rPr>
      </w:pPr>
    </w:p>
    <w:p w:rsidR="007A4E3D" w:rsidRDefault="00A44A41" w:rsidP="007A4E3D">
      <w:pPr>
        <w:shd w:val="clear" w:color="auto" w:fill="FFFFFF"/>
        <w:tabs>
          <w:tab w:val="left" w:pos="4632"/>
          <w:tab w:val="left" w:pos="9341"/>
        </w:tabs>
        <w:ind w:firstLine="709"/>
        <w:jc w:val="center"/>
        <w:rPr>
          <w:b/>
          <w:bCs/>
          <w:sz w:val="56"/>
          <w:szCs w:val="56"/>
        </w:rPr>
      </w:pPr>
      <w:r>
        <w:rPr>
          <w:b/>
          <w:bCs/>
          <w:sz w:val="52"/>
          <w:szCs w:val="52"/>
        </w:rPr>
        <w:t>на</w:t>
      </w:r>
      <w:r w:rsidR="007A4E3D" w:rsidRPr="0059406A">
        <w:rPr>
          <w:b/>
          <w:bCs/>
          <w:sz w:val="52"/>
          <w:szCs w:val="52"/>
        </w:rPr>
        <w:t xml:space="preserve"> </w:t>
      </w:r>
      <w:r w:rsidR="007A4E3D">
        <w:rPr>
          <w:b/>
          <w:bCs/>
          <w:sz w:val="56"/>
          <w:szCs w:val="56"/>
        </w:rPr>
        <w:t xml:space="preserve"> 2 0 </w:t>
      </w:r>
      <w:r w:rsidR="00AC3085">
        <w:rPr>
          <w:b/>
          <w:bCs/>
          <w:sz w:val="56"/>
          <w:szCs w:val="56"/>
        </w:rPr>
        <w:t xml:space="preserve">2 </w:t>
      </w:r>
      <w:r w:rsidR="00464F13">
        <w:rPr>
          <w:b/>
          <w:bCs/>
          <w:sz w:val="56"/>
          <w:szCs w:val="56"/>
        </w:rPr>
        <w:t>1</w:t>
      </w:r>
      <w:r w:rsidR="007A4E3D">
        <w:rPr>
          <w:b/>
          <w:bCs/>
          <w:sz w:val="56"/>
          <w:szCs w:val="56"/>
        </w:rPr>
        <w:t xml:space="preserve">  </w:t>
      </w:r>
      <w:r>
        <w:rPr>
          <w:b/>
          <w:bCs/>
          <w:sz w:val="56"/>
          <w:szCs w:val="56"/>
        </w:rPr>
        <w:t>рік</w:t>
      </w:r>
    </w:p>
    <w:p w:rsidR="007A4E3D" w:rsidRDefault="007A4E3D" w:rsidP="007A4E3D">
      <w:pPr>
        <w:shd w:val="clear" w:color="auto" w:fill="FFFFFF"/>
        <w:ind w:firstLine="709"/>
        <w:jc w:val="center"/>
        <w:rPr>
          <w:b/>
          <w:sz w:val="52"/>
          <w:szCs w:val="52"/>
        </w:rPr>
      </w:pPr>
    </w:p>
    <w:p w:rsidR="007A4E3D" w:rsidRDefault="007A4E3D" w:rsidP="007A4E3D">
      <w:pPr>
        <w:shd w:val="clear" w:color="auto" w:fill="FFFFFF"/>
        <w:ind w:firstLine="709"/>
        <w:jc w:val="both"/>
        <w:rPr>
          <w:b/>
          <w:sz w:val="28"/>
          <w:szCs w:val="28"/>
        </w:rPr>
      </w:pPr>
    </w:p>
    <w:p w:rsidR="007A4E3D" w:rsidRDefault="007A4E3D" w:rsidP="007A4E3D">
      <w:pPr>
        <w:shd w:val="clear" w:color="auto" w:fill="FFFFFF"/>
        <w:ind w:firstLine="709"/>
        <w:jc w:val="both"/>
        <w:rPr>
          <w:b/>
          <w:sz w:val="28"/>
          <w:szCs w:val="28"/>
        </w:rPr>
      </w:pPr>
    </w:p>
    <w:p w:rsidR="007A4E3D" w:rsidRDefault="007A4E3D" w:rsidP="007A4E3D">
      <w:pPr>
        <w:shd w:val="clear" w:color="auto" w:fill="FFFFFF"/>
        <w:ind w:firstLine="709"/>
        <w:jc w:val="both"/>
        <w:rPr>
          <w:b/>
          <w:sz w:val="28"/>
          <w:szCs w:val="28"/>
        </w:rPr>
      </w:pPr>
    </w:p>
    <w:p w:rsidR="007A4E3D" w:rsidRDefault="007A4E3D" w:rsidP="007A4E3D">
      <w:pPr>
        <w:shd w:val="clear" w:color="auto" w:fill="FFFFFF"/>
        <w:ind w:firstLine="709"/>
        <w:jc w:val="both"/>
        <w:rPr>
          <w:b/>
          <w:sz w:val="28"/>
          <w:szCs w:val="28"/>
        </w:rPr>
      </w:pPr>
    </w:p>
    <w:p w:rsidR="007A4E3D" w:rsidRDefault="007A4E3D" w:rsidP="007A4E3D">
      <w:pPr>
        <w:shd w:val="clear" w:color="auto" w:fill="FFFFFF"/>
        <w:ind w:firstLine="709"/>
        <w:jc w:val="both"/>
        <w:rPr>
          <w:b/>
          <w:sz w:val="28"/>
          <w:szCs w:val="28"/>
        </w:rPr>
      </w:pPr>
    </w:p>
    <w:p w:rsidR="007A4E3D" w:rsidRDefault="007A4E3D" w:rsidP="007A4E3D">
      <w:pPr>
        <w:shd w:val="clear" w:color="auto" w:fill="FFFFFF"/>
        <w:ind w:firstLine="709"/>
        <w:jc w:val="both"/>
        <w:rPr>
          <w:b/>
          <w:sz w:val="28"/>
          <w:szCs w:val="28"/>
        </w:rPr>
      </w:pPr>
    </w:p>
    <w:p w:rsidR="007A4E3D" w:rsidRDefault="007A4E3D" w:rsidP="007A4E3D">
      <w:pPr>
        <w:shd w:val="clear" w:color="auto" w:fill="FFFFFF"/>
        <w:ind w:firstLine="709"/>
        <w:jc w:val="both"/>
        <w:rPr>
          <w:b/>
          <w:sz w:val="28"/>
          <w:szCs w:val="28"/>
        </w:rPr>
      </w:pPr>
    </w:p>
    <w:p w:rsidR="007A4E3D" w:rsidRDefault="007A4E3D" w:rsidP="007A4E3D">
      <w:pPr>
        <w:shd w:val="clear" w:color="auto" w:fill="FFFFFF"/>
        <w:ind w:firstLine="709"/>
        <w:jc w:val="both"/>
        <w:rPr>
          <w:b/>
          <w:sz w:val="28"/>
          <w:szCs w:val="28"/>
        </w:rPr>
      </w:pPr>
    </w:p>
    <w:p w:rsidR="007A4E3D" w:rsidRDefault="007A4E3D" w:rsidP="007A4E3D">
      <w:pPr>
        <w:shd w:val="clear" w:color="auto" w:fill="FFFFFF"/>
        <w:ind w:firstLine="709"/>
        <w:jc w:val="both"/>
        <w:rPr>
          <w:b/>
          <w:sz w:val="28"/>
          <w:szCs w:val="28"/>
        </w:rPr>
      </w:pPr>
    </w:p>
    <w:p w:rsidR="007A4E3D" w:rsidRDefault="007A4E3D" w:rsidP="007A4E3D">
      <w:pPr>
        <w:shd w:val="clear" w:color="auto" w:fill="FFFFFF"/>
        <w:ind w:firstLine="709"/>
        <w:jc w:val="both"/>
        <w:rPr>
          <w:b/>
          <w:sz w:val="28"/>
          <w:szCs w:val="28"/>
        </w:rPr>
      </w:pPr>
    </w:p>
    <w:p w:rsidR="007A4E3D" w:rsidRDefault="007A4E3D" w:rsidP="007A4E3D">
      <w:pPr>
        <w:shd w:val="clear" w:color="auto" w:fill="FFFFFF"/>
        <w:ind w:firstLine="709"/>
        <w:jc w:val="both"/>
        <w:rPr>
          <w:b/>
          <w:sz w:val="28"/>
          <w:szCs w:val="28"/>
        </w:rPr>
      </w:pPr>
    </w:p>
    <w:p w:rsidR="007A4E3D" w:rsidRDefault="007A4E3D" w:rsidP="007A4E3D">
      <w:pPr>
        <w:shd w:val="clear" w:color="auto" w:fill="FFFFFF"/>
        <w:ind w:firstLine="709"/>
        <w:jc w:val="both"/>
        <w:rPr>
          <w:b/>
          <w:sz w:val="28"/>
          <w:szCs w:val="28"/>
        </w:rPr>
      </w:pPr>
    </w:p>
    <w:p w:rsidR="007A4E3D" w:rsidRDefault="007A4E3D" w:rsidP="007A4E3D">
      <w:pPr>
        <w:shd w:val="clear" w:color="auto" w:fill="FFFFFF"/>
        <w:ind w:firstLine="709"/>
        <w:jc w:val="both"/>
        <w:rPr>
          <w:b/>
          <w:sz w:val="28"/>
          <w:szCs w:val="28"/>
        </w:rPr>
      </w:pPr>
    </w:p>
    <w:p w:rsidR="007A4E3D" w:rsidRDefault="007A4E3D" w:rsidP="007A4E3D">
      <w:pPr>
        <w:shd w:val="clear" w:color="auto" w:fill="FFFFFF"/>
        <w:ind w:firstLine="709"/>
        <w:jc w:val="both"/>
        <w:rPr>
          <w:b/>
          <w:sz w:val="28"/>
          <w:szCs w:val="28"/>
        </w:rPr>
      </w:pPr>
    </w:p>
    <w:p w:rsidR="007A4E3D" w:rsidRPr="00A24050" w:rsidRDefault="007A4E3D" w:rsidP="00A24050">
      <w:pPr>
        <w:shd w:val="clear" w:color="auto" w:fill="FFFFFF"/>
        <w:ind w:firstLine="709"/>
        <w:rPr>
          <w:b/>
          <w:sz w:val="40"/>
          <w:szCs w:val="40"/>
        </w:rPr>
        <w:sectPr w:rsidR="007A4E3D" w:rsidRPr="00A24050" w:rsidSect="006D5018">
          <w:footerReference w:type="default" r:id="rId8"/>
          <w:pgSz w:w="11906" w:h="16838" w:code="9"/>
          <w:pgMar w:top="567" w:right="851" w:bottom="567" w:left="1701" w:header="709" w:footer="709" w:gutter="0"/>
          <w:cols w:space="720"/>
          <w:vAlign w:val="bottom"/>
          <w:titlePg/>
          <w:docGrid w:linePitch="326"/>
        </w:sectPr>
      </w:pPr>
      <w:r>
        <w:rPr>
          <w:b/>
          <w:sz w:val="40"/>
          <w:szCs w:val="40"/>
        </w:rPr>
        <w:t xml:space="preserve">                          м. НІЖИН</w:t>
      </w:r>
    </w:p>
    <w:p w:rsidR="007A4E3D" w:rsidRPr="004A3C87" w:rsidRDefault="00A24050" w:rsidP="001F4A1C">
      <w:pPr>
        <w:shd w:val="clear" w:color="auto" w:fill="FFFFFF"/>
        <w:tabs>
          <w:tab w:val="left" w:pos="3420"/>
          <w:tab w:val="left" w:pos="9341"/>
        </w:tabs>
        <w:jc w:val="center"/>
        <w:rPr>
          <w:b/>
          <w:bCs/>
          <w:sz w:val="28"/>
          <w:szCs w:val="28"/>
        </w:rPr>
      </w:pPr>
      <w:r w:rsidRPr="004A3C87">
        <w:rPr>
          <w:b/>
          <w:bCs/>
          <w:spacing w:val="-15"/>
          <w:sz w:val="28"/>
          <w:szCs w:val="28"/>
        </w:rPr>
        <w:lastRenderedPageBreak/>
        <w:t>ЗМІСТ</w:t>
      </w:r>
    </w:p>
    <w:p w:rsidR="009D08B1" w:rsidRPr="00F75F9A" w:rsidRDefault="001F4A1C" w:rsidP="009D08B1">
      <w:pPr>
        <w:shd w:val="clear" w:color="auto" w:fill="FFFFFF"/>
        <w:ind w:firstLine="426"/>
      </w:pPr>
      <w:r w:rsidRPr="00F75F9A">
        <w:t xml:space="preserve">      </w:t>
      </w:r>
      <w:r w:rsidR="00266687" w:rsidRPr="00F75F9A">
        <w:t xml:space="preserve">                                                                                                                                                  Сторінка</w:t>
      </w:r>
    </w:p>
    <w:p w:rsidR="00266687" w:rsidRDefault="007A4E3D" w:rsidP="009D08B1">
      <w:pPr>
        <w:shd w:val="clear" w:color="auto" w:fill="FFFFFF"/>
        <w:ind w:firstLine="426"/>
        <w:rPr>
          <w:b/>
          <w:bCs/>
          <w:spacing w:val="-3"/>
        </w:rPr>
      </w:pPr>
      <w:r w:rsidRPr="00F75F9A">
        <w:rPr>
          <w:b/>
          <w:bCs/>
          <w:spacing w:val="-3"/>
        </w:rPr>
        <w:t xml:space="preserve">Вступ </w:t>
      </w:r>
      <w:r w:rsidR="005701C2">
        <w:rPr>
          <w:b/>
          <w:bCs/>
          <w:spacing w:val="-3"/>
        </w:rPr>
        <w:t xml:space="preserve">                                                                                                                                                                </w:t>
      </w:r>
      <w:r w:rsidRPr="00F75F9A">
        <w:rPr>
          <w:b/>
          <w:bCs/>
          <w:spacing w:val="-3"/>
        </w:rPr>
        <w:t>3</w:t>
      </w:r>
    </w:p>
    <w:p w:rsidR="00F75F9A" w:rsidRPr="00F75F9A" w:rsidRDefault="00F75F9A" w:rsidP="009D08B1">
      <w:pPr>
        <w:shd w:val="clear" w:color="auto" w:fill="FFFFFF"/>
        <w:ind w:firstLine="426"/>
      </w:pPr>
    </w:p>
    <w:p w:rsidR="007A4E3D" w:rsidRPr="00F75F9A" w:rsidRDefault="006E71CF" w:rsidP="00266687">
      <w:pPr>
        <w:shd w:val="clear" w:color="auto" w:fill="FFFFFF"/>
        <w:tabs>
          <w:tab w:val="left" w:pos="0"/>
          <w:tab w:val="left" w:pos="9900"/>
          <w:tab w:val="left" w:pos="10080"/>
          <w:tab w:val="left" w:pos="10260"/>
        </w:tabs>
        <w:jc w:val="both"/>
        <w:outlineLvl w:val="0"/>
        <w:rPr>
          <w:b/>
          <w:bCs/>
          <w:spacing w:val="-3"/>
        </w:rPr>
      </w:pPr>
      <w:r>
        <w:rPr>
          <w:b/>
          <w:iCs/>
        </w:rPr>
        <w:t>І</w:t>
      </w:r>
      <w:r w:rsidR="007A4E3D" w:rsidRPr="00F75F9A">
        <w:rPr>
          <w:b/>
          <w:iCs/>
        </w:rPr>
        <w:t xml:space="preserve">.   </w:t>
      </w:r>
      <w:r w:rsidR="00464F13" w:rsidRPr="00F75F9A">
        <w:rPr>
          <w:b/>
          <w:iCs/>
        </w:rPr>
        <w:t>Аналіз</w:t>
      </w:r>
      <w:r w:rsidR="009D08B1" w:rsidRPr="00F75F9A">
        <w:rPr>
          <w:b/>
          <w:bCs/>
        </w:rPr>
        <w:t xml:space="preserve"> економічного і соціального розвитку </w:t>
      </w:r>
      <w:r w:rsidR="00464F13" w:rsidRPr="00F75F9A">
        <w:rPr>
          <w:b/>
          <w:bCs/>
        </w:rPr>
        <w:t xml:space="preserve">Ніжинської міської об’єднаної територіальної громади у </w:t>
      </w:r>
      <w:r w:rsidR="009D08B1" w:rsidRPr="00F75F9A">
        <w:rPr>
          <w:b/>
          <w:bCs/>
        </w:rPr>
        <w:t xml:space="preserve"> 20</w:t>
      </w:r>
      <w:r w:rsidR="00464F13" w:rsidRPr="00F75F9A">
        <w:rPr>
          <w:b/>
          <w:bCs/>
        </w:rPr>
        <w:t>20 році</w:t>
      </w:r>
      <w:r w:rsidR="009D08B1" w:rsidRPr="00F75F9A">
        <w:rPr>
          <w:b/>
          <w:bCs/>
        </w:rPr>
        <w:t>.</w:t>
      </w:r>
      <w:r w:rsidR="00464F13" w:rsidRPr="00F75F9A">
        <w:rPr>
          <w:b/>
          <w:bCs/>
        </w:rPr>
        <w:t xml:space="preserve">                                                                                                                                     </w:t>
      </w:r>
      <w:r w:rsidR="00D26EF2" w:rsidRPr="00F75F9A">
        <w:rPr>
          <w:b/>
          <w:iCs/>
        </w:rPr>
        <w:t>4</w:t>
      </w:r>
    </w:p>
    <w:p w:rsidR="007A4E3D" w:rsidRPr="00F75F9A" w:rsidRDefault="007A4E3D" w:rsidP="007A4E3D">
      <w:pPr>
        <w:tabs>
          <w:tab w:val="left" w:pos="540"/>
        </w:tabs>
        <w:ind w:left="900" w:hanging="191"/>
      </w:pPr>
    </w:p>
    <w:p w:rsidR="007A4E3D" w:rsidRPr="00F75F9A" w:rsidRDefault="006E71CF" w:rsidP="007A4E3D">
      <w:pPr>
        <w:shd w:val="clear" w:color="auto" w:fill="FFFFFF"/>
        <w:rPr>
          <w:b/>
          <w:bCs/>
        </w:rPr>
      </w:pPr>
      <w:r>
        <w:rPr>
          <w:b/>
          <w:bCs/>
        </w:rPr>
        <w:t>ІІ</w:t>
      </w:r>
      <w:r w:rsidR="007A4E3D" w:rsidRPr="00F75F9A">
        <w:rPr>
          <w:b/>
          <w:bCs/>
        </w:rPr>
        <w:t xml:space="preserve">.   </w:t>
      </w:r>
      <w:r w:rsidR="00464F13" w:rsidRPr="00F75F9A">
        <w:rPr>
          <w:b/>
          <w:bCs/>
        </w:rPr>
        <w:t>Мета</w:t>
      </w:r>
      <w:r w:rsidR="007A4E3D" w:rsidRPr="00F75F9A">
        <w:rPr>
          <w:b/>
          <w:bCs/>
        </w:rPr>
        <w:t xml:space="preserve">, </w:t>
      </w:r>
      <w:r w:rsidR="007A4E3D" w:rsidRPr="00F75F9A">
        <w:rPr>
          <w:b/>
          <w:bCs/>
          <w:lang w:eastAsia="uk-UA"/>
        </w:rPr>
        <w:t xml:space="preserve">завдання </w:t>
      </w:r>
      <w:r w:rsidR="00464F13" w:rsidRPr="00F75F9A">
        <w:rPr>
          <w:b/>
          <w:bCs/>
          <w:lang w:eastAsia="uk-UA"/>
        </w:rPr>
        <w:t xml:space="preserve">та заходи </w:t>
      </w:r>
      <w:r w:rsidR="007A4E3D" w:rsidRPr="00F75F9A">
        <w:rPr>
          <w:b/>
          <w:bCs/>
          <w:lang w:eastAsia="uk-UA"/>
        </w:rPr>
        <w:t>економічного та соціального розвитку</w:t>
      </w:r>
      <w:r w:rsidR="00464F13" w:rsidRPr="00F75F9A">
        <w:rPr>
          <w:b/>
          <w:bCs/>
        </w:rPr>
        <w:t xml:space="preserve"> Ніжинської міської об’єднаної територіальної громади</w:t>
      </w:r>
      <w:r w:rsidR="007A4E3D" w:rsidRPr="00F75F9A">
        <w:rPr>
          <w:b/>
          <w:bCs/>
          <w:lang w:eastAsia="uk-UA"/>
        </w:rPr>
        <w:t xml:space="preserve"> у 20</w:t>
      </w:r>
      <w:r w:rsidR="00AC3085" w:rsidRPr="00F75F9A">
        <w:rPr>
          <w:b/>
          <w:bCs/>
          <w:lang w:eastAsia="uk-UA"/>
        </w:rPr>
        <w:t>2</w:t>
      </w:r>
      <w:r w:rsidR="00464F13" w:rsidRPr="00F75F9A">
        <w:rPr>
          <w:b/>
          <w:bCs/>
          <w:lang w:eastAsia="uk-UA"/>
        </w:rPr>
        <w:t>1</w:t>
      </w:r>
      <w:r w:rsidR="009D08B1" w:rsidRPr="00F75F9A">
        <w:rPr>
          <w:b/>
          <w:bCs/>
          <w:lang w:eastAsia="uk-UA"/>
        </w:rPr>
        <w:t xml:space="preserve"> році</w:t>
      </w:r>
      <w:r w:rsidR="00464F13" w:rsidRPr="00F75F9A">
        <w:rPr>
          <w:b/>
          <w:bCs/>
          <w:lang w:eastAsia="uk-UA"/>
        </w:rPr>
        <w:t xml:space="preserve">                                                                               </w:t>
      </w:r>
      <w:r w:rsidR="00DE6483">
        <w:rPr>
          <w:b/>
          <w:bCs/>
          <w:lang w:eastAsia="uk-UA"/>
        </w:rPr>
        <w:t xml:space="preserve">       </w:t>
      </w:r>
      <w:r w:rsidR="007A4E3D" w:rsidRPr="00F75F9A">
        <w:rPr>
          <w:b/>
          <w:bCs/>
        </w:rPr>
        <w:t>1</w:t>
      </w:r>
      <w:r w:rsidR="005272D1">
        <w:rPr>
          <w:b/>
          <w:bCs/>
        </w:rPr>
        <w:t>3</w:t>
      </w:r>
    </w:p>
    <w:p w:rsidR="007A4E3D" w:rsidRPr="00F75F9A" w:rsidRDefault="007A4E3D" w:rsidP="007A4E3D">
      <w:pPr>
        <w:ind w:firstLine="720"/>
        <w:jc w:val="both"/>
        <w:rPr>
          <w:b/>
          <w:bCs/>
        </w:rPr>
      </w:pPr>
    </w:p>
    <w:p w:rsidR="007A4E3D" w:rsidRPr="00F75F9A" w:rsidRDefault="00464F13" w:rsidP="00266687">
      <w:pPr>
        <w:pStyle w:val="af1"/>
        <w:jc w:val="both"/>
        <w:rPr>
          <w:rFonts w:ascii="Times New Roman" w:hAnsi="Times New Roman" w:cs="Times New Roman"/>
          <w:b/>
          <w:sz w:val="24"/>
          <w:szCs w:val="24"/>
          <w:lang w:val="uk-UA"/>
        </w:rPr>
      </w:pPr>
      <w:r w:rsidRPr="00F75F9A">
        <w:rPr>
          <w:rFonts w:ascii="Times New Roman" w:hAnsi="Times New Roman" w:cs="Times New Roman"/>
          <w:b/>
          <w:sz w:val="24"/>
          <w:szCs w:val="24"/>
          <w:lang w:val="uk-UA"/>
        </w:rPr>
        <w:t>2.1</w:t>
      </w:r>
      <w:r w:rsidR="007A4E3D" w:rsidRPr="00F75F9A">
        <w:rPr>
          <w:rFonts w:ascii="Times New Roman" w:hAnsi="Times New Roman" w:cs="Times New Roman"/>
          <w:b/>
          <w:sz w:val="24"/>
          <w:szCs w:val="24"/>
          <w:lang w:val="uk-UA"/>
        </w:rPr>
        <w:t xml:space="preserve">.   </w:t>
      </w:r>
      <w:r w:rsidRPr="00F75F9A">
        <w:rPr>
          <w:rFonts w:ascii="Times New Roman" w:hAnsi="Times New Roman" w:cs="Times New Roman"/>
          <w:b/>
          <w:sz w:val="24"/>
          <w:szCs w:val="24"/>
          <w:lang w:val="uk-UA"/>
        </w:rPr>
        <w:t xml:space="preserve">Розвиток людського потенціалу                                                                </w:t>
      </w:r>
      <w:r w:rsidR="00055707">
        <w:rPr>
          <w:rFonts w:ascii="Times New Roman" w:hAnsi="Times New Roman" w:cs="Times New Roman"/>
          <w:b/>
          <w:sz w:val="24"/>
          <w:szCs w:val="24"/>
          <w:lang w:val="uk-UA"/>
        </w:rPr>
        <w:t xml:space="preserve">               </w:t>
      </w:r>
      <w:r w:rsidR="005701C2">
        <w:rPr>
          <w:rFonts w:ascii="Times New Roman" w:hAnsi="Times New Roman" w:cs="Times New Roman"/>
          <w:b/>
          <w:sz w:val="24"/>
          <w:szCs w:val="24"/>
          <w:lang w:val="uk-UA"/>
        </w:rPr>
        <w:t xml:space="preserve">            </w:t>
      </w:r>
      <w:r w:rsidR="00055707">
        <w:rPr>
          <w:rFonts w:ascii="Times New Roman" w:hAnsi="Times New Roman" w:cs="Times New Roman"/>
          <w:b/>
          <w:sz w:val="24"/>
          <w:szCs w:val="24"/>
          <w:lang w:val="uk-UA"/>
        </w:rPr>
        <w:t xml:space="preserve">          </w:t>
      </w:r>
      <w:r w:rsidR="005701C2">
        <w:rPr>
          <w:rFonts w:ascii="Times New Roman" w:hAnsi="Times New Roman" w:cs="Times New Roman"/>
          <w:b/>
          <w:sz w:val="24"/>
          <w:szCs w:val="24"/>
          <w:lang w:val="uk-UA"/>
        </w:rPr>
        <w:t xml:space="preserve"> </w:t>
      </w:r>
      <w:r w:rsidR="00055707">
        <w:rPr>
          <w:rFonts w:ascii="Times New Roman" w:hAnsi="Times New Roman" w:cs="Times New Roman"/>
          <w:b/>
          <w:sz w:val="24"/>
          <w:szCs w:val="24"/>
          <w:lang w:val="uk-UA"/>
        </w:rPr>
        <w:t xml:space="preserve"> </w:t>
      </w:r>
      <w:r w:rsidR="007A4E3D" w:rsidRPr="00F75F9A">
        <w:rPr>
          <w:rFonts w:ascii="Times New Roman" w:hAnsi="Times New Roman" w:cs="Times New Roman"/>
          <w:b/>
          <w:sz w:val="24"/>
          <w:szCs w:val="24"/>
          <w:lang w:val="uk-UA"/>
        </w:rPr>
        <w:t>1</w:t>
      </w:r>
      <w:r w:rsidR="005272D1">
        <w:rPr>
          <w:rFonts w:ascii="Times New Roman" w:hAnsi="Times New Roman" w:cs="Times New Roman"/>
          <w:b/>
          <w:sz w:val="24"/>
          <w:szCs w:val="24"/>
          <w:lang w:val="uk-UA"/>
        </w:rPr>
        <w:t>4</w:t>
      </w:r>
    </w:p>
    <w:p w:rsidR="00AC3085" w:rsidRPr="00F75F9A" w:rsidRDefault="00464F13" w:rsidP="00AC3085">
      <w:pPr>
        <w:tabs>
          <w:tab w:val="left" w:pos="1080"/>
        </w:tabs>
        <w:ind w:left="720"/>
        <w:jc w:val="both"/>
      </w:pPr>
      <w:r w:rsidRPr="00F75F9A">
        <w:t>2</w:t>
      </w:r>
      <w:r w:rsidR="00AC3085" w:rsidRPr="00F75F9A">
        <w:t>.1</w:t>
      </w:r>
      <w:r w:rsidRPr="00F75F9A">
        <w:t xml:space="preserve">.1 Забезпечення умов для отримання якісної освіти                                              </w:t>
      </w:r>
      <w:r w:rsidR="005701C2">
        <w:t xml:space="preserve">  </w:t>
      </w:r>
      <w:r w:rsidRPr="00F75F9A">
        <w:t xml:space="preserve">                </w:t>
      </w:r>
      <w:r w:rsidR="005701C2">
        <w:t xml:space="preserve"> </w:t>
      </w:r>
      <w:r w:rsidRPr="00F75F9A">
        <w:t xml:space="preserve"> </w:t>
      </w:r>
      <w:r w:rsidR="00AC3085" w:rsidRPr="00F75F9A">
        <w:t>1</w:t>
      </w:r>
      <w:r w:rsidR="00055707">
        <w:t>4</w:t>
      </w:r>
    </w:p>
    <w:p w:rsidR="00AC3085" w:rsidRPr="00F75F9A" w:rsidRDefault="00464F13" w:rsidP="00AC3085">
      <w:pPr>
        <w:tabs>
          <w:tab w:val="left" w:pos="1080"/>
        </w:tabs>
        <w:ind w:left="720"/>
        <w:jc w:val="both"/>
      </w:pPr>
      <w:r w:rsidRPr="00F75F9A">
        <w:t>2.1.</w:t>
      </w:r>
      <w:r w:rsidR="00AC3085" w:rsidRPr="00F75F9A">
        <w:t xml:space="preserve">2 </w:t>
      </w:r>
      <w:r w:rsidRPr="00F75F9A">
        <w:t xml:space="preserve">Створення умов  для підтримки та формування здорового населення             </w:t>
      </w:r>
      <w:r w:rsidR="005701C2">
        <w:t xml:space="preserve">    </w:t>
      </w:r>
      <w:r w:rsidRPr="00F75F9A">
        <w:t xml:space="preserve">        </w:t>
      </w:r>
      <w:r w:rsidR="00055707">
        <w:t xml:space="preserve">   </w:t>
      </w:r>
      <w:r w:rsidR="005701C2">
        <w:t xml:space="preserve"> </w:t>
      </w:r>
      <w:r w:rsidR="00055707">
        <w:t xml:space="preserve">  </w:t>
      </w:r>
      <w:r w:rsidR="00AC3085" w:rsidRPr="00F75F9A">
        <w:t>1</w:t>
      </w:r>
      <w:r w:rsidR="00055707">
        <w:t>6</w:t>
      </w:r>
    </w:p>
    <w:p w:rsidR="00AC3085" w:rsidRPr="00F75F9A" w:rsidRDefault="00AC3085" w:rsidP="00AC3085">
      <w:pPr>
        <w:tabs>
          <w:tab w:val="left" w:pos="1080"/>
        </w:tabs>
        <w:jc w:val="both"/>
      </w:pPr>
      <w:r w:rsidRPr="00F75F9A">
        <w:t xml:space="preserve">            </w:t>
      </w:r>
      <w:r w:rsidR="00464F13" w:rsidRPr="00F75F9A">
        <w:t>2.1.3 Розвиток сфери культури  і мистецтва та збереження історико-культурної спадщини</w:t>
      </w:r>
      <w:r w:rsidR="00C24905" w:rsidRPr="00F75F9A">
        <w:t xml:space="preserve"> </w:t>
      </w:r>
      <w:r w:rsidR="00464F13" w:rsidRPr="00F75F9A">
        <w:t xml:space="preserve">   </w:t>
      </w:r>
      <w:r w:rsidR="00055707">
        <w:t>20</w:t>
      </w:r>
    </w:p>
    <w:p w:rsidR="003A4860" w:rsidRPr="00F75F9A" w:rsidRDefault="003A4860" w:rsidP="003A4860">
      <w:pPr>
        <w:tabs>
          <w:tab w:val="left" w:pos="1080"/>
        </w:tabs>
        <w:jc w:val="both"/>
      </w:pPr>
      <w:r w:rsidRPr="00F75F9A">
        <w:t xml:space="preserve">            </w:t>
      </w:r>
      <w:r w:rsidR="00464F13" w:rsidRPr="00F75F9A">
        <w:t xml:space="preserve">2.1.4 </w:t>
      </w:r>
      <w:r w:rsidR="00C24905" w:rsidRPr="00F75F9A">
        <w:t xml:space="preserve"> Забезпечення соціального захисту населення  та гендерної рівності         </w:t>
      </w:r>
      <w:r w:rsidR="005701C2">
        <w:t xml:space="preserve">                        2</w:t>
      </w:r>
      <w:r w:rsidR="00055707">
        <w:t>1</w:t>
      </w:r>
    </w:p>
    <w:p w:rsidR="003A4860" w:rsidRPr="00F75F9A" w:rsidRDefault="00C24905" w:rsidP="003A4860">
      <w:pPr>
        <w:tabs>
          <w:tab w:val="left" w:pos="1080"/>
        </w:tabs>
        <w:jc w:val="both"/>
      </w:pPr>
      <w:r w:rsidRPr="00F75F9A">
        <w:t xml:space="preserve">            2.1</w:t>
      </w:r>
      <w:r w:rsidR="003A4860" w:rsidRPr="00F75F9A">
        <w:t>.5</w:t>
      </w:r>
      <w:r w:rsidRPr="00F75F9A">
        <w:t xml:space="preserve"> Підвищення якості та конкурентоспроможності  людських ресурсів. Ринок праці</w:t>
      </w:r>
      <w:r w:rsidR="00042289" w:rsidRPr="00F75F9A">
        <w:t>.</w:t>
      </w:r>
      <w:r w:rsidRPr="00F75F9A">
        <w:t xml:space="preserve"> </w:t>
      </w:r>
      <w:r w:rsidR="005701C2">
        <w:t xml:space="preserve"> </w:t>
      </w:r>
      <w:r w:rsidRPr="00F75F9A">
        <w:t xml:space="preserve">       </w:t>
      </w:r>
      <w:r w:rsidR="00055707">
        <w:t>2</w:t>
      </w:r>
      <w:r w:rsidR="00E101FC">
        <w:t>4</w:t>
      </w:r>
    </w:p>
    <w:p w:rsidR="00AC3085" w:rsidRPr="00F75F9A" w:rsidRDefault="00AC3085" w:rsidP="00AC3085">
      <w:pPr>
        <w:tabs>
          <w:tab w:val="left" w:pos="0"/>
        </w:tabs>
        <w:ind w:firstLine="709"/>
        <w:jc w:val="both"/>
        <w:rPr>
          <w:b/>
          <w:bCs/>
        </w:rPr>
      </w:pPr>
    </w:p>
    <w:p w:rsidR="007A4E3D" w:rsidRPr="00F75F9A" w:rsidRDefault="00C24905" w:rsidP="00266687">
      <w:pPr>
        <w:tabs>
          <w:tab w:val="left" w:pos="0"/>
        </w:tabs>
        <w:jc w:val="both"/>
        <w:rPr>
          <w:b/>
          <w:bCs/>
          <w:lang w:val="ru-RU"/>
        </w:rPr>
      </w:pPr>
      <w:r w:rsidRPr="00F75F9A">
        <w:rPr>
          <w:b/>
          <w:bCs/>
        </w:rPr>
        <w:t>2.2</w:t>
      </w:r>
      <w:r w:rsidR="007A4E3D" w:rsidRPr="00F75F9A">
        <w:rPr>
          <w:b/>
          <w:bCs/>
        </w:rPr>
        <w:t xml:space="preserve">. </w:t>
      </w:r>
      <w:r w:rsidRPr="00F75F9A">
        <w:rPr>
          <w:b/>
          <w:bCs/>
        </w:rPr>
        <w:t xml:space="preserve">Комфортні та безпечні умови для життя                            </w:t>
      </w:r>
      <w:r w:rsidR="00DE6483">
        <w:rPr>
          <w:b/>
          <w:bCs/>
        </w:rPr>
        <w:t xml:space="preserve">                                                 </w:t>
      </w:r>
      <w:r w:rsidR="005701C2">
        <w:rPr>
          <w:b/>
          <w:bCs/>
        </w:rPr>
        <w:t xml:space="preserve">           </w:t>
      </w:r>
      <w:r w:rsidR="00DE6483">
        <w:rPr>
          <w:b/>
          <w:bCs/>
        </w:rPr>
        <w:t xml:space="preserve">  </w:t>
      </w:r>
      <w:r w:rsidR="00055707">
        <w:rPr>
          <w:b/>
          <w:bCs/>
        </w:rPr>
        <w:t>2</w:t>
      </w:r>
      <w:r w:rsidR="00E101FC">
        <w:rPr>
          <w:b/>
          <w:bCs/>
        </w:rPr>
        <w:t>5</w:t>
      </w:r>
    </w:p>
    <w:p w:rsidR="00C24905" w:rsidRPr="00F75F9A" w:rsidRDefault="00C24905" w:rsidP="00C24905">
      <w:pPr>
        <w:tabs>
          <w:tab w:val="left" w:pos="1080"/>
        </w:tabs>
        <w:ind w:left="720"/>
        <w:jc w:val="both"/>
      </w:pPr>
      <w:r w:rsidRPr="00F75F9A">
        <w:t xml:space="preserve">2.2.1 Розвиток транспортної інфраструктури </w:t>
      </w:r>
      <w:r w:rsidR="00A24050" w:rsidRPr="00F75F9A">
        <w:t>..</w:t>
      </w:r>
      <w:r w:rsidRPr="00F75F9A">
        <w:t xml:space="preserve">                                                                </w:t>
      </w:r>
      <w:r w:rsidR="005701C2">
        <w:t xml:space="preserve">              25</w:t>
      </w:r>
    </w:p>
    <w:p w:rsidR="007A4E3D" w:rsidRPr="00F75F9A" w:rsidRDefault="00C24905" w:rsidP="00C24905">
      <w:pPr>
        <w:tabs>
          <w:tab w:val="left" w:pos="1080"/>
        </w:tabs>
        <w:ind w:left="720"/>
        <w:jc w:val="both"/>
      </w:pPr>
      <w:r w:rsidRPr="00F75F9A">
        <w:t>2.2.2</w:t>
      </w:r>
      <w:r w:rsidR="009D08B1" w:rsidRPr="00F75F9A">
        <w:t xml:space="preserve"> </w:t>
      </w:r>
      <w:r w:rsidRPr="00F75F9A">
        <w:t xml:space="preserve">Реалізація проектів регіонального розвитку                                                           </w:t>
      </w:r>
      <w:r w:rsidR="00055707">
        <w:t xml:space="preserve">    </w:t>
      </w:r>
      <w:r w:rsidR="005701C2">
        <w:t xml:space="preserve">          </w:t>
      </w:r>
      <w:r w:rsidRPr="00F75F9A">
        <w:t xml:space="preserve"> </w:t>
      </w:r>
      <w:r w:rsidR="00E101FC">
        <w:t>26</w:t>
      </w:r>
    </w:p>
    <w:p w:rsidR="00DE6483" w:rsidRDefault="00C24905" w:rsidP="007A4E3D">
      <w:pPr>
        <w:ind w:left="709"/>
        <w:jc w:val="both"/>
      </w:pPr>
      <w:r w:rsidRPr="00F75F9A">
        <w:t>2.2.</w:t>
      </w:r>
      <w:r w:rsidR="00A64F95" w:rsidRPr="00F75F9A">
        <w:t xml:space="preserve">3 </w:t>
      </w:r>
      <w:r w:rsidRPr="00F75F9A">
        <w:t>Підвищення  якості надання населенню житлово-комунальних послуг. Житлова</w:t>
      </w:r>
    </w:p>
    <w:p w:rsidR="00055707" w:rsidRDefault="00DE6483" w:rsidP="007A4E3D">
      <w:pPr>
        <w:ind w:left="709"/>
        <w:jc w:val="both"/>
      </w:pPr>
      <w:r>
        <w:t xml:space="preserve">        </w:t>
      </w:r>
      <w:r w:rsidR="00C24905" w:rsidRPr="00F75F9A">
        <w:t xml:space="preserve"> політика                                                                                                   </w:t>
      </w:r>
      <w:r>
        <w:t xml:space="preserve">                 </w:t>
      </w:r>
      <w:r w:rsidR="005701C2">
        <w:t xml:space="preserve">                 </w:t>
      </w:r>
      <w:r>
        <w:t xml:space="preserve"> </w:t>
      </w:r>
      <w:r w:rsidR="00055707">
        <w:t>2</w:t>
      </w:r>
      <w:r w:rsidR="00E101FC">
        <w:t>7</w:t>
      </w:r>
    </w:p>
    <w:p w:rsidR="00C24905" w:rsidRPr="00F75F9A" w:rsidRDefault="00C24905" w:rsidP="007A4E3D">
      <w:pPr>
        <w:ind w:left="709"/>
        <w:jc w:val="both"/>
      </w:pPr>
      <w:r w:rsidRPr="00F75F9A">
        <w:t>2.2.4 Енергозбереження</w:t>
      </w:r>
      <w:r w:rsidR="00055707">
        <w:t xml:space="preserve">                                                                                                       </w:t>
      </w:r>
      <w:r w:rsidR="005701C2">
        <w:t xml:space="preserve">              </w:t>
      </w:r>
      <w:r w:rsidR="00E101FC">
        <w:t>28</w:t>
      </w:r>
    </w:p>
    <w:p w:rsidR="00C24905" w:rsidRPr="00F75F9A" w:rsidRDefault="00C24905" w:rsidP="007A4E3D">
      <w:pPr>
        <w:ind w:left="709"/>
        <w:jc w:val="both"/>
      </w:pPr>
      <w:r w:rsidRPr="00F75F9A">
        <w:t>2.2.5 Техногенна  безпека</w:t>
      </w:r>
      <w:r w:rsidR="00055707">
        <w:t xml:space="preserve">                                                                                                    </w:t>
      </w:r>
      <w:r w:rsidR="005701C2">
        <w:t xml:space="preserve">              </w:t>
      </w:r>
      <w:r w:rsidR="00E101FC">
        <w:t>2</w:t>
      </w:r>
      <w:r w:rsidR="00AD2C6B">
        <w:t>8</w:t>
      </w:r>
    </w:p>
    <w:p w:rsidR="001F4A1C" w:rsidRPr="00F75F9A" w:rsidRDefault="001F4A1C" w:rsidP="007A4E3D">
      <w:pPr>
        <w:ind w:left="709"/>
        <w:jc w:val="both"/>
      </w:pPr>
    </w:p>
    <w:p w:rsidR="007A4E3D" w:rsidRPr="00F75F9A" w:rsidRDefault="00C24905" w:rsidP="00266687">
      <w:pPr>
        <w:tabs>
          <w:tab w:val="left" w:pos="1080"/>
        </w:tabs>
        <w:jc w:val="both"/>
        <w:rPr>
          <w:b/>
          <w:bCs/>
        </w:rPr>
      </w:pPr>
      <w:r w:rsidRPr="00F75F9A">
        <w:rPr>
          <w:b/>
          <w:bCs/>
        </w:rPr>
        <w:t xml:space="preserve">2.3. Підвищення  конкурентоспроможності  місцевої економіки                                  </w:t>
      </w:r>
      <w:r w:rsidR="00055707">
        <w:rPr>
          <w:b/>
          <w:bCs/>
        </w:rPr>
        <w:t xml:space="preserve">              </w:t>
      </w:r>
      <w:r w:rsidR="005701C2">
        <w:rPr>
          <w:b/>
          <w:bCs/>
        </w:rPr>
        <w:t xml:space="preserve">       </w:t>
      </w:r>
      <w:r w:rsidR="00E101FC">
        <w:rPr>
          <w:b/>
          <w:bCs/>
        </w:rPr>
        <w:t>29</w:t>
      </w:r>
    </w:p>
    <w:p w:rsidR="00205BFE" w:rsidRPr="00F75F9A" w:rsidRDefault="007A4E3D" w:rsidP="007A4E3D">
      <w:pPr>
        <w:tabs>
          <w:tab w:val="left" w:pos="1080"/>
        </w:tabs>
        <w:jc w:val="both"/>
      </w:pPr>
      <w:r w:rsidRPr="00F75F9A">
        <w:t xml:space="preserve">           </w:t>
      </w:r>
      <w:r w:rsidR="00C24905" w:rsidRPr="00F75F9A">
        <w:t>2.3</w:t>
      </w:r>
      <w:r w:rsidRPr="00F75F9A">
        <w:t xml:space="preserve">.1 </w:t>
      </w:r>
      <w:r w:rsidR="00C24905" w:rsidRPr="00F75F9A">
        <w:t xml:space="preserve"> Реалізація регіонального інвестиційного потенціалу, нарощування обсягів</w:t>
      </w:r>
    </w:p>
    <w:p w:rsidR="007A4E3D" w:rsidRPr="00F75F9A" w:rsidRDefault="00205BFE" w:rsidP="007A4E3D">
      <w:pPr>
        <w:tabs>
          <w:tab w:val="left" w:pos="1080"/>
        </w:tabs>
        <w:jc w:val="both"/>
      </w:pPr>
      <w:r w:rsidRPr="00F75F9A">
        <w:t xml:space="preserve">                     </w:t>
      </w:r>
      <w:r w:rsidR="00C24905" w:rsidRPr="00F75F9A">
        <w:t xml:space="preserve"> інвестиційних надходжень</w:t>
      </w:r>
      <w:r w:rsidRPr="00F75F9A">
        <w:t xml:space="preserve">                                                                                                    </w:t>
      </w:r>
      <w:r w:rsidR="00C24905" w:rsidRPr="00F75F9A">
        <w:t xml:space="preserve"> </w:t>
      </w:r>
      <w:r w:rsidR="00E101FC">
        <w:t>29</w:t>
      </w:r>
    </w:p>
    <w:p w:rsidR="002E1FB2" w:rsidRDefault="003A4860" w:rsidP="007A4E3D">
      <w:pPr>
        <w:tabs>
          <w:tab w:val="left" w:pos="1080"/>
        </w:tabs>
        <w:jc w:val="both"/>
      </w:pPr>
      <w:r w:rsidRPr="00F75F9A">
        <w:t xml:space="preserve">           </w:t>
      </w:r>
      <w:r w:rsidR="00205BFE" w:rsidRPr="00F75F9A">
        <w:t>2.3.</w:t>
      </w:r>
      <w:r w:rsidR="007A4E3D" w:rsidRPr="00F75F9A">
        <w:t>2</w:t>
      </w:r>
      <w:r w:rsidR="00205BFE" w:rsidRPr="00F75F9A">
        <w:t xml:space="preserve">  Розвиток технологічного промислового виробництва.</w:t>
      </w:r>
      <w:r w:rsidR="00DE6483">
        <w:t xml:space="preserve"> </w:t>
      </w:r>
      <w:r w:rsidR="00205BFE" w:rsidRPr="00F75F9A">
        <w:t xml:space="preserve">Підтримка </w:t>
      </w:r>
      <w:r w:rsidR="002E1FB2">
        <w:t>м</w:t>
      </w:r>
      <w:r w:rsidR="00205BFE" w:rsidRPr="00F75F9A">
        <w:t>ісцевих</w:t>
      </w:r>
    </w:p>
    <w:p w:rsidR="007A4E3D" w:rsidRPr="00F75F9A" w:rsidRDefault="002E1FB2" w:rsidP="007A4E3D">
      <w:pPr>
        <w:tabs>
          <w:tab w:val="left" w:pos="1080"/>
        </w:tabs>
        <w:jc w:val="both"/>
      </w:pPr>
      <w:r>
        <w:t xml:space="preserve">                  </w:t>
      </w:r>
      <w:r w:rsidR="00205BFE" w:rsidRPr="00F75F9A">
        <w:t xml:space="preserve">  товаровиробників</w:t>
      </w:r>
      <w:r w:rsidR="00DE6483">
        <w:t xml:space="preserve"> </w:t>
      </w:r>
      <w:r>
        <w:t xml:space="preserve">               </w:t>
      </w:r>
      <w:r w:rsidR="00DE6483">
        <w:t xml:space="preserve">        </w:t>
      </w:r>
      <w:r w:rsidR="00205BFE" w:rsidRPr="00F75F9A">
        <w:t xml:space="preserve">                                                                             </w:t>
      </w:r>
      <w:r w:rsidR="005701C2">
        <w:t xml:space="preserve">                </w:t>
      </w:r>
      <w:r w:rsidR="00205BFE" w:rsidRPr="00F75F9A">
        <w:t xml:space="preserve"> </w:t>
      </w:r>
      <w:r w:rsidR="00055707">
        <w:t>3</w:t>
      </w:r>
      <w:r w:rsidR="00E101FC">
        <w:t>0</w:t>
      </w:r>
    </w:p>
    <w:p w:rsidR="007A4E3D" w:rsidRPr="00F75F9A" w:rsidRDefault="007A4E3D" w:rsidP="007A4E3D">
      <w:pPr>
        <w:tabs>
          <w:tab w:val="left" w:pos="1080"/>
        </w:tabs>
        <w:jc w:val="both"/>
        <w:rPr>
          <w:bCs/>
        </w:rPr>
      </w:pPr>
      <w:r w:rsidRPr="00F75F9A">
        <w:t xml:space="preserve">          </w:t>
      </w:r>
      <w:r w:rsidR="00205BFE" w:rsidRPr="00F75F9A">
        <w:t>2.3.</w:t>
      </w:r>
      <w:r w:rsidRPr="00F75F9A">
        <w:t>3</w:t>
      </w:r>
      <w:r w:rsidR="00205BFE" w:rsidRPr="00F75F9A">
        <w:t xml:space="preserve">  Споживчий ринок                                                              </w:t>
      </w:r>
      <w:r w:rsidR="00055707">
        <w:t xml:space="preserve">                                        </w:t>
      </w:r>
      <w:r w:rsidR="005701C2">
        <w:t xml:space="preserve">               </w:t>
      </w:r>
      <w:r w:rsidR="00055707">
        <w:t>3</w:t>
      </w:r>
      <w:r w:rsidR="00AD2C6B">
        <w:t>0</w:t>
      </w:r>
    </w:p>
    <w:p w:rsidR="007A4E3D" w:rsidRPr="00F75F9A" w:rsidRDefault="009D08B1" w:rsidP="007A4E3D">
      <w:pPr>
        <w:tabs>
          <w:tab w:val="left" w:pos="540"/>
          <w:tab w:val="left" w:pos="1080"/>
        </w:tabs>
        <w:ind w:left="360"/>
        <w:jc w:val="both"/>
      </w:pPr>
      <w:r w:rsidRPr="00F75F9A">
        <w:t xml:space="preserve">     </w:t>
      </w:r>
      <w:r w:rsidR="00205BFE" w:rsidRPr="00F75F9A">
        <w:t>2.3.</w:t>
      </w:r>
      <w:r w:rsidR="003A4860" w:rsidRPr="00F75F9A">
        <w:t>4</w:t>
      </w:r>
      <w:r w:rsidR="00205BFE" w:rsidRPr="00F75F9A">
        <w:t xml:space="preserve">  Стимулювання  розвитку  малого  і середнього підприємництва                                 </w:t>
      </w:r>
      <w:r w:rsidR="005701C2">
        <w:t xml:space="preserve">    </w:t>
      </w:r>
      <w:r w:rsidR="00205BFE" w:rsidRPr="00F75F9A">
        <w:t xml:space="preserve"> </w:t>
      </w:r>
      <w:r w:rsidR="00055707">
        <w:t>3</w:t>
      </w:r>
      <w:r w:rsidR="00E101FC">
        <w:t>1</w:t>
      </w:r>
    </w:p>
    <w:p w:rsidR="007A4E3D" w:rsidRPr="00F75F9A" w:rsidRDefault="007A4E3D" w:rsidP="007A4E3D">
      <w:pPr>
        <w:tabs>
          <w:tab w:val="left" w:pos="540"/>
          <w:tab w:val="left" w:pos="1080"/>
        </w:tabs>
        <w:ind w:left="360"/>
        <w:jc w:val="both"/>
      </w:pPr>
      <w:r w:rsidRPr="00F75F9A">
        <w:t xml:space="preserve">     </w:t>
      </w:r>
      <w:r w:rsidR="00205BFE" w:rsidRPr="00F75F9A">
        <w:t>2.3.</w:t>
      </w:r>
      <w:r w:rsidR="003A4860" w:rsidRPr="00F75F9A">
        <w:t>5</w:t>
      </w:r>
      <w:r w:rsidR="00205BFE" w:rsidRPr="00F75F9A">
        <w:t xml:space="preserve">  Удосконалення  системи надання адміністративних послуг                                     </w:t>
      </w:r>
      <w:r w:rsidR="00055707">
        <w:t xml:space="preserve">   </w:t>
      </w:r>
      <w:r w:rsidR="005701C2">
        <w:t xml:space="preserve">       </w:t>
      </w:r>
      <w:r w:rsidR="00055707">
        <w:t>3</w:t>
      </w:r>
      <w:r w:rsidR="00E101FC">
        <w:t>2</w:t>
      </w:r>
    </w:p>
    <w:p w:rsidR="007A4E3D" w:rsidRPr="00F75F9A" w:rsidRDefault="007A4E3D" w:rsidP="007A4E3D">
      <w:pPr>
        <w:tabs>
          <w:tab w:val="left" w:pos="1080"/>
        </w:tabs>
        <w:jc w:val="both"/>
      </w:pPr>
      <w:r w:rsidRPr="00F75F9A">
        <w:t xml:space="preserve">           </w:t>
      </w:r>
      <w:r w:rsidR="00205BFE" w:rsidRPr="00F75F9A">
        <w:t xml:space="preserve">2.3.6  Підвищення ефективності використання рекреаційних ресурсів регіону </w:t>
      </w:r>
      <w:r w:rsidR="005701C2">
        <w:t xml:space="preserve">                        3</w:t>
      </w:r>
      <w:r w:rsidR="00AD2C6B">
        <w:t>2</w:t>
      </w:r>
    </w:p>
    <w:p w:rsidR="007A4E3D" w:rsidRPr="00F75F9A" w:rsidRDefault="007A4E3D" w:rsidP="001F4A1C">
      <w:pPr>
        <w:tabs>
          <w:tab w:val="left" w:pos="1080"/>
        </w:tabs>
        <w:ind w:left="360"/>
        <w:jc w:val="both"/>
      </w:pPr>
      <w:r w:rsidRPr="00F75F9A">
        <w:rPr>
          <w:bCs/>
        </w:rPr>
        <w:t xml:space="preserve">     </w:t>
      </w:r>
      <w:r w:rsidR="00205BFE" w:rsidRPr="00F75F9A">
        <w:rPr>
          <w:bCs/>
        </w:rPr>
        <w:t xml:space="preserve">2.3.7  Бюджетна політика     </w:t>
      </w:r>
      <w:r w:rsidR="005701C2">
        <w:rPr>
          <w:bCs/>
        </w:rPr>
        <w:t xml:space="preserve">                                                                                                              </w:t>
      </w:r>
      <w:r w:rsidR="00A64F95" w:rsidRPr="00F75F9A">
        <w:t>3</w:t>
      </w:r>
      <w:r w:rsidR="00E101FC">
        <w:t>3</w:t>
      </w:r>
    </w:p>
    <w:p w:rsidR="00205BFE" w:rsidRPr="00F75F9A" w:rsidRDefault="00042289" w:rsidP="001F4A1C">
      <w:pPr>
        <w:tabs>
          <w:tab w:val="left" w:pos="1080"/>
        </w:tabs>
        <w:ind w:left="360"/>
        <w:jc w:val="both"/>
      </w:pPr>
      <w:r w:rsidRPr="00F75F9A">
        <w:t xml:space="preserve">     </w:t>
      </w:r>
      <w:r w:rsidR="00205BFE" w:rsidRPr="00F75F9A">
        <w:t xml:space="preserve">2.3.8  Управління об’єктами комунальної власності </w:t>
      </w:r>
      <w:r w:rsidR="005701C2">
        <w:t xml:space="preserve">                                                                     </w:t>
      </w:r>
      <w:r w:rsidR="00205BFE" w:rsidRPr="00F75F9A">
        <w:t>3</w:t>
      </w:r>
      <w:r w:rsidR="00E101FC">
        <w:t>4</w:t>
      </w:r>
    </w:p>
    <w:p w:rsidR="00AA32BD" w:rsidRDefault="00AA32BD" w:rsidP="00205BFE">
      <w:pPr>
        <w:ind w:firstLine="709"/>
        <w:jc w:val="both"/>
        <w:rPr>
          <w:bCs/>
        </w:rPr>
      </w:pPr>
    </w:p>
    <w:p w:rsidR="00EB3C03" w:rsidRDefault="006E71CF" w:rsidP="00AA32BD">
      <w:pPr>
        <w:jc w:val="both"/>
        <w:rPr>
          <w:b/>
        </w:rPr>
      </w:pPr>
      <w:r>
        <w:rPr>
          <w:b/>
          <w:bCs/>
        </w:rPr>
        <w:t>ІІІ</w:t>
      </w:r>
      <w:r w:rsidR="007A4E3D" w:rsidRPr="00F75F9A">
        <w:rPr>
          <w:b/>
          <w:bCs/>
        </w:rPr>
        <w:t xml:space="preserve">. </w:t>
      </w:r>
      <w:r w:rsidR="00205BFE" w:rsidRPr="00F75F9A">
        <w:rPr>
          <w:b/>
          <w:bCs/>
        </w:rPr>
        <w:t xml:space="preserve">Джерела фінансування програми економічного і соціального розвитку </w:t>
      </w:r>
      <w:r w:rsidR="00205BFE" w:rsidRPr="00F75F9A">
        <w:rPr>
          <w:b/>
        </w:rPr>
        <w:t xml:space="preserve">Ніжинської </w:t>
      </w:r>
    </w:p>
    <w:p w:rsidR="007A4E3D" w:rsidRPr="00F75F9A" w:rsidRDefault="00205BFE" w:rsidP="00AA32BD">
      <w:pPr>
        <w:jc w:val="both"/>
        <w:rPr>
          <w:b/>
          <w:bCs/>
        </w:rPr>
      </w:pPr>
      <w:r w:rsidRPr="00F75F9A">
        <w:rPr>
          <w:b/>
        </w:rPr>
        <w:t>міської об’єднаної  територіальної громади</w:t>
      </w:r>
      <w:r w:rsidRPr="00F75F9A">
        <w:rPr>
          <w:b/>
          <w:bCs/>
        </w:rPr>
        <w:t xml:space="preserve"> на 2021 рік    </w:t>
      </w:r>
      <w:r w:rsidR="005701C2">
        <w:rPr>
          <w:b/>
          <w:bCs/>
        </w:rPr>
        <w:t xml:space="preserve">           </w:t>
      </w:r>
      <w:r w:rsidRPr="00F75F9A">
        <w:rPr>
          <w:b/>
          <w:bCs/>
        </w:rPr>
        <w:t xml:space="preserve">    </w:t>
      </w:r>
      <w:r w:rsidR="00042289" w:rsidRPr="00F75F9A">
        <w:rPr>
          <w:b/>
          <w:bCs/>
        </w:rPr>
        <w:t xml:space="preserve">                    </w:t>
      </w:r>
      <w:r w:rsidR="00AA32BD">
        <w:rPr>
          <w:b/>
          <w:bCs/>
        </w:rPr>
        <w:t xml:space="preserve">          </w:t>
      </w:r>
      <w:r w:rsidR="00042289" w:rsidRPr="00F75F9A">
        <w:rPr>
          <w:b/>
          <w:bCs/>
        </w:rPr>
        <w:t xml:space="preserve">   </w:t>
      </w:r>
      <w:r w:rsidR="00EB3C03">
        <w:rPr>
          <w:b/>
          <w:bCs/>
        </w:rPr>
        <w:t xml:space="preserve">                  </w:t>
      </w:r>
      <w:r w:rsidR="00A64F95" w:rsidRPr="00F75F9A">
        <w:rPr>
          <w:b/>
          <w:bCs/>
        </w:rPr>
        <w:t>3</w:t>
      </w:r>
      <w:r w:rsidR="00E101FC">
        <w:rPr>
          <w:b/>
          <w:bCs/>
        </w:rPr>
        <w:t>5</w:t>
      </w:r>
    </w:p>
    <w:p w:rsidR="007A4E3D" w:rsidRPr="00F75F9A" w:rsidRDefault="007A4E3D" w:rsidP="007A4E3D">
      <w:pPr>
        <w:ind w:firstLine="709"/>
        <w:jc w:val="both"/>
        <w:rPr>
          <w:b/>
          <w:bCs/>
        </w:rPr>
      </w:pPr>
    </w:p>
    <w:p w:rsidR="007A4E3D" w:rsidRPr="00F75F9A" w:rsidRDefault="001F4A1C" w:rsidP="00266687">
      <w:pPr>
        <w:jc w:val="both"/>
        <w:rPr>
          <w:b/>
          <w:bCs/>
        </w:rPr>
      </w:pPr>
      <w:r w:rsidRPr="00F75F9A">
        <w:rPr>
          <w:b/>
          <w:bCs/>
        </w:rPr>
        <w:tab/>
      </w:r>
      <w:r w:rsidR="007A4E3D" w:rsidRPr="00F75F9A">
        <w:rPr>
          <w:b/>
          <w:bCs/>
        </w:rPr>
        <w:t>Додатки до Програми</w:t>
      </w:r>
      <w:r w:rsidR="000474BE" w:rsidRPr="00F75F9A">
        <w:rPr>
          <w:b/>
          <w:bCs/>
        </w:rPr>
        <w:t>:</w:t>
      </w:r>
    </w:p>
    <w:p w:rsidR="001F4A1C" w:rsidRPr="00F75F9A" w:rsidRDefault="001F4A1C" w:rsidP="00266687">
      <w:pPr>
        <w:jc w:val="both"/>
        <w:rPr>
          <w:b/>
          <w:bCs/>
        </w:rPr>
      </w:pPr>
    </w:p>
    <w:p w:rsidR="00042289" w:rsidRPr="00F75F9A" w:rsidRDefault="00205BFE" w:rsidP="007A4E3D">
      <w:pPr>
        <w:ind w:firstLine="709"/>
        <w:jc w:val="both"/>
      </w:pPr>
      <w:r w:rsidRPr="00F75F9A">
        <w:rPr>
          <w:b/>
        </w:rPr>
        <w:t xml:space="preserve">Додаток </w:t>
      </w:r>
      <w:r w:rsidR="007A4E3D" w:rsidRPr="00F75F9A">
        <w:rPr>
          <w:b/>
        </w:rPr>
        <w:t>1.</w:t>
      </w:r>
      <w:r w:rsidR="007A4E3D" w:rsidRPr="00F75F9A">
        <w:t xml:space="preserve"> Основні показники економічного та соціального розвитку </w:t>
      </w:r>
      <w:r w:rsidR="003A4860" w:rsidRPr="00F75F9A">
        <w:t xml:space="preserve">Ніжинської </w:t>
      </w:r>
    </w:p>
    <w:p w:rsidR="007A4E3D" w:rsidRPr="00F75F9A" w:rsidRDefault="003A4860" w:rsidP="007A4E3D">
      <w:pPr>
        <w:ind w:firstLine="709"/>
        <w:jc w:val="both"/>
      </w:pPr>
      <w:r w:rsidRPr="00F75F9A">
        <w:t>міської об’єднаної</w:t>
      </w:r>
      <w:r w:rsidR="00205BFE" w:rsidRPr="00F75F9A">
        <w:t xml:space="preserve"> </w:t>
      </w:r>
      <w:r w:rsidRPr="00F75F9A">
        <w:t xml:space="preserve">територіальної громади </w:t>
      </w:r>
      <w:r w:rsidR="007A4E3D" w:rsidRPr="00F75F9A">
        <w:t>на 20</w:t>
      </w:r>
      <w:r w:rsidRPr="00F75F9A">
        <w:t>2</w:t>
      </w:r>
      <w:r w:rsidR="00205BFE" w:rsidRPr="00F75F9A">
        <w:t>1</w:t>
      </w:r>
      <w:r w:rsidR="005701C2">
        <w:t xml:space="preserve"> рік      </w:t>
      </w:r>
      <w:r w:rsidR="00042289" w:rsidRPr="00F75F9A">
        <w:t xml:space="preserve">                                 </w:t>
      </w:r>
      <w:r w:rsidR="005701C2">
        <w:t xml:space="preserve">                         </w:t>
      </w:r>
      <w:r w:rsidR="007A4E3D" w:rsidRPr="00F75F9A">
        <w:t>3</w:t>
      </w:r>
      <w:r w:rsidR="00E101FC">
        <w:t>6</w:t>
      </w:r>
    </w:p>
    <w:p w:rsidR="001F4A1C" w:rsidRPr="00F75F9A" w:rsidRDefault="001F4A1C" w:rsidP="007A4E3D">
      <w:pPr>
        <w:ind w:firstLine="709"/>
        <w:jc w:val="both"/>
      </w:pPr>
    </w:p>
    <w:p w:rsidR="003A4860" w:rsidRPr="00F75F9A" w:rsidRDefault="00205BFE" w:rsidP="003A4860">
      <w:pPr>
        <w:ind w:firstLine="709"/>
        <w:jc w:val="both"/>
      </w:pPr>
      <w:r w:rsidRPr="00F75F9A">
        <w:rPr>
          <w:b/>
        </w:rPr>
        <w:t xml:space="preserve">Додаток </w:t>
      </w:r>
      <w:r w:rsidR="004C0EF3" w:rsidRPr="00F75F9A">
        <w:rPr>
          <w:b/>
        </w:rPr>
        <w:t>2</w:t>
      </w:r>
      <w:r w:rsidR="003A4860" w:rsidRPr="00F75F9A">
        <w:t>. Перелік цільових програм, які будуть реалізовуватись у 202</w:t>
      </w:r>
      <w:r w:rsidRPr="00F75F9A">
        <w:t>1 році</w:t>
      </w:r>
      <w:r w:rsidR="005701C2">
        <w:t xml:space="preserve">  </w:t>
      </w:r>
      <w:r w:rsidRPr="00F75F9A">
        <w:t xml:space="preserve"> </w:t>
      </w:r>
      <w:r w:rsidR="005701C2">
        <w:t xml:space="preserve">                     </w:t>
      </w:r>
      <w:r w:rsidR="00AA32BD">
        <w:t>3</w:t>
      </w:r>
      <w:r w:rsidR="00E101FC">
        <w:t>8</w:t>
      </w:r>
    </w:p>
    <w:p w:rsidR="001F4A1C" w:rsidRPr="00F75F9A" w:rsidRDefault="001F4A1C" w:rsidP="003A4860">
      <w:pPr>
        <w:ind w:firstLine="709"/>
        <w:jc w:val="both"/>
      </w:pPr>
    </w:p>
    <w:p w:rsidR="00042289" w:rsidRPr="00F75F9A" w:rsidRDefault="00205BFE" w:rsidP="00042289">
      <w:pPr>
        <w:ind w:firstLine="709"/>
        <w:jc w:val="both"/>
      </w:pPr>
      <w:r w:rsidRPr="00F75F9A">
        <w:rPr>
          <w:b/>
        </w:rPr>
        <w:t xml:space="preserve">Додаток </w:t>
      </w:r>
      <w:r w:rsidR="004C0EF3" w:rsidRPr="00F75F9A">
        <w:rPr>
          <w:b/>
        </w:rPr>
        <w:t>3</w:t>
      </w:r>
      <w:r w:rsidR="004C0EF3" w:rsidRPr="00F75F9A">
        <w:t xml:space="preserve">. Пріоритетні об’єкти, які доцільно фінансувати із залученням коштів </w:t>
      </w:r>
    </w:p>
    <w:p w:rsidR="004C0EF3" w:rsidRPr="00F75F9A" w:rsidRDefault="004C0EF3" w:rsidP="00042289">
      <w:pPr>
        <w:ind w:firstLine="709"/>
        <w:jc w:val="both"/>
      </w:pPr>
      <w:r w:rsidRPr="00F75F9A">
        <w:t>державного,</w:t>
      </w:r>
      <w:r w:rsidR="00042289" w:rsidRPr="00F75F9A">
        <w:t xml:space="preserve"> </w:t>
      </w:r>
      <w:r w:rsidRPr="00F75F9A">
        <w:t xml:space="preserve">місцевих бюджетів, коштів інвесторів та </w:t>
      </w:r>
      <w:r w:rsidR="005701C2">
        <w:t xml:space="preserve">благодійної допомоги                        </w:t>
      </w:r>
      <w:r w:rsidR="00042289" w:rsidRPr="00F75F9A">
        <w:t xml:space="preserve">   </w:t>
      </w:r>
      <w:r w:rsidR="00055707">
        <w:t>4</w:t>
      </w:r>
      <w:r w:rsidR="00E101FC">
        <w:t>3</w:t>
      </w:r>
    </w:p>
    <w:p w:rsidR="001F4A1C" w:rsidRPr="00F75F9A" w:rsidRDefault="001F4A1C" w:rsidP="004C0EF3">
      <w:pPr>
        <w:tabs>
          <w:tab w:val="left" w:pos="900"/>
        </w:tabs>
        <w:ind w:firstLine="709"/>
        <w:jc w:val="both"/>
      </w:pPr>
    </w:p>
    <w:p w:rsidR="00042289" w:rsidRPr="00F75F9A" w:rsidRDefault="00205BFE" w:rsidP="003A4860">
      <w:pPr>
        <w:ind w:firstLine="709"/>
        <w:jc w:val="both"/>
        <w:rPr>
          <w:bCs/>
        </w:rPr>
      </w:pPr>
      <w:r w:rsidRPr="00F75F9A">
        <w:rPr>
          <w:b/>
        </w:rPr>
        <w:t xml:space="preserve">Додаток </w:t>
      </w:r>
      <w:r w:rsidR="003A4860" w:rsidRPr="00F75F9A">
        <w:rPr>
          <w:b/>
        </w:rPr>
        <w:t>4.</w:t>
      </w:r>
      <w:r w:rsidR="003A4860" w:rsidRPr="00F75F9A">
        <w:t xml:space="preserve"> </w:t>
      </w:r>
      <w:r w:rsidRPr="00F75F9A">
        <w:t xml:space="preserve">Стратегічна екологічна оцінка  Програми </w:t>
      </w:r>
      <w:r w:rsidR="001C5A40" w:rsidRPr="00F75F9A">
        <w:rPr>
          <w:bCs/>
        </w:rPr>
        <w:t>економічного і соціального розвитку</w:t>
      </w:r>
    </w:p>
    <w:p w:rsidR="003A4860" w:rsidRPr="00F75F9A" w:rsidRDefault="001C5A40" w:rsidP="003A4860">
      <w:pPr>
        <w:ind w:firstLine="709"/>
        <w:jc w:val="both"/>
      </w:pPr>
      <w:r w:rsidRPr="00F75F9A">
        <w:rPr>
          <w:bCs/>
        </w:rPr>
        <w:t xml:space="preserve"> </w:t>
      </w:r>
      <w:r w:rsidRPr="00F75F9A">
        <w:t>Ніжинської міської об’єднаної  територіальної громади</w:t>
      </w:r>
      <w:r w:rsidRPr="00F75F9A">
        <w:rPr>
          <w:bCs/>
        </w:rPr>
        <w:t xml:space="preserve"> на 2021 рік </w:t>
      </w:r>
      <w:r w:rsidR="005701C2">
        <w:rPr>
          <w:bCs/>
        </w:rPr>
        <w:t xml:space="preserve">                                        </w:t>
      </w:r>
      <w:r w:rsidR="00042289" w:rsidRPr="00F75F9A">
        <w:t xml:space="preserve"> </w:t>
      </w:r>
      <w:r w:rsidR="001F4A1C" w:rsidRPr="00F75F9A">
        <w:t>4</w:t>
      </w:r>
      <w:r w:rsidR="00E101FC">
        <w:t>4</w:t>
      </w:r>
    </w:p>
    <w:p w:rsidR="007A4E3D" w:rsidRPr="00F75F9A" w:rsidRDefault="007A4E3D" w:rsidP="007A4E3D">
      <w:pPr>
        <w:shd w:val="clear" w:color="auto" w:fill="FFFFFF"/>
        <w:ind w:firstLine="709"/>
        <w:jc w:val="both"/>
      </w:pPr>
    </w:p>
    <w:p w:rsidR="007A4E3D" w:rsidRPr="00F75F9A" w:rsidRDefault="007A4E3D" w:rsidP="007A4E3D">
      <w:pPr>
        <w:ind w:firstLine="709"/>
        <w:jc w:val="both"/>
        <w:rPr>
          <w:b/>
          <w:bCs/>
        </w:rPr>
        <w:sectPr w:rsidR="007A4E3D" w:rsidRPr="00F75F9A" w:rsidSect="006D5018">
          <w:pgSz w:w="11906" w:h="16838"/>
          <w:pgMar w:top="567" w:right="284" w:bottom="567" w:left="1134" w:header="709" w:footer="709" w:gutter="0"/>
          <w:pgNumType w:start="2"/>
          <w:cols w:space="708"/>
          <w:docGrid w:linePitch="360"/>
        </w:sectPr>
      </w:pPr>
    </w:p>
    <w:p w:rsidR="007A4E3D" w:rsidRPr="00F75F9A" w:rsidRDefault="007A4E3D" w:rsidP="007A4E3D">
      <w:pPr>
        <w:shd w:val="clear" w:color="auto" w:fill="FFFFFF"/>
        <w:jc w:val="center"/>
        <w:rPr>
          <w:b/>
          <w:bCs/>
          <w:lang w:eastAsia="uk-UA"/>
        </w:rPr>
      </w:pPr>
      <w:r w:rsidRPr="00F75F9A">
        <w:rPr>
          <w:b/>
          <w:bCs/>
          <w:lang w:eastAsia="uk-UA"/>
        </w:rPr>
        <w:lastRenderedPageBreak/>
        <w:t>Вступ</w:t>
      </w:r>
    </w:p>
    <w:p w:rsidR="007A4E3D" w:rsidRPr="00F75F9A" w:rsidRDefault="007A4E3D" w:rsidP="007A4E3D">
      <w:pPr>
        <w:shd w:val="clear" w:color="auto" w:fill="FFFFFF"/>
        <w:jc w:val="both"/>
        <w:rPr>
          <w:lang w:eastAsia="uk-UA"/>
        </w:rPr>
      </w:pPr>
    </w:p>
    <w:p w:rsidR="007A4E3D" w:rsidRPr="00F75F9A" w:rsidRDefault="0030152C" w:rsidP="00B20D9A">
      <w:pPr>
        <w:pStyle w:val="Default"/>
        <w:jc w:val="both"/>
        <w:rPr>
          <w:rFonts w:ascii="Times New Roman" w:hAnsi="Times New Roman" w:cs="Times New Roman"/>
          <w:color w:val="auto"/>
          <w:lang w:val="uk-UA" w:eastAsia="uk-UA"/>
        </w:rPr>
      </w:pPr>
      <w:r w:rsidRPr="00F75F9A">
        <w:rPr>
          <w:rFonts w:ascii="Times New Roman" w:hAnsi="Times New Roman" w:cs="Times New Roman"/>
          <w:color w:val="auto"/>
          <w:lang w:val="uk-UA" w:eastAsia="uk-UA"/>
        </w:rPr>
        <w:tab/>
      </w:r>
      <w:r w:rsidR="007A4E3D" w:rsidRPr="00F75F9A">
        <w:rPr>
          <w:rFonts w:ascii="Times New Roman" w:hAnsi="Times New Roman" w:cs="Times New Roman"/>
          <w:color w:val="auto"/>
          <w:lang w:val="uk-UA" w:eastAsia="uk-UA"/>
        </w:rPr>
        <w:t>Програма економічного та соціального розвитку</w:t>
      </w:r>
      <w:r w:rsidRPr="00F75F9A">
        <w:rPr>
          <w:rFonts w:ascii="Times New Roman" w:hAnsi="Times New Roman" w:cs="Times New Roman"/>
          <w:color w:val="auto"/>
          <w:lang w:val="uk-UA" w:eastAsia="uk-UA"/>
        </w:rPr>
        <w:t xml:space="preserve"> </w:t>
      </w:r>
      <w:r w:rsidR="007A4E3D" w:rsidRPr="00F75F9A">
        <w:rPr>
          <w:rFonts w:ascii="Times New Roman" w:hAnsi="Times New Roman" w:cs="Times New Roman"/>
          <w:color w:val="auto"/>
          <w:lang w:val="uk-UA" w:eastAsia="uk-UA"/>
        </w:rPr>
        <w:t>Ніжин</w:t>
      </w:r>
      <w:r w:rsidR="00344F51" w:rsidRPr="00F75F9A">
        <w:rPr>
          <w:rFonts w:ascii="Times New Roman" w:hAnsi="Times New Roman" w:cs="Times New Roman"/>
          <w:color w:val="auto"/>
          <w:lang w:val="uk-UA" w:eastAsia="uk-UA"/>
        </w:rPr>
        <w:t>ської міської об’єднаної територіально</w:t>
      </w:r>
      <w:r w:rsidR="004B3322" w:rsidRPr="00F75F9A">
        <w:rPr>
          <w:rFonts w:ascii="Times New Roman" w:hAnsi="Times New Roman" w:cs="Times New Roman"/>
          <w:color w:val="auto"/>
          <w:lang w:val="uk-UA" w:eastAsia="uk-UA"/>
        </w:rPr>
        <w:t>ї</w:t>
      </w:r>
      <w:r w:rsidR="00344F51" w:rsidRPr="00F75F9A">
        <w:rPr>
          <w:rFonts w:ascii="Times New Roman" w:hAnsi="Times New Roman" w:cs="Times New Roman"/>
          <w:color w:val="auto"/>
          <w:lang w:val="uk-UA" w:eastAsia="uk-UA"/>
        </w:rPr>
        <w:t xml:space="preserve"> громади </w:t>
      </w:r>
      <w:r w:rsidR="007A4E3D" w:rsidRPr="00F75F9A">
        <w:rPr>
          <w:rFonts w:ascii="Times New Roman" w:hAnsi="Times New Roman" w:cs="Times New Roman"/>
          <w:color w:val="auto"/>
          <w:lang w:val="uk-UA" w:eastAsia="uk-UA"/>
        </w:rPr>
        <w:t>на 20</w:t>
      </w:r>
      <w:r w:rsidR="00344F51" w:rsidRPr="00F75F9A">
        <w:rPr>
          <w:rFonts w:ascii="Times New Roman" w:hAnsi="Times New Roman" w:cs="Times New Roman"/>
          <w:color w:val="auto"/>
          <w:lang w:val="uk-UA" w:eastAsia="uk-UA"/>
        </w:rPr>
        <w:t>2</w:t>
      </w:r>
      <w:r w:rsidR="00042289" w:rsidRPr="00F75F9A">
        <w:rPr>
          <w:rFonts w:ascii="Times New Roman" w:hAnsi="Times New Roman" w:cs="Times New Roman"/>
          <w:color w:val="auto"/>
          <w:lang w:val="uk-UA" w:eastAsia="uk-UA"/>
        </w:rPr>
        <w:t>1</w:t>
      </w:r>
      <w:r w:rsidR="007A4E3D" w:rsidRPr="00F75F9A">
        <w:rPr>
          <w:rFonts w:ascii="Times New Roman" w:hAnsi="Times New Roman" w:cs="Times New Roman"/>
          <w:color w:val="auto"/>
          <w:lang w:val="uk-UA" w:eastAsia="uk-UA"/>
        </w:rPr>
        <w:t xml:space="preserve"> рік (далі – Програма) розроблена з метою </w:t>
      </w:r>
      <w:r w:rsidR="007A4E3D" w:rsidRPr="00F75F9A">
        <w:rPr>
          <w:rFonts w:ascii="Times New Roman" w:hAnsi="Times New Roman" w:cs="Times New Roman"/>
          <w:color w:val="auto"/>
          <w:lang w:val="uk-UA"/>
        </w:rPr>
        <w:t xml:space="preserve">забезпечення узгоджених спільних дій </w:t>
      </w:r>
      <w:r w:rsidR="007A4E3D" w:rsidRPr="00F75F9A">
        <w:rPr>
          <w:rFonts w:ascii="Times New Roman" w:hAnsi="Times New Roman" w:cs="Times New Roman"/>
          <w:color w:val="auto"/>
          <w:lang w:val="uk-UA" w:eastAsia="uk-UA"/>
        </w:rPr>
        <w:t xml:space="preserve">органу місцевого самоврядування та суб’єктів господарювання, які знаходяться на території </w:t>
      </w:r>
      <w:r w:rsidR="0062650E">
        <w:rPr>
          <w:rFonts w:ascii="Times New Roman" w:hAnsi="Times New Roman" w:cs="Times New Roman"/>
          <w:color w:val="auto"/>
          <w:lang w:val="uk-UA" w:eastAsia="uk-UA"/>
        </w:rPr>
        <w:t>громади</w:t>
      </w:r>
      <w:r w:rsidR="007A4E3D" w:rsidRPr="00F75F9A">
        <w:rPr>
          <w:rFonts w:ascii="Times New Roman" w:hAnsi="Times New Roman" w:cs="Times New Roman"/>
          <w:color w:val="auto"/>
          <w:lang w:val="uk-UA" w:eastAsia="uk-UA"/>
        </w:rPr>
        <w:t xml:space="preserve"> </w:t>
      </w:r>
      <w:r w:rsidR="007A4E3D" w:rsidRPr="00F75F9A">
        <w:rPr>
          <w:rFonts w:ascii="Times New Roman" w:hAnsi="Times New Roman" w:cs="Times New Roman"/>
          <w:color w:val="auto"/>
          <w:lang w:val="uk-UA"/>
        </w:rPr>
        <w:t>для втілення єдиної державної політики розвитку</w:t>
      </w:r>
      <w:r w:rsidRPr="00F75F9A">
        <w:rPr>
          <w:rFonts w:ascii="Times New Roman" w:hAnsi="Times New Roman" w:cs="Times New Roman"/>
          <w:color w:val="auto"/>
          <w:lang w:val="uk-UA"/>
        </w:rPr>
        <w:t xml:space="preserve"> та </w:t>
      </w:r>
      <w:r w:rsidRPr="00F75F9A">
        <w:rPr>
          <w:rFonts w:ascii="Times New Roman" w:eastAsiaTheme="minorHAnsi" w:hAnsi="Times New Roman" w:cs="Times New Roman"/>
          <w:color w:val="auto"/>
          <w:lang w:val="uk-UA" w:eastAsia="en-US"/>
        </w:rPr>
        <w:t xml:space="preserve">спрямована на забезпечення </w:t>
      </w:r>
      <w:r w:rsidR="0062650E">
        <w:rPr>
          <w:rFonts w:ascii="Times New Roman" w:eastAsiaTheme="minorHAnsi" w:hAnsi="Times New Roman" w:cs="Times New Roman"/>
          <w:color w:val="auto"/>
          <w:lang w:val="uk-UA" w:eastAsia="en-US"/>
        </w:rPr>
        <w:t xml:space="preserve"> її </w:t>
      </w:r>
      <w:r w:rsidRPr="00F75F9A">
        <w:rPr>
          <w:rFonts w:ascii="Times New Roman" w:eastAsiaTheme="minorHAnsi" w:hAnsi="Times New Roman" w:cs="Times New Roman"/>
          <w:color w:val="auto"/>
          <w:lang w:val="uk-UA" w:eastAsia="en-US"/>
        </w:rPr>
        <w:t>сталого розвитку, підвищення якості життя населення, розв'язання соціально-економічних проблем.</w:t>
      </w:r>
    </w:p>
    <w:p w:rsidR="000474BE" w:rsidRPr="00F75F9A" w:rsidRDefault="007A4E3D" w:rsidP="000474BE">
      <w:pPr>
        <w:pStyle w:val="aff4"/>
        <w:ind w:firstLine="709"/>
        <w:jc w:val="both"/>
        <w:rPr>
          <w:b w:val="0"/>
          <w:sz w:val="24"/>
        </w:rPr>
      </w:pPr>
      <w:r w:rsidRPr="00F75F9A">
        <w:rPr>
          <w:b w:val="0"/>
          <w:sz w:val="24"/>
        </w:rPr>
        <w:t xml:space="preserve">Законодавчим підґрунтям розроблення Програми є закони України «Про місцеве самоврядування в Україні», «Про засади державної регіональної політики», «Про державне прогнозування та розроблення програм економічного і соціального розвитку України» та постанови Кабінету Міністрів України від 26.04.2003 № 621 «Про розроблення прогнозних і програмних документів економічного і соціального розвитку та складання проекту державного бюджету». В основу Програми покладені основні положення Державної стратегії регіонального розвитку на </w:t>
      </w:r>
      <w:r w:rsidR="00042289" w:rsidRPr="00F75F9A">
        <w:rPr>
          <w:b w:val="0"/>
          <w:sz w:val="24"/>
        </w:rPr>
        <w:t>2021-2027</w:t>
      </w:r>
      <w:r w:rsidRPr="00F75F9A">
        <w:rPr>
          <w:b w:val="0"/>
          <w:sz w:val="24"/>
        </w:rPr>
        <w:t xml:space="preserve"> рок</w:t>
      </w:r>
      <w:r w:rsidR="00042289" w:rsidRPr="00F75F9A">
        <w:rPr>
          <w:b w:val="0"/>
          <w:sz w:val="24"/>
        </w:rPr>
        <w:t>и</w:t>
      </w:r>
      <w:r w:rsidRPr="00F75F9A">
        <w:rPr>
          <w:b w:val="0"/>
          <w:sz w:val="24"/>
        </w:rPr>
        <w:t xml:space="preserve"> (затверджена постановою Кабінету Міністрів України від 0</w:t>
      </w:r>
      <w:r w:rsidR="00042289" w:rsidRPr="00F75F9A">
        <w:rPr>
          <w:b w:val="0"/>
          <w:sz w:val="24"/>
        </w:rPr>
        <w:t>5</w:t>
      </w:r>
      <w:r w:rsidRPr="00F75F9A">
        <w:rPr>
          <w:b w:val="0"/>
          <w:sz w:val="24"/>
        </w:rPr>
        <w:t>.08.20</w:t>
      </w:r>
      <w:r w:rsidR="00042289" w:rsidRPr="00F75F9A">
        <w:rPr>
          <w:b w:val="0"/>
          <w:sz w:val="24"/>
        </w:rPr>
        <w:t>20</w:t>
      </w:r>
      <w:r w:rsidRPr="00F75F9A">
        <w:rPr>
          <w:b w:val="0"/>
          <w:sz w:val="24"/>
        </w:rPr>
        <w:t xml:space="preserve"> №</w:t>
      </w:r>
      <w:r w:rsidR="00042289" w:rsidRPr="00F75F9A">
        <w:rPr>
          <w:b w:val="0"/>
          <w:sz w:val="24"/>
        </w:rPr>
        <w:t>695</w:t>
      </w:r>
      <w:r w:rsidRPr="00F75F9A">
        <w:rPr>
          <w:b w:val="0"/>
          <w:sz w:val="24"/>
        </w:rPr>
        <w:t xml:space="preserve">), Стратегії сталого розвитку Чернігівської області </w:t>
      </w:r>
      <w:r w:rsidR="00344F51" w:rsidRPr="00F75F9A">
        <w:rPr>
          <w:b w:val="0"/>
          <w:sz w:val="24"/>
        </w:rPr>
        <w:t xml:space="preserve"> на період </w:t>
      </w:r>
      <w:r w:rsidRPr="00F75F9A">
        <w:rPr>
          <w:b w:val="0"/>
          <w:sz w:val="24"/>
        </w:rPr>
        <w:t>до 202</w:t>
      </w:r>
      <w:r w:rsidR="00042289" w:rsidRPr="00F75F9A">
        <w:rPr>
          <w:b w:val="0"/>
          <w:sz w:val="24"/>
        </w:rPr>
        <w:t>7</w:t>
      </w:r>
      <w:r w:rsidRPr="00F75F9A">
        <w:rPr>
          <w:b w:val="0"/>
          <w:sz w:val="24"/>
        </w:rPr>
        <w:t xml:space="preserve"> року</w:t>
      </w:r>
      <w:r w:rsidR="00344F51" w:rsidRPr="00F75F9A">
        <w:rPr>
          <w:b w:val="0"/>
          <w:sz w:val="24"/>
        </w:rPr>
        <w:t xml:space="preserve"> та Планом заходів  з її реалізації на 20</w:t>
      </w:r>
      <w:r w:rsidR="00042289" w:rsidRPr="00F75F9A">
        <w:rPr>
          <w:b w:val="0"/>
          <w:sz w:val="24"/>
        </w:rPr>
        <w:t>21</w:t>
      </w:r>
      <w:r w:rsidR="00344F51" w:rsidRPr="00F75F9A">
        <w:rPr>
          <w:b w:val="0"/>
          <w:sz w:val="24"/>
        </w:rPr>
        <w:t>-202</w:t>
      </w:r>
      <w:r w:rsidR="00042289" w:rsidRPr="00F75F9A">
        <w:rPr>
          <w:b w:val="0"/>
          <w:sz w:val="24"/>
        </w:rPr>
        <w:t>3</w:t>
      </w:r>
      <w:r w:rsidR="00344F51" w:rsidRPr="00F75F9A">
        <w:rPr>
          <w:b w:val="0"/>
          <w:sz w:val="24"/>
        </w:rPr>
        <w:t xml:space="preserve"> рок</w:t>
      </w:r>
      <w:r w:rsidR="00042289" w:rsidRPr="00F75F9A">
        <w:rPr>
          <w:b w:val="0"/>
          <w:sz w:val="24"/>
        </w:rPr>
        <w:t>ах</w:t>
      </w:r>
      <w:r w:rsidR="00344F51" w:rsidRPr="00F75F9A">
        <w:rPr>
          <w:b w:val="0"/>
          <w:sz w:val="24"/>
        </w:rPr>
        <w:t xml:space="preserve"> </w:t>
      </w:r>
      <w:r w:rsidRPr="00F75F9A">
        <w:rPr>
          <w:b w:val="0"/>
          <w:sz w:val="24"/>
        </w:rPr>
        <w:t>(затверджена рішенням двадцять п</w:t>
      </w:r>
      <w:r w:rsidR="00042289" w:rsidRPr="00F75F9A">
        <w:rPr>
          <w:b w:val="0"/>
          <w:sz w:val="24"/>
        </w:rPr>
        <w:t>ершої</w:t>
      </w:r>
      <w:r w:rsidRPr="00F75F9A">
        <w:rPr>
          <w:b w:val="0"/>
          <w:sz w:val="24"/>
        </w:rPr>
        <w:t xml:space="preserve"> сесії обласної ради </w:t>
      </w:r>
      <w:r w:rsidR="00042289" w:rsidRPr="00F75F9A">
        <w:rPr>
          <w:b w:val="0"/>
          <w:sz w:val="24"/>
        </w:rPr>
        <w:t>сьомого</w:t>
      </w:r>
      <w:r w:rsidRPr="00F75F9A">
        <w:rPr>
          <w:b w:val="0"/>
          <w:sz w:val="24"/>
        </w:rPr>
        <w:t xml:space="preserve"> скликання </w:t>
      </w:r>
      <w:r w:rsidR="00042289" w:rsidRPr="00F75F9A">
        <w:rPr>
          <w:b w:val="0"/>
          <w:sz w:val="24"/>
        </w:rPr>
        <w:t>1</w:t>
      </w:r>
      <w:r w:rsidRPr="00F75F9A">
        <w:rPr>
          <w:b w:val="0"/>
          <w:sz w:val="24"/>
        </w:rPr>
        <w:t>8.</w:t>
      </w:r>
      <w:r w:rsidR="00042289" w:rsidRPr="00F75F9A">
        <w:rPr>
          <w:b w:val="0"/>
          <w:sz w:val="24"/>
        </w:rPr>
        <w:t>12</w:t>
      </w:r>
      <w:r w:rsidRPr="00F75F9A">
        <w:rPr>
          <w:b w:val="0"/>
          <w:sz w:val="24"/>
        </w:rPr>
        <w:t>.201</w:t>
      </w:r>
      <w:r w:rsidR="00042289" w:rsidRPr="00F75F9A">
        <w:rPr>
          <w:b w:val="0"/>
          <w:sz w:val="24"/>
        </w:rPr>
        <w:t>9</w:t>
      </w:r>
      <w:r w:rsidRPr="00F75F9A">
        <w:rPr>
          <w:b w:val="0"/>
          <w:sz w:val="24"/>
        </w:rPr>
        <w:t xml:space="preserve">), Глобальних цілей сталого розвитку до 2030 року, визначені ООН, Національної доповіді «Цілі сталого розвитку: Україна», </w:t>
      </w:r>
      <w:r w:rsidR="00344F51" w:rsidRPr="00F75F9A">
        <w:rPr>
          <w:b w:val="0"/>
          <w:sz w:val="24"/>
        </w:rPr>
        <w:t xml:space="preserve"> </w:t>
      </w:r>
      <w:r w:rsidRPr="00F75F9A">
        <w:rPr>
          <w:b w:val="0"/>
          <w:sz w:val="24"/>
          <w:lang w:eastAsia="uk-UA"/>
        </w:rPr>
        <w:t>Прогнозу  економічного і соціального розвитку України на 2019-2021 роки</w:t>
      </w:r>
      <w:r w:rsidR="000474BE" w:rsidRPr="00F75F9A">
        <w:rPr>
          <w:b w:val="0"/>
          <w:sz w:val="24"/>
          <w:lang w:eastAsia="uk-UA"/>
        </w:rPr>
        <w:t>,</w:t>
      </w:r>
      <w:r w:rsidR="000474BE" w:rsidRPr="00F75F9A">
        <w:rPr>
          <w:b w:val="0"/>
          <w:sz w:val="24"/>
        </w:rPr>
        <w:t xml:space="preserve"> розпорядження голови Чернігівської обласної державної адміністрації від </w:t>
      </w:r>
      <w:r w:rsidR="00042289" w:rsidRPr="00F75F9A">
        <w:rPr>
          <w:b w:val="0"/>
          <w:sz w:val="24"/>
        </w:rPr>
        <w:t>06</w:t>
      </w:r>
      <w:r w:rsidR="000474BE" w:rsidRPr="00F75F9A">
        <w:rPr>
          <w:b w:val="0"/>
          <w:sz w:val="24"/>
        </w:rPr>
        <w:t>.0</w:t>
      </w:r>
      <w:r w:rsidR="00042289" w:rsidRPr="00F75F9A">
        <w:rPr>
          <w:b w:val="0"/>
          <w:sz w:val="24"/>
        </w:rPr>
        <w:t>8</w:t>
      </w:r>
      <w:r w:rsidR="000474BE" w:rsidRPr="00F75F9A">
        <w:rPr>
          <w:b w:val="0"/>
          <w:sz w:val="24"/>
        </w:rPr>
        <w:t>.20</w:t>
      </w:r>
      <w:r w:rsidR="00042289" w:rsidRPr="00F75F9A">
        <w:rPr>
          <w:b w:val="0"/>
          <w:sz w:val="24"/>
        </w:rPr>
        <w:t>20</w:t>
      </w:r>
      <w:r w:rsidR="000474BE" w:rsidRPr="00F75F9A">
        <w:rPr>
          <w:b w:val="0"/>
          <w:sz w:val="24"/>
        </w:rPr>
        <w:t xml:space="preserve"> № </w:t>
      </w:r>
      <w:r w:rsidR="00042289" w:rsidRPr="00F75F9A">
        <w:rPr>
          <w:b w:val="0"/>
          <w:sz w:val="24"/>
        </w:rPr>
        <w:t>412</w:t>
      </w:r>
      <w:r w:rsidR="000474BE" w:rsidRPr="00F75F9A">
        <w:rPr>
          <w:b w:val="0"/>
          <w:sz w:val="24"/>
        </w:rPr>
        <w:t xml:space="preserve"> «Про розроблення про</w:t>
      </w:r>
      <w:r w:rsidR="000949E1" w:rsidRPr="00F75F9A">
        <w:rPr>
          <w:b w:val="0"/>
          <w:sz w:val="24"/>
        </w:rPr>
        <w:t>є</w:t>
      </w:r>
      <w:r w:rsidR="000474BE" w:rsidRPr="00F75F9A">
        <w:rPr>
          <w:b w:val="0"/>
          <w:sz w:val="24"/>
        </w:rPr>
        <w:t>кту Програми економічного і соціального розвитку області на 202</w:t>
      </w:r>
      <w:r w:rsidR="000949E1" w:rsidRPr="00F75F9A">
        <w:rPr>
          <w:b w:val="0"/>
          <w:sz w:val="24"/>
        </w:rPr>
        <w:t>1</w:t>
      </w:r>
      <w:r w:rsidR="000474BE" w:rsidRPr="00F75F9A">
        <w:rPr>
          <w:b w:val="0"/>
          <w:sz w:val="24"/>
        </w:rPr>
        <w:t xml:space="preserve"> рік»,  </w:t>
      </w:r>
      <w:r w:rsidR="000949E1" w:rsidRPr="00F75F9A">
        <w:rPr>
          <w:b w:val="0"/>
          <w:sz w:val="24"/>
        </w:rPr>
        <w:t xml:space="preserve">Стратегії розвитку Ніжинської міської об’єднаної територіальної громади 2027 (затверджена рішенням 56 сесії міської ради 7 скликання від 26.06.2019 №6-56/2019),  </w:t>
      </w:r>
      <w:r w:rsidR="000474BE" w:rsidRPr="00F75F9A">
        <w:rPr>
          <w:b w:val="0"/>
          <w:sz w:val="24"/>
        </w:rPr>
        <w:t xml:space="preserve">розпорядження міського голови від  </w:t>
      </w:r>
      <w:r w:rsidR="000949E1" w:rsidRPr="00F75F9A">
        <w:rPr>
          <w:b w:val="0"/>
          <w:sz w:val="24"/>
        </w:rPr>
        <w:t>14</w:t>
      </w:r>
      <w:r w:rsidR="000474BE" w:rsidRPr="00F75F9A">
        <w:rPr>
          <w:b w:val="0"/>
          <w:sz w:val="24"/>
        </w:rPr>
        <w:t>.0</w:t>
      </w:r>
      <w:r w:rsidR="000949E1" w:rsidRPr="00F75F9A">
        <w:rPr>
          <w:b w:val="0"/>
          <w:sz w:val="24"/>
        </w:rPr>
        <w:t>8</w:t>
      </w:r>
      <w:r w:rsidR="000474BE" w:rsidRPr="00F75F9A">
        <w:rPr>
          <w:b w:val="0"/>
          <w:sz w:val="24"/>
        </w:rPr>
        <w:t>.20</w:t>
      </w:r>
      <w:r w:rsidR="000949E1" w:rsidRPr="00F75F9A">
        <w:rPr>
          <w:b w:val="0"/>
          <w:sz w:val="24"/>
        </w:rPr>
        <w:t>20</w:t>
      </w:r>
      <w:r w:rsidR="000474BE" w:rsidRPr="00F75F9A">
        <w:rPr>
          <w:b w:val="0"/>
          <w:sz w:val="24"/>
        </w:rPr>
        <w:t xml:space="preserve">  № 2</w:t>
      </w:r>
      <w:r w:rsidR="000949E1" w:rsidRPr="00F75F9A">
        <w:rPr>
          <w:b w:val="0"/>
          <w:sz w:val="24"/>
        </w:rPr>
        <w:t>17</w:t>
      </w:r>
      <w:r w:rsidR="000474BE" w:rsidRPr="00F75F9A">
        <w:rPr>
          <w:b w:val="0"/>
          <w:sz w:val="24"/>
        </w:rPr>
        <w:t xml:space="preserve"> «Про</w:t>
      </w:r>
      <w:r w:rsidR="00DA0C00" w:rsidRPr="00F75F9A">
        <w:rPr>
          <w:b w:val="0"/>
          <w:sz w:val="24"/>
        </w:rPr>
        <w:t xml:space="preserve"> розроблення про</w:t>
      </w:r>
      <w:r w:rsidR="000949E1" w:rsidRPr="00F75F9A">
        <w:rPr>
          <w:b w:val="0"/>
          <w:sz w:val="24"/>
        </w:rPr>
        <w:t>є</w:t>
      </w:r>
      <w:r w:rsidR="00DA0C00" w:rsidRPr="00F75F9A">
        <w:rPr>
          <w:b w:val="0"/>
          <w:sz w:val="24"/>
        </w:rPr>
        <w:t xml:space="preserve">кту Програми </w:t>
      </w:r>
      <w:r w:rsidR="000474BE" w:rsidRPr="00F75F9A">
        <w:rPr>
          <w:b w:val="0"/>
          <w:sz w:val="24"/>
        </w:rPr>
        <w:t>економічного і соціального розвитку Ніжинської міської об’єднаної територіальної громади на 202</w:t>
      </w:r>
      <w:r w:rsidR="000949E1" w:rsidRPr="00F75F9A">
        <w:rPr>
          <w:b w:val="0"/>
          <w:sz w:val="24"/>
        </w:rPr>
        <w:t>1</w:t>
      </w:r>
      <w:r w:rsidR="000474BE" w:rsidRPr="00F75F9A">
        <w:rPr>
          <w:b w:val="0"/>
          <w:sz w:val="24"/>
        </w:rPr>
        <w:t xml:space="preserve"> рік»</w:t>
      </w:r>
      <w:r w:rsidR="000949E1" w:rsidRPr="00F75F9A">
        <w:rPr>
          <w:b w:val="0"/>
          <w:sz w:val="24"/>
        </w:rPr>
        <w:t>.</w:t>
      </w:r>
      <w:r w:rsidR="000474BE" w:rsidRPr="00F75F9A">
        <w:rPr>
          <w:b w:val="0"/>
          <w:sz w:val="24"/>
        </w:rPr>
        <w:t xml:space="preserve"> </w:t>
      </w:r>
    </w:p>
    <w:p w:rsidR="007C02CE" w:rsidRPr="007C02CE" w:rsidRDefault="007A4E3D" w:rsidP="007C02CE">
      <w:pPr>
        <w:pStyle w:val="a3"/>
        <w:tabs>
          <w:tab w:val="left" w:pos="-120"/>
          <w:tab w:val="left" w:pos="0"/>
        </w:tabs>
        <w:spacing w:before="120" w:after="0"/>
        <w:ind w:left="0" w:firstLine="540"/>
        <w:jc w:val="both"/>
      </w:pPr>
      <w:r w:rsidRPr="00F75F9A">
        <w:t xml:space="preserve">Програма містить основні показники економічного та соціального розвитку </w:t>
      </w:r>
      <w:r w:rsidR="00344F51" w:rsidRPr="00F75F9A">
        <w:rPr>
          <w:lang w:eastAsia="uk-UA"/>
        </w:rPr>
        <w:t xml:space="preserve">Ніжинської міської об’єднаної територіального громади </w:t>
      </w:r>
      <w:r w:rsidRPr="00F75F9A">
        <w:t>на 20</w:t>
      </w:r>
      <w:r w:rsidR="00344F51" w:rsidRPr="00F75F9A">
        <w:t>2</w:t>
      </w:r>
      <w:r w:rsidR="000949E1" w:rsidRPr="00F75F9A">
        <w:t>1</w:t>
      </w:r>
      <w:r w:rsidRPr="00F75F9A">
        <w:t xml:space="preserve"> рік</w:t>
      </w:r>
      <w:r w:rsidR="00F75F9A">
        <w:t xml:space="preserve"> </w:t>
      </w:r>
      <w:r w:rsidR="000949E1" w:rsidRPr="00F75F9A">
        <w:t>(додаток 1)</w:t>
      </w:r>
      <w:r w:rsidRPr="00F75F9A">
        <w:t>, які враховують існуючі тенденції розвитку та прогнозні показники економічного і соціального розвитку України</w:t>
      </w:r>
      <w:r w:rsidR="000949E1" w:rsidRPr="00F75F9A">
        <w:t xml:space="preserve">, визначених  постановою Кабінету Міністрів України від 15.05.2019 № 555 «Про схвалення Прогнозу економічного і соціального розвитку України на 2020-2022 роки» (в редакції постанови Кабінету Міністрів України від 23.10.2019 № 883) та </w:t>
      </w:r>
      <w:r w:rsidRPr="00F75F9A">
        <w:t xml:space="preserve"> відповідають завданням та індикаторам їх досягнення, закладени</w:t>
      </w:r>
      <w:r w:rsidR="000949E1" w:rsidRPr="00F75F9A">
        <w:t>х</w:t>
      </w:r>
      <w:r w:rsidRPr="00F75F9A">
        <w:t xml:space="preserve"> у </w:t>
      </w:r>
      <w:r w:rsidR="000949E1" w:rsidRPr="00F75F9A">
        <w:t xml:space="preserve">Стратегії розвитку Ніжинської міської об’єднаної територіальної громади 2027 </w:t>
      </w:r>
      <w:r w:rsidRPr="00F75F9A">
        <w:t>та розраховані на підставі статистичних даних, намірів підприємств,</w:t>
      </w:r>
      <w:r w:rsidR="00B20D9A" w:rsidRPr="00F75F9A">
        <w:t xml:space="preserve"> </w:t>
      </w:r>
      <w:r w:rsidR="0030152C" w:rsidRPr="00F75F9A">
        <w:t xml:space="preserve">установ та </w:t>
      </w:r>
      <w:r w:rsidRPr="00F75F9A">
        <w:t>організацій, структурних підрозділів Ніжинської міської ради щодо їх діяльності у наступному році. До Програми включен</w:t>
      </w:r>
      <w:r w:rsidR="007C02CE">
        <w:t>о</w:t>
      </w:r>
      <w:r w:rsidRPr="00F75F9A">
        <w:t xml:space="preserve"> перелік цільових програм, які будуть реалізовуватись у 20</w:t>
      </w:r>
      <w:r w:rsidR="00344F51" w:rsidRPr="00F75F9A">
        <w:t>2</w:t>
      </w:r>
      <w:r w:rsidR="000949E1" w:rsidRPr="00F75F9A">
        <w:t>1</w:t>
      </w:r>
      <w:r w:rsidRPr="00F75F9A">
        <w:t xml:space="preserve"> році</w:t>
      </w:r>
      <w:r w:rsidR="00F75F9A">
        <w:t xml:space="preserve"> </w:t>
      </w:r>
      <w:r w:rsidR="000949E1" w:rsidRPr="00F75F9A">
        <w:t>(додаток 2)</w:t>
      </w:r>
      <w:r w:rsidR="00344F51" w:rsidRPr="00F75F9A">
        <w:t xml:space="preserve">, </w:t>
      </w:r>
      <w:r w:rsidRPr="00F75F9A">
        <w:t>а також пріоритетні об’єкти, які доцільно фінансувати за рахунок коштів  бюджетів усіх рівнів</w:t>
      </w:r>
      <w:r w:rsidR="00B20D9A" w:rsidRPr="00F75F9A">
        <w:t xml:space="preserve"> та інших джерел фінансування</w:t>
      </w:r>
      <w:r w:rsidR="00F75F9A">
        <w:t xml:space="preserve"> </w:t>
      </w:r>
      <w:r w:rsidR="000949E1" w:rsidRPr="00F75F9A">
        <w:t>(додаток 3)</w:t>
      </w:r>
      <w:r w:rsidR="007C02CE">
        <w:t xml:space="preserve"> та </w:t>
      </w:r>
      <w:r w:rsidR="007C02CE" w:rsidRPr="007C02CE">
        <w:t xml:space="preserve">звіт про стратегічну екологічну оцінку Програми економічного  і соціального розвитку Ніжинської міської об’єднаної територіальної громади на 2021 рік </w:t>
      </w:r>
      <w:r w:rsidR="007C02CE">
        <w:t>(додаток 4)</w:t>
      </w:r>
    </w:p>
    <w:p w:rsidR="007A4E3D" w:rsidRPr="00F75F9A" w:rsidRDefault="007A4E3D" w:rsidP="007C02CE">
      <w:pPr>
        <w:pStyle w:val="a3"/>
        <w:tabs>
          <w:tab w:val="left" w:pos="-120"/>
          <w:tab w:val="left" w:pos="0"/>
        </w:tabs>
        <w:spacing w:before="120" w:after="0"/>
        <w:ind w:left="0" w:firstLine="540"/>
        <w:jc w:val="both"/>
      </w:pPr>
      <w:r w:rsidRPr="00F75F9A">
        <w:t xml:space="preserve">Реалізація головних завдань та заходів економічного і соціального розвитку </w:t>
      </w:r>
      <w:r w:rsidR="00344F51" w:rsidRPr="00F75F9A">
        <w:rPr>
          <w:lang w:eastAsia="uk-UA"/>
        </w:rPr>
        <w:t>Ніжинської міської об’єднаної територіального громади</w:t>
      </w:r>
      <w:r w:rsidR="00EB3C03">
        <w:rPr>
          <w:lang w:eastAsia="uk-UA"/>
        </w:rPr>
        <w:t xml:space="preserve"> (далі - Ніжинська МОТГ)</w:t>
      </w:r>
      <w:r w:rsidR="00344F51" w:rsidRPr="00F75F9A">
        <w:rPr>
          <w:lang w:eastAsia="uk-UA"/>
        </w:rPr>
        <w:t xml:space="preserve"> </w:t>
      </w:r>
      <w:r w:rsidRPr="00F75F9A">
        <w:t>у 20</w:t>
      </w:r>
      <w:r w:rsidR="00344F51" w:rsidRPr="00F75F9A">
        <w:t>2</w:t>
      </w:r>
      <w:r w:rsidR="000949E1" w:rsidRPr="00F75F9A">
        <w:t>1</w:t>
      </w:r>
      <w:r w:rsidRPr="00F75F9A">
        <w:t xml:space="preserve"> році дозволить покращити інвестиційну привабливість, створити умови для підвищення рівня конкурентних переваг та потенціалу </w:t>
      </w:r>
      <w:r w:rsidR="009856EA" w:rsidRPr="00F75F9A">
        <w:t>громади</w:t>
      </w:r>
      <w:r w:rsidRPr="00F75F9A">
        <w:t xml:space="preserve">, та на цій основі досягти належних стандартів життя та доступності якісних послуг для </w:t>
      </w:r>
      <w:r w:rsidR="00F75F9A" w:rsidRPr="00F75F9A">
        <w:t>мешканців громади</w:t>
      </w:r>
      <w:r w:rsidRPr="00F75F9A">
        <w:t>.</w:t>
      </w:r>
    </w:p>
    <w:p w:rsidR="007A4E3D" w:rsidRPr="00F75F9A" w:rsidRDefault="007A4E3D" w:rsidP="007A4E3D">
      <w:pPr>
        <w:shd w:val="clear" w:color="auto" w:fill="FFFFFF"/>
        <w:jc w:val="both"/>
        <w:rPr>
          <w:lang w:eastAsia="uk-UA"/>
        </w:rPr>
      </w:pPr>
      <w:r w:rsidRPr="00F75F9A">
        <w:rPr>
          <w:lang w:eastAsia="uk-UA"/>
        </w:rPr>
        <w:tab/>
        <w:t>Підготовка проекту Програми здійснювалася відділом економіки</w:t>
      </w:r>
      <w:r w:rsidR="00344F51" w:rsidRPr="00F75F9A">
        <w:rPr>
          <w:lang w:eastAsia="uk-UA"/>
        </w:rPr>
        <w:t xml:space="preserve"> та інвестиційної діяльності </w:t>
      </w:r>
      <w:r w:rsidRPr="00F75F9A">
        <w:rPr>
          <w:lang w:eastAsia="uk-UA"/>
        </w:rPr>
        <w:t xml:space="preserve">  спільно з </w:t>
      </w:r>
      <w:r w:rsidR="007131FA" w:rsidRPr="00F75F9A">
        <w:t>виконавчими органами міської ради</w:t>
      </w:r>
      <w:r w:rsidRPr="00F75F9A">
        <w:rPr>
          <w:lang w:eastAsia="uk-UA"/>
        </w:rPr>
        <w:t xml:space="preserve">, з урахуванням </w:t>
      </w:r>
      <w:r w:rsidR="007131FA" w:rsidRPr="00F75F9A">
        <w:rPr>
          <w:lang w:eastAsia="uk-UA"/>
        </w:rPr>
        <w:t>пропозицій депутат</w:t>
      </w:r>
      <w:r w:rsidR="004B3322" w:rsidRPr="00F75F9A">
        <w:rPr>
          <w:lang w:eastAsia="uk-UA"/>
        </w:rPr>
        <w:t>ів міської ради</w:t>
      </w:r>
      <w:r w:rsidR="007131FA" w:rsidRPr="00F75F9A">
        <w:rPr>
          <w:lang w:eastAsia="uk-UA"/>
        </w:rPr>
        <w:t>,</w:t>
      </w:r>
      <w:r w:rsidRPr="00F75F9A">
        <w:rPr>
          <w:lang w:eastAsia="uk-UA"/>
        </w:rPr>
        <w:t xml:space="preserve"> підприємств, організацій та установ усіх форм власності</w:t>
      </w:r>
      <w:r w:rsidR="007131FA" w:rsidRPr="00F75F9A">
        <w:rPr>
          <w:lang w:eastAsia="uk-UA"/>
        </w:rPr>
        <w:t>,</w:t>
      </w:r>
      <w:r w:rsidR="007131FA" w:rsidRPr="00F75F9A">
        <w:t xml:space="preserve"> виходячи із загальної оцінки соціально-економічної ситуації, наявних матеріально-технічних ресурсів та фінансових можливостей</w:t>
      </w:r>
      <w:r w:rsidR="00B20D9A" w:rsidRPr="00F75F9A">
        <w:t xml:space="preserve"> та враховуючи стратегічні цілі Стратегії розвитку Ніжинської міської об’єднаної територіальної громади 2027</w:t>
      </w:r>
      <w:r w:rsidRPr="00F75F9A">
        <w:rPr>
          <w:lang w:eastAsia="uk-UA"/>
        </w:rPr>
        <w:t>.</w:t>
      </w:r>
    </w:p>
    <w:p w:rsidR="007A4E3D" w:rsidRPr="00F75F9A" w:rsidRDefault="007A4E3D" w:rsidP="007A4E3D">
      <w:pPr>
        <w:shd w:val="clear" w:color="auto" w:fill="FFFFFF"/>
        <w:ind w:firstLine="708"/>
        <w:jc w:val="both"/>
        <w:rPr>
          <w:lang w:eastAsia="uk-UA"/>
        </w:rPr>
      </w:pPr>
      <w:r w:rsidRPr="00F75F9A">
        <w:t>Програма залишається відкритою для доповнень та коригувань. Зміни та доповнення до Програми затверджуються рішенням Ніжинської міської ради за поданням постійної комісії міської ради з питань соціально-економічного розвитку міста, підприємницької діяльності, дерегуляції, фінансів  та бюджету.</w:t>
      </w:r>
    </w:p>
    <w:p w:rsidR="007A4E3D" w:rsidRPr="00F75F9A" w:rsidRDefault="007A4E3D" w:rsidP="007A4E3D">
      <w:pPr>
        <w:shd w:val="clear" w:color="auto" w:fill="FFFFFF"/>
        <w:tabs>
          <w:tab w:val="left" w:pos="540"/>
        </w:tabs>
        <w:autoSpaceDE w:val="0"/>
        <w:ind w:firstLine="709"/>
        <w:jc w:val="both"/>
      </w:pPr>
    </w:p>
    <w:p w:rsidR="00AF37DF" w:rsidRPr="00F75F9A" w:rsidRDefault="00AF37DF" w:rsidP="00A44A41">
      <w:pPr>
        <w:jc w:val="center"/>
        <w:rPr>
          <w:b/>
          <w:bCs/>
          <w:sz w:val="28"/>
          <w:szCs w:val="28"/>
        </w:rPr>
      </w:pPr>
    </w:p>
    <w:p w:rsidR="007131FA" w:rsidRPr="00CE58B6" w:rsidRDefault="001F4A1C" w:rsidP="004A3C87">
      <w:pPr>
        <w:jc w:val="both"/>
        <w:rPr>
          <w:b/>
          <w:bCs/>
          <w:sz w:val="28"/>
          <w:szCs w:val="28"/>
        </w:rPr>
      </w:pPr>
      <w:r>
        <w:rPr>
          <w:b/>
          <w:bCs/>
          <w:sz w:val="28"/>
          <w:szCs w:val="28"/>
        </w:rPr>
        <w:tab/>
      </w:r>
      <w:r w:rsidR="007131FA" w:rsidRPr="00CE58B6">
        <w:rPr>
          <w:b/>
          <w:bCs/>
          <w:sz w:val="28"/>
          <w:szCs w:val="28"/>
        </w:rPr>
        <w:t>І.</w:t>
      </w:r>
      <w:r w:rsidRPr="00CE58B6">
        <w:rPr>
          <w:b/>
          <w:bCs/>
          <w:sz w:val="28"/>
          <w:szCs w:val="28"/>
        </w:rPr>
        <w:t xml:space="preserve"> </w:t>
      </w:r>
      <w:r w:rsidR="00F75F9A" w:rsidRPr="00CE58B6">
        <w:rPr>
          <w:b/>
          <w:bCs/>
          <w:sz w:val="28"/>
          <w:szCs w:val="28"/>
        </w:rPr>
        <w:t>Аналіз</w:t>
      </w:r>
      <w:r w:rsidR="00A44A41" w:rsidRPr="00CE58B6">
        <w:rPr>
          <w:b/>
          <w:bCs/>
          <w:sz w:val="28"/>
          <w:szCs w:val="28"/>
        </w:rPr>
        <w:t xml:space="preserve"> економічного і соціального розвитку </w:t>
      </w:r>
      <w:r w:rsidR="007131FA" w:rsidRPr="00CE58B6">
        <w:rPr>
          <w:b/>
          <w:bCs/>
          <w:sz w:val="28"/>
          <w:szCs w:val="28"/>
        </w:rPr>
        <w:t xml:space="preserve">Ніжинської міської територіальної </w:t>
      </w:r>
      <w:r w:rsidR="00153F2D">
        <w:rPr>
          <w:b/>
          <w:bCs/>
          <w:sz w:val="28"/>
          <w:szCs w:val="28"/>
        </w:rPr>
        <w:t xml:space="preserve">об’єднаної </w:t>
      </w:r>
      <w:r w:rsidR="007131FA" w:rsidRPr="00CE58B6">
        <w:rPr>
          <w:b/>
          <w:bCs/>
          <w:sz w:val="28"/>
          <w:szCs w:val="28"/>
        </w:rPr>
        <w:t xml:space="preserve">громади  </w:t>
      </w:r>
      <w:r w:rsidR="005F280A" w:rsidRPr="00CE58B6">
        <w:rPr>
          <w:b/>
          <w:bCs/>
          <w:sz w:val="28"/>
          <w:szCs w:val="28"/>
        </w:rPr>
        <w:t>у</w:t>
      </w:r>
      <w:r w:rsidR="007131FA" w:rsidRPr="00CE58B6">
        <w:rPr>
          <w:b/>
          <w:bCs/>
          <w:sz w:val="28"/>
          <w:szCs w:val="28"/>
        </w:rPr>
        <w:t xml:space="preserve"> 20</w:t>
      </w:r>
      <w:r w:rsidR="00F75F9A" w:rsidRPr="00CE58B6">
        <w:rPr>
          <w:b/>
          <w:bCs/>
          <w:sz w:val="28"/>
          <w:szCs w:val="28"/>
        </w:rPr>
        <w:t>20</w:t>
      </w:r>
      <w:r w:rsidR="007131FA" w:rsidRPr="00CE58B6">
        <w:rPr>
          <w:b/>
          <w:bCs/>
          <w:sz w:val="28"/>
          <w:szCs w:val="28"/>
        </w:rPr>
        <w:t xml:space="preserve"> </w:t>
      </w:r>
      <w:r w:rsidR="005F280A" w:rsidRPr="00CE58B6">
        <w:rPr>
          <w:b/>
          <w:bCs/>
          <w:sz w:val="28"/>
          <w:szCs w:val="28"/>
        </w:rPr>
        <w:t xml:space="preserve">році </w:t>
      </w:r>
    </w:p>
    <w:p w:rsidR="001F4A1C" w:rsidRPr="00CE58B6" w:rsidRDefault="001F4A1C" w:rsidP="00A44A41">
      <w:pPr>
        <w:jc w:val="center"/>
        <w:rPr>
          <w:b/>
          <w:bCs/>
          <w:sz w:val="28"/>
          <w:szCs w:val="28"/>
        </w:rPr>
      </w:pPr>
    </w:p>
    <w:p w:rsidR="00A61630" w:rsidRPr="00CE58B6" w:rsidRDefault="00A61630" w:rsidP="00A61630">
      <w:pPr>
        <w:ind w:firstLine="709"/>
        <w:jc w:val="both"/>
      </w:pPr>
      <w:r w:rsidRPr="00CE58B6">
        <w:t xml:space="preserve">Робота виконавчих органів міської ради, установ, підприємств та організацій </w:t>
      </w:r>
      <w:r w:rsidR="00F75F9A" w:rsidRPr="00CE58B6">
        <w:t xml:space="preserve"> </w:t>
      </w:r>
      <w:r w:rsidRPr="00CE58B6">
        <w:t>була направлена на виконання пріоритетних завдань соціально економічного розвитку, забезпечення першочергових потреб мешканців громади.</w:t>
      </w:r>
      <w:r w:rsidR="00AF37DF" w:rsidRPr="00CE58B6">
        <w:t xml:space="preserve"> </w:t>
      </w:r>
      <w:r w:rsidRPr="00CE58B6">
        <w:t xml:space="preserve">Завдяки спільній співпраці влади, громади та бізнесу вдалося досягти певних результатів в соціально-економічному розвитку </w:t>
      </w:r>
      <w:r w:rsidR="00DA0C00" w:rsidRPr="00CE58B6">
        <w:t>громади</w:t>
      </w:r>
      <w:r w:rsidRPr="00CE58B6">
        <w:t xml:space="preserve">. </w:t>
      </w:r>
    </w:p>
    <w:p w:rsidR="00A61630" w:rsidRPr="00CE58B6" w:rsidRDefault="00A61630" w:rsidP="00A61630">
      <w:pPr>
        <w:ind w:firstLine="709"/>
        <w:jc w:val="both"/>
        <w:rPr>
          <w:b/>
          <w:highlight w:val="green"/>
        </w:rPr>
      </w:pPr>
    </w:p>
    <w:p w:rsidR="007A4E3D" w:rsidRPr="00CE58B6" w:rsidRDefault="007A4E3D" w:rsidP="007A4E3D">
      <w:pPr>
        <w:ind w:firstLine="708"/>
        <w:rPr>
          <w:b/>
        </w:rPr>
      </w:pPr>
      <w:r w:rsidRPr="00CE58B6">
        <w:rPr>
          <w:b/>
        </w:rPr>
        <w:t xml:space="preserve"> Промисловість та підприємництво</w:t>
      </w:r>
    </w:p>
    <w:p w:rsidR="009656E8" w:rsidRPr="00AB497D" w:rsidRDefault="00AF37DF" w:rsidP="00AF37DF">
      <w:pPr>
        <w:jc w:val="both"/>
      </w:pPr>
      <w:r w:rsidRPr="00F75F9A">
        <w:rPr>
          <w:color w:val="FF0000"/>
          <w:lang w:eastAsia="uk-UA"/>
        </w:rPr>
        <w:t xml:space="preserve"> </w:t>
      </w:r>
      <w:r w:rsidRPr="00F75F9A">
        <w:rPr>
          <w:color w:val="FF0000"/>
          <w:lang w:eastAsia="uk-UA"/>
        </w:rPr>
        <w:tab/>
      </w:r>
      <w:r w:rsidR="0019113B" w:rsidRPr="00AB497D">
        <w:rPr>
          <w:lang w:val="en-US" w:eastAsia="uk-UA"/>
        </w:rPr>
        <w:t>C</w:t>
      </w:r>
      <w:r w:rsidR="0019113B" w:rsidRPr="00AB497D">
        <w:rPr>
          <w:lang w:eastAsia="uk-UA"/>
        </w:rPr>
        <w:t xml:space="preserve">учасний стан промислового </w:t>
      </w:r>
      <w:r w:rsidR="0062650E">
        <w:rPr>
          <w:lang w:eastAsia="uk-UA"/>
        </w:rPr>
        <w:t>комплексу</w:t>
      </w:r>
      <w:r w:rsidR="0019113B" w:rsidRPr="00AB497D">
        <w:rPr>
          <w:lang w:eastAsia="uk-UA"/>
        </w:rPr>
        <w:t xml:space="preserve"> характеризує </w:t>
      </w:r>
      <w:r w:rsidR="0019113B" w:rsidRPr="00AB497D">
        <w:rPr>
          <w:lang w:val="ru-RU" w:eastAsia="uk-UA"/>
        </w:rPr>
        <w:t>п</w:t>
      </w:r>
      <w:r w:rsidR="007A4E3D" w:rsidRPr="00AB497D">
        <w:rPr>
          <w:lang w:val="ru-RU"/>
        </w:rPr>
        <w:t>оступов</w:t>
      </w:r>
      <w:r w:rsidR="00394B46" w:rsidRPr="00AB497D">
        <w:rPr>
          <w:lang w:val="ru-RU"/>
        </w:rPr>
        <w:t>е</w:t>
      </w:r>
      <w:r w:rsidR="007A4E3D" w:rsidRPr="00AB497D">
        <w:rPr>
          <w:lang w:val="ru-RU"/>
        </w:rPr>
        <w:t xml:space="preserve"> </w:t>
      </w:r>
      <w:r w:rsidR="007A4E3D" w:rsidRPr="00AB497D">
        <w:t>оновлення виробничих потужностей. У 20</w:t>
      </w:r>
      <w:r w:rsidR="009656E8" w:rsidRPr="00AB497D">
        <w:t>20</w:t>
      </w:r>
      <w:r w:rsidR="007A4E3D" w:rsidRPr="00AB497D">
        <w:t xml:space="preserve"> </w:t>
      </w:r>
      <w:r w:rsidR="00AB497D" w:rsidRPr="00AB497D">
        <w:t xml:space="preserve">активно впроваджували </w:t>
      </w:r>
      <w:r w:rsidR="009C5B00">
        <w:t xml:space="preserve">прогресивні технологічні процеси </w:t>
      </w:r>
      <w:r w:rsidR="00AB497D" w:rsidRPr="00AB497D">
        <w:t>підприємства машинобудівної та харчової галузей:</w:t>
      </w:r>
      <w:r w:rsidR="007A4E3D" w:rsidRPr="00AB497D">
        <w:t xml:space="preserve"> </w:t>
      </w:r>
      <w:r w:rsidR="00AB497D" w:rsidRPr="00AB497D">
        <w:t xml:space="preserve">ТОВ «Метекол», </w:t>
      </w:r>
      <w:r w:rsidR="007A4E3D" w:rsidRPr="00AB497D">
        <w:t>ПрАТ «Ніжинсільмаш»,</w:t>
      </w:r>
      <w:r w:rsidR="00394B46" w:rsidRPr="00AB497D">
        <w:t xml:space="preserve"> </w:t>
      </w:r>
      <w:r w:rsidR="007A4E3D" w:rsidRPr="00AB497D">
        <w:t>ПрАТ «Ніжинський жиркомбінат», ТОВ «Ніжин</w:t>
      </w:r>
      <w:r w:rsidR="00A61630" w:rsidRPr="00AB497D">
        <w:t>Х</w:t>
      </w:r>
      <w:r w:rsidR="007A4E3D" w:rsidRPr="00AB497D">
        <w:t>ліб»</w:t>
      </w:r>
      <w:r w:rsidR="00AB497D">
        <w:t>.</w:t>
      </w:r>
      <w:r w:rsidR="009656E8" w:rsidRPr="00AB497D">
        <w:t xml:space="preserve"> </w:t>
      </w:r>
    </w:p>
    <w:p w:rsidR="00394B46" w:rsidRPr="00AB497D" w:rsidRDefault="00AF37DF" w:rsidP="00076DB1">
      <w:pPr>
        <w:jc w:val="both"/>
      </w:pPr>
      <w:r w:rsidRPr="00F75F9A">
        <w:rPr>
          <w:color w:val="FF0000"/>
        </w:rPr>
        <w:tab/>
      </w:r>
      <w:r w:rsidR="00394B46" w:rsidRPr="00AB497D">
        <w:t xml:space="preserve">У структурі виробництва </w:t>
      </w:r>
      <w:r w:rsidR="009C3AAA" w:rsidRPr="00AB497D">
        <w:t xml:space="preserve">майже половина </w:t>
      </w:r>
      <w:r w:rsidR="00394B46" w:rsidRPr="00AB497D">
        <w:t>припадає на продукцію підприємств харчової галузі</w:t>
      </w:r>
      <w:r w:rsidR="009C5B00">
        <w:t xml:space="preserve"> </w:t>
      </w:r>
      <w:r w:rsidR="001D6B6F">
        <w:t>–</w:t>
      </w:r>
      <w:r w:rsidR="009C5B00">
        <w:t xml:space="preserve"> </w:t>
      </w:r>
      <w:r w:rsidR="001D6B6F">
        <w:t>55,6</w:t>
      </w:r>
      <w:r w:rsidR="009C3AAA" w:rsidRPr="00AB497D">
        <w:t>%,</w:t>
      </w:r>
      <w:r w:rsidR="00394B46" w:rsidRPr="00AB497D">
        <w:t xml:space="preserve"> частка </w:t>
      </w:r>
      <w:r w:rsidR="009C3AAA" w:rsidRPr="00AB497D">
        <w:t xml:space="preserve">продукції </w:t>
      </w:r>
      <w:r w:rsidR="00394B46" w:rsidRPr="00AB497D">
        <w:t xml:space="preserve">підприємств машинобудування </w:t>
      </w:r>
      <w:r w:rsidR="00F9164C" w:rsidRPr="00AB497D">
        <w:t xml:space="preserve">складає </w:t>
      </w:r>
      <w:r w:rsidR="001D6B6F">
        <w:t>37,4</w:t>
      </w:r>
      <w:r w:rsidR="00394B46" w:rsidRPr="00AB497D">
        <w:t>%,</w:t>
      </w:r>
      <w:r w:rsidR="009C3AAA" w:rsidRPr="00AB497D">
        <w:t xml:space="preserve"> інші -7,</w:t>
      </w:r>
      <w:r w:rsidR="001D6B6F">
        <w:t>0%</w:t>
      </w:r>
      <w:r w:rsidR="009C3AAA" w:rsidRPr="00AB497D">
        <w:t>.</w:t>
      </w:r>
    </w:p>
    <w:p w:rsidR="00394B46" w:rsidRPr="00AB497D" w:rsidRDefault="009D1262" w:rsidP="00394B46">
      <w:pPr>
        <w:ind w:firstLine="708"/>
        <w:jc w:val="both"/>
      </w:pPr>
      <w:r w:rsidRPr="00AB497D">
        <w:t xml:space="preserve">В промисловому комплексі вдалося подолати відставання до минулорічних обсягів виробництва. </w:t>
      </w:r>
      <w:r w:rsidR="00394B46" w:rsidRPr="00AB497D">
        <w:t xml:space="preserve">Обсяги виробництва промислової продукції за січень – </w:t>
      </w:r>
      <w:r w:rsidR="00076DB1">
        <w:t>вересень</w:t>
      </w:r>
      <w:r w:rsidR="009656E8" w:rsidRPr="00AB497D">
        <w:t xml:space="preserve"> </w:t>
      </w:r>
      <w:r w:rsidR="00394B46" w:rsidRPr="00AB497D">
        <w:t>20</w:t>
      </w:r>
      <w:r w:rsidR="009656E8" w:rsidRPr="00AB497D">
        <w:t>20</w:t>
      </w:r>
      <w:r w:rsidR="00394B46" w:rsidRPr="00AB497D">
        <w:t xml:space="preserve"> року в порівняних цінах </w:t>
      </w:r>
      <w:r w:rsidR="00153F2D">
        <w:t xml:space="preserve">по основних промислових підприємствах </w:t>
      </w:r>
      <w:r w:rsidR="00394B46" w:rsidRPr="00AB497D">
        <w:t xml:space="preserve">склали </w:t>
      </w:r>
      <w:r w:rsidR="00076DB1">
        <w:t>349,9</w:t>
      </w:r>
      <w:r w:rsidR="00394B46" w:rsidRPr="00AB497D">
        <w:t xml:space="preserve"> </w:t>
      </w:r>
      <w:r w:rsidR="0019113B" w:rsidRPr="00AB497D">
        <w:t>млн</w:t>
      </w:r>
      <w:r w:rsidR="000E3F9A" w:rsidRPr="00AB497D">
        <w:t>.грн.</w:t>
      </w:r>
      <w:r w:rsidR="00394B46" w:rsidRPr="00AB497D">
        <w:t xml:space="preserve">, що </w:t>
      </w:r>
      <w:r w:rsidR="00076DB1">
        <w:t xml:space="preserve">більше </w:t>
      </w:r>
      <w:r w:rsidR="00394B46" w:rsidRPr="00AB497D">
        <w:t xml:space="preserve">до відповідного періоду минулого року на </w:t>
      </w:r>
      <w:r w:rsidR="00076DB1">
        <w:t>32,0</w:t>
      </w:r>
      <w:r w:rsidR="00394B46" w:rsidRPr="00AB497D">
        <w:t xml:space="preserve"> </w:t>
      </w:r>
      <w:r w:rsidR="000E3F9A" w:rsidRPr="00AB497D">
        <w:t>млн</w:t>
      </w:r>
      <w:r w:rsidR="00394B46" w:rsidRPr="00AB497D">
        <w:t xml:space="preserve">.грн. </w:t>
      </w:r>
      <w:r w:rsidRPr="00AB497D">
        <w:t>Не досягнуто рівня минулого року по обсягах виробництва по підприємствах в</w:t>
      </w:r>
      <w:r w:rsidR="00394B46" w:rsidRPr="00AB497D">
        <w:t xml:space="preserve"> галузі машинобудування</w:t>
      </w:r>
      <w:r w:rsidRPr="00AB497D">
        <w:t>:</w:t>
      </w:r>
      <w:r w:rsidR="00394B46" w:rsidRPr="00AB497D">
        <w:t xml:space="preserve"> обсяги виробництва за </w:t>
      </w:r>
      <w:r w:rsidR="00076DB1">
        <w:t>9</w:t>
      </w:r>
      <w:r w:rsidR="00394B46" w:rsidRPr="00AB497D">
        <w:t xml:space="preserve"> місяців 20</w:t>
      </w:r>
      <w:r w:rsidRPr="00AB497D">
        <w:t>20</w:t>
      </w:r>
      <w:r w:rsidR="00394B46" w:rsidRPr="00AB497D">
        <w:t xml:space="preserve"> року склали 1</w:t>
      </w:r>
      <w:r w:rsidR="00076DB1">
        <w:t>30,8</w:t>
      </w:r>
      <w:r w:rsidR="00394B46" w:rsidRPr="00AB497D">
        <w:t xml:space="preserve"> </w:t>
      </w:r>
      <w:r w:rsidR="000E3F9A" w:rsidRPr="00AB497D">
        <w:t>млн</w:t>
      </w:r>
      <w:r w:rsidR="00394B46" w:rsidRPr="00AB497D">
        <w:t xml:space="preserve">.грн., що менше до відповідного періоду минулого року на </w:t>
      </w:r>
      <w:r w:rsidR="00076DB1">
        <w:t>56,4</w:t>
      </w:r>
      <w:r w:rsidR="00394B46" w:rsidRPr="00AB497D">
        <w:t xml:space="preserve"> </w:t>
      </w:r>
      <w:r w:rsidR="000E3F9A" w:rsidRPr="00AB497D">
        <w:t>млн</w:t>
      </w:r>
      <w:r w:rsidR="00394B46" w:rsidRPr="00AB497D">
        <w:t>.</w:t>
      </w:r>
      <w:r w:rsidR="00153F2D">
        <w:t xml:space="preserve"> </w:t>
      </w:r>
      <w:r w:rsidR="00394B46" w:rsidRPr="00AB497D">
        <w:t>грн</w:t>
      </w:r>
      <w:r w:rsidRPr="00AB497D">
        <w:t>. Проте</w:t>
      </w:r>
      <w:r w:rsidR="001D6B6F">
        <w:t>,</w:t>
      </w:r>
      <w:r w:rsidRPr="00AB497D">
        <w:t xml:space="preserve"> в харчовій галузі обсяги виробництва збільшилися проти минулого рок</w:t>
      </w:r>
      <w:r w:rsidR="00153F2D">
        <w:t xml:space="preserve"> </w:t>
      </w:r>
      <w:r w:rsidRPr="00AB497D">
        <w:t>.</w:t>
      </w:r>
    </w:p>
    <w:p w:rsidR="00394B46" w:rsidRPr="00AB497D" w:rsidRDefault="00394B46" w:rsidP="00394B46">
      <w:pPr>
        <w:ind w:firstLine="708"/>
        <w:jc w:val="both"/>
      </w:pPr>
      <w:r w:rsidRPr="00AB497D">
        <w:t xml:space="preserve">Питома вага прибутково працюючих підприємств склала за півріччя поточного року </w:t>
      </w:r>
      <w:r w:rsidR="001D6B6F">
        <w:t>68,4</w:t>
      </w:r>
      <w:r w:rsidRPr="00AB497D">
        <w:t xml:space="preserve">%,,  тоді як за відповідний період  минулого року </w:t>
      </w:r>
      <w:r w:rsidR="00AF37DF" w:rsidRPr="00AB497D">
        <w:t xml:space="preserve">становила </w:t>
      </w:r>
      <w:r w:rsidRPr="00AB497D">
        <w:t xml:space="preserve"> </w:t>
      </w:r>
      <w:r w:rsidR="009C3AAA" w:rsidRPr="00AB497D">
        <w:t>57,9%</w:t>
      </w:r>
      <w:r w:rsidR="00EB44A8" w:rsidRPr="00AB497D">
        <w:t>.</w:t>
      </w:r>
    </w:p>
    <w:p w:rsidR="00394B46" w:rsidRPr="00AB497D" w:rsidRDefault="00394B46" w:rsidP="00394B46">
      <w:pPr>
        <w:jc w:val="both"/>
      </w:pPr>
      <w:r w:rsidRPr="00AB497D">
        <w:tab/>
        <w:t xml:space="preserve">Найбільші збитки допустили </w:t>
      </w:r>
      <w:r w:rsidR="009C3AAA" w:rsidRPr="00AB497D">
        <w:t xml:space="preserve">КП </w:t>
      </w:r>
      <w:r w:rsidRPr="00AB497D">
        <w:t xml:space="preserve"> «Ніжинськ</w:t>
      </w:r>
      <w:r w:rsidR="009C3AAA" w:rsidRPr="00AB497D">
        <w:t>а пересувна шляхово-будівельна механізована колона</w:t>
      </w:r>
      <w:r w:rsidRPr="00AB497D">
        <w:t xml:space="preserve">» </w:t>
      </w:r>
      <w:r w:rsidR="00EB44A8" w:rsidRPr="00AB497D">
        <w:t>та</w:t>
      </w:r>
      <w:r w:rsidRPr="00AB497D">
        <w:t xml:space="preserve"> </w:t>
      </w:r>
      <w:r w:rsidR="009C3AAA" w:rsidRPr="00AB497D">
        <w:t xml:space="preserve">ДП </w:t>
      </w:r>
      <w:r w:rsidRPr="00AB497D">
        <w:t xml:space="preserve"> «Ніжин</w:t>
      </w:r>
      <w:r w:rsidR="009C3AAA" w:rsidRPr="00AB497D">
        <w:t>ський комбінат хлібопродуктів</w:t>
      </w:r>
      <w:r w:rsidRPr="00AB497D">
        <w:t>»</w:t>
      </w:r>
      <w:r w:rsidR="001D6B6F">
        <w:t>, ПрАТ «Завод»Ніжинсільмаш»</w:t>
      </w:r>
      <w:r w:rsidR="00EB44A8" w:rsidRPr="00AB497D">
        <w:t>.</w:t>
      </w:r>
    </w:p>
    <w:p w:rsidR="00394B46" w:rsidRPr="00C764FD" w:rsidRDefault="00394B46" w:rsidP="00394B46">
      <w:pPr>
        <w:jc w:val="both"/>
        <w:rPr>
          <w:b/>
        </w:rPr>
      </w:pPr>
      <w:r w:rsidRPr="00F75F9A">
        <w:rPr>
          <w:color w:val="FF0000"/>
        </w:rPr>
        <w:tab/>
      </w:r>
      <w:r w:rsidRPr="00C764FD">
        <w:t xml:space="preserve">Однією із стратегічних цілей розвитку Ніжинської </w:t>
      </w:r>
      <w:r w:rsidR="005F4735">
        <w:t>М</w:t>
      </w:r>
      <w:r w:rsidRPr="00C764FD">
        <w:t>ОТГ, визначеною Стратегією  розвитку  Ніжинської міської об’єднаної територіальної громади 2027</w:t>
      </w:r>
      <w:r w:rsidR="00AD6959">
        <w:t>,</w:t>
      </w:r>
      <w:r w:rsidRPr="00C764FD">
        <w:t xml:space="preserve"> є створення сприятливих умов для розвитку бізнесу, промисловості та залучення інвестицій. Тому, </w:t>
      </w:r>
      <w:r w:rsidR="009C5B00" w:rsidRPr="00C764FD">
        <w:t>максимально</w:t>
      </w:r>
      <w:r w:rsidRPr="00C764FD">
        <w:t xml:space="preserve"> зусилля були направлені на виконання цієї цілі.</w:t>
      </w:r>
    </w:p>
    <w:p w:rsidR="009E2F30" w:rsidRPr="00C764FD" w:rsidRDefault="009E2F30" w:rsidP="009E2F30">
      <w:pPr>
        <w:spacing w:after="60"/>
        <w:ind w:firstLine="709"/>
        <w:jc w:val="both"/>
        <w:rPr>
          <w:rFonts w:eastAsia="Calibri"/>
          <w:bCs/>
          <w:iCs/>
        </w:rPr>
      </w:pPr>
      <w:r w:rsidRPr="00C764FD">
        <w:rPr>
          <w:rFonts w:eastAsia="Calibri"/>
          <w:bCs/>
          <w:shd w:val="clear" w:color="auto" w:fill="FFFFFF"/>
        </w:rPr>
        <w:t xml:space="preserve">Ніжинська </w:t>
      </w:r>
      <w:r w:rsidR="005F4735">
        <w:rPr>
          <w:rFonts w:eastAsia="Calibri"/>
          <w:bCs/>
          <w:shd w:val="clear" w:color="auto" w:fill="FFFFFF"/>
        </w:rPr>
        <w:t>М</w:t>
      </w:r>
      <w:r w:rsidRPr="00C764FD">
        <w:rPr>
          <w:rFonts w:eastAsia="Calibri"/>
          <w:bCs/>
          <w:shd w:val="clear" w:color="auto" w:fill="FFFFFF"/>
        </w:rPr>
        <w:t>ОТГ є</w:t>
      </w:r>
      <w:r w:rsidRPr="00C764FD">
        <w:rPr>
          <w:rFonts w:eastAsia="Calibri"/>
          <w:bCs/>
        </w:rPr>
        <w:t xml:space="preserve"> пілотною </w:t>
      </w:r>
      <w:r w:rsidRPr="00C764FD">
        <w:rPr>
          <w:rFonts w:eastAsia="Calibri"/>
          <w:bCs/>
          <w:iCs/>
        </w:rPr>
        <w:t>щодо участі у Програмі з розробки та реалізації регіональних стратегічних документів, спрямованих на розвиток МСП, що реалізується проєктом FORBIZ| EU4Business за підтримки Європейського Союзу, а також є учасником</w:t>
      </w:r>
      <w:r w:rsidR="00900D8C">
        <w:rPr>
          <w:rFonts w:eastAsia="Calibri"/>
          <w:bCs/>
          <w:iCs/>
        </w:rPr>
        <w:t xml:space="preserve"> </w:t>
      </w:r>
      <w:r w:rsidRPr="00C764FD">
        <w:t>4-го раунду Програми “U – LEAD з Європою» по модернізації ЦНАПу</w:t>
      </w:r>
      <w:r w:rsidRPr="00C764FD">
        <w:rPr>
          <w:rFonts w:eastAsia="Calibri"/>
          <w:bCs/>
          <w:iCs/>
        </w:rPr>
        <w:t>.</w:t>
      </w:r>
    </w:p>
    <w:p w:rsidR="009E2F30" w:rsidRPr="00C764FD" w:rsidRDefault="009E2F30" w:rsidP="009E2F30">
      <w:pPr>
        <w:pStyle w:val="1"/>
        <w:shd w:val="clear" w:color="auto" w:fill="FFFFFF"/>
        <w:spacing w:before="0" w:after="195"/>
        <w:ind w:firstLine="709"/>
        <w:jc w:val="both"/>
        <w:rPr>
          <w:rFonts w:ascii="Times New Roman" w:eastAsia="Calibri" w:hAnsi="Times New Roman" w:cs="Times New Roman"/>
          <w:b w:val="0"/>
          <w:bCs w:val="0"/>
          <w:iCs/>
          <w:sz w:val="24"/>
          <w:szCs w:val="24"/>
          <w:lang w:val="uk-UA"/>
        </w:rPr>
      </w:pPr>
      <w:r w:rsidRPr="00C764FD">
        <w:rPr>
          <w:rFonts w:ascii="Times New Roman" w:eastAsia="Calibri" w:hAnsi="Times New Roman" w:cs="Times New Roman"/>
          <w:b w:val="0"/>
          <w:iCs/>
          <w:sz w:val="24"/>
          <w:szCs w:val="24"/>
          <w:lang w:val="uk-UA"/>
        </w:rPr>
        <w:t xml:space="preserve">В приміщенні відділу адміністративно-дозвільних процедур відкрито пункт підтримки підприємництва, в якому </w:t>
      </w:r>
      <w:r w:rsidR="001D6B6F">
        <w:rPr>
          <w:rFonts w:ascii="Times New Roman" w:eastAsia="Calibri" w:hAnsi="Times New Roman" w:cs="Times New Roman"/>
          <w:b w:val="0"/>
          <w:iCs/>
          <w:sz w:val="24"/>
          <w:szCs w:val="24"/>
          <w:lang w:val="uk-UA"/>
        </w:rPr>
        <w:t>надається</w:t>
      </w:r>
      <w:r w:rsidRPr="00C764FD">
        <w:rPr>
          <w:rFonts w:ascii="Times New Roman" w:eastAsia="Calibri" w:hAnsi="Times New Roman" w:cs="Times New Roman"/>
          <w:b w:val="0"/>
          <w:iCs/>
          <w:sz w:val="24"/>
          <w:szCs w:val="24"/>
          <w:lang w:val="uk-UA"/>
        </w:rPr>
        <w:t xml:space="preserve"> консультаційн</w:t>
      </w:r>
      <w:r w:rsidR="001D6B6F">
        <w:rPr>
          <w:rFonts w:ascii="Times New Roman" w:eastAsia="Calibri" w:hAnsi="Times New Roman" w:cs="Times New Roman"/>
          <w:b w:val="0"/>
          <w:iCs/>
          <w:sz w:val="24"/>
          <w:szCs w:val="24"/>
          <w:lang w:val="uk-UA"/>
        </w:rPr>
        <w:t>а</w:t>
      </w:r>
      <w:r w:rsidRPr="00C764FD">
        <w:rPr>
          <w:rFonts w:ascii="Times New Roman" w:eastAsia="Calibri" w:hAnsi="Times New Roman" w:cs="Times New Roman"/>
          <w:b w:val="0"/>
          <w:iCs/>
          <w:sz w:val="24"/>
          <w:szCs w:val="24"/>
          <w:lang w:val="uk-UA"/>
        </w:rPr>
        <w:t xml:space="preserve"> підтримк</w:t>
      </w:r>
      <w:r w:rsidR="001D6B6F">
        <w:rPr>
          <w:rFonts w:ascii="Times New Roman" w:eastAsia="Calibri" w:hAnsi="Times New Roman" w:cs="Times New Roman"/>
          <w:b w:val="0"/>
          <w:iCs/>
          <w:sz w:val="24"/>
          <w:szCs w:val="24"/>
          <w:lang w:val="uk-UA"/>
        </w:rPr>
        <w:t>а</w:t>
      </w:r>
      <w:r w:rsidRPr="00C764FD">
        <w:rPr>
          <w:rFonts w:ascii="Times New Roman" w:eastAsia="Calibri" w:hAnsi="Times New Roman" w:cs="Times New Roman"/>
          <w:b w:val="0"/>
          <w:iCs/>
          <w:sz w:val="24"/>
          <w:szCs w:val="24"/>
          <w:lang w:val="uk-UA"/>
        </w:rPr>
        <w:t xml:space="preserve"> для СПД щодо можливості для відкриття власної справи та розвитку наявного бізнесу, дієві програми підтримки МСП. На платформі StartBusinessChallenge заповнені 119 кейсів для міста Ніжина, які надають покрокову інструкцію з детальною інформацією про дозвільні документи, необхідні для реєстрації бізнесу. </w:t>
      </w:r>
    </w:p>
    <w:p w:rsidR="009E2F30" w:rsidRPr="00C764FD" w:rsidRDefault="009E2F30" w:rsidP="009E2F30">
      <w:pPr>
        <w:ind w:firstLine="709"/>
        <w:jc w:val="both"/>
        <w:rPr>
          <w:rFonts w:eastAsia="Calibri"/>
          <w:bCs/>
          <w:iCs/>
        </w:rPr>
      </w:pPr>
      <w:r w:rsidRPr="00C764FD">
        <w:rPr>
          <w:rFonts w:eastAsia="Calibri"/>
          <w:bCs/>
          <w:iCs/>
        </w:rPr>
        <w:t xml:space="preserve">Для стимулювання розвитку підприємницької діяльності на території Ніжинської міської ОТГ, був розроблений та затверджений Порядок надання фінансової допомоги суб’єктам підприємницької діяльності на безповоротній основі для розвитку туристичної інфраструктури на території Ніжинської </w:t>
      </w:r>
      <w:r w:rsidR="005F4735">
        <w:rPr>
          <w:rFonts w:eastAsia="Calibri"/>
          <w:bCs/>
          <w:iCs/>
        </w:rPr>
        <w:t>М</w:t>
      </w:r>
      <w:r w:rsidRPr="00C764FD">
        <w:rPr>
          <w:rFonts w:eastAsia="Calibri"/>
          <w:bCs/>
          <w:iCs/>
        </w:rPr>
        <w:t xml:space="preserve">ОТГ. Фінансову допомогу вже отримали два суб’єкта господарювання. </w:t>
      </w:r>
    </w:p>
    <w:p w:rsidR="009E2F30" w:rsidRPr="00C764FD" w:rsidRDefault="00AD6959" w:rsidP="009E2F30">
      <w:pPr>
        <w:ind w:firstLine="709"/>
        <w:jc w:val="both"/>
        <w:rPr>
          <w:rFonts w:eastAsia="Calibri"/>
          <w:bCs/>
          <w:shd w:val="clear" w:color="auto" w:fill="FFFFFF"/>
        </w:rPr>
      </w:pPr>
      <w:r>
        <w:rPr>
          <w:rFonts w:eastAsia="Calibri"/>
          <w:bCs/>
          <w:shd w:val="clear" w:color="auto" w:fill="FFFFFF"/>
        </w:rPr>
        <w:t>С</w:t>
      </w:r>
      <w:r w:rsidR="009E2F30" w:rsidRPr="00C764FD">
        <w:rPr>
          <w:rFonts w:eastAsia="Calibri"/>
          <w:bCs/>
          <w:shd w:val="clear" w:color="auto" w:fill="FFFFFF"/>
        </w:rPr>
        <w:t>творена та працює Рада підприємців при Ніжинській міській раді. На засіданнях Ради підприємців розглядаються проблемні питання суб’єктів господарювання міста.</w:t>
      </w:r>
    </w:p>
    <w:p w:rsidR="009E2F30" w:rsidRPr="00C764FD" w:rsidRDefault="009E2F30" w:rsidP="009E2F30">
      <w:pPr>
        <w:ind w:firstLine="709"/>
        <w:jc w:val="both"/>
        <w:rPr>
          <w:rFonts w:eastAsia="Calibri"/>
          <w:bCs/>
          <w:shd w:val="clear" w:color="auto" w:fill="FFFFFF"/>
        </w:rPr>
      </w:pPr>
      <w:r w:rsidRPr="00C764FD">
        <w:rPr>
          <w:rFonts w:eastAsia="Calibri"/>
          <w:bCs/>
          <w:shd w:val="clear" w:color="auto" w:fill="FFFFFF"/>
        </w:rPr>
        <w:t>В нових умовах ведення бізнесу, для інформування суб’єктів господарювання поширюється інформація про вебінари, консультації, тренінги, програми державної підтримки, експортні можливості, грантові програми на офіційному сайті Ніжинської міської ради,</w:t>
      </w:r>
      <w:r w:rsidR="00322C8E">
        <w:rPr>
          <w:rFonts w:eastAsia="Calibri"/>
          <w:bCs/>
          <w:shd w:val="clear" w:color="auto" w:fill="FFFFFF"/>
        </w:rPr>
        <w:t xml:space="preserve"> у </w:t>
      </w:r>
      <w:r w:rsidRPr="00C764FD">
        <w:rPr>
          <w:rFonts w:eastAsia="Calibri"/>
          <w:bCs/>
          <w:shd w:val="clear" w:color="auto" w:fill="FFFFFF"/>
        </w:rPr>
        <w:t xml:space="preserve">мережі </w:t>
      </w:r>
      <w:r w:rsidRPr="00C764FD">
        <w:rPr>
          <w:rFonts w:eastAsia="Calibri"/>
          <w:bCs/>
          <w:shd w:val="clear" w:color="auto" w:fill="FFFFFF"/>
          <w:lang w:val="en-US"/>
        </w:rPr>
        <w:t>Facebook</w:t>
      </w:r>
      <w:r w:rsidRPr="00C764FD">
        <w:rPr>
          <w:rFonts w:eastAsia="Calibri"/>
          <w:bCs/>
          <w:shd w:val="clear" w:color="auto" w:fill="FFFFFF"/>
        </w:rPr>
        <w:t xml:space="preserve">. </w:t>
      </w:r>
    </w:p>
    <w:p w:rsidR="009E2F30" w:rsidRPr="00C764FD" w:rsidRDefault="009E2F30" w:rsidP="00D77F86">
      <w:pPr>
        <w:ind w:firstLine="709"/>
        <w:jc w:val="both"/>
        <w:rPr>
          <w:rFonts w:eastAsia="Calibri"/>
          <w:bCs/>
          <w:shd w:val="clear" w:color="auto" w:fill="FFFFFF"/>
        </w:rPr>
      </w:pPr>
      <w:r w:rsidRPr="00C764FD">
        <w:rPr>
          <w:rFonts w:eastAsia="Calibri"/>
          <w:bCs/>
          <w:shd w:val="clear" w:color="auto" w:fill="FFFFFF"/>
        </w:rPr>
        <w:t>Станом на 01.</w:t>
      </w:r>
      <w:r w:rsidR="00B664B6">
        <w:rPr>
          <w:rFonts w:eastAsia="Calibri"/>
          <w:bCs/>
          <w:shd w:val="clear" w:color="auto" w:fill="FFFFFF"/>
        </w:rPr>
        <w:t>10</w:t>
      </w:r>
      <w:r w:rsidRPr="00C764FD">
        <w:rPr>
          <w:rFonts w:eastAsia="Calibri"/>
          <w:bCs/>
          <w:shd w:val="clear" w:color="auto" w:fill="FFFFFF"/>
        </w:rPr>
        <w:t>.2020 року налічується малих підприємств 157, фізичних осіб – 32</w:t>
      </w:r>
      <w:r w:rsidR="00B664B6">
        <w:rPr>
          <w:rFonts w:eastAsia="Calibri"/>
          <w:bCs/>
          <w:shd w:val="clear" w:color="auto" w:fill="FFFFFF"/>
        </w:rPr>
        <w:t>44</w:t>
      </w:r>
      <w:r w:rsidRPr="00C764FD">
        <w:rPr>
          <w:rFonts w:eastAsia="Calibri"/>
          <w:bCs/>
          <w:shd w:val="clear" w:color="auto" w:fill="FFFFFF"/>
        </w:rPr>
        <w:t xml:space="preserve">. </w:t>
      </w:r>
      <w:r w:rsidR="00D77F86" w:rsidRPr="00C764FD">
        <w:rPr>
          <w:rFonts w:eastAsia="Calibri"/>
          <w:bCs/>
          <w:shd w:val="clear" w:color="auto" w:fill="FFFFFF"/>
        </w:rPr>
        <w:t xml:space="preserve">Новостворених у поточному році фізичних осіб </w:t>
      </w:r>
      <w:r w:rsidRPr="00C764FD">
        <w:rPr>
          <w:rFonts w:eastAsia="Calibri"/>
          <w:bCs/>
          <w:shd w:val="clear" w:color="auto" w:fill="FFFFFF"/>
        </w:rPr>
        <w:t>– 3</w:t>
      </w:r>
      <w:r w:rsidR="00B664B6">
        <w:rPr>
          <w:rFonts w:eastAsia="Calibri"/>
          <w:bCs/>
          <w:shd w:val="clear" w:color="auto" w:fill="FFFFFF"/>
        </w:rPr>
        <w:t>12</w:t>
      </w:r>
      <w:r w:rsidRPr="00C764FD">
        <w:rPr>
          <w:rFonts w:eastAsia="Calibri"/>
          <w:bCs/>
          <w:shd w:val="clear" w:color="auto" w:fill="FFFFFF"/>
        </w:rPr>
        <w:t xml:space="preserve">, юридичних осіб – </w:t>
      </w:r>
      <w:r w:rsidR="00B664B6">
        <w:rPr>
          <w:rFonts w:eastAsia="Calibri"/>
          <w:bCs/>
          <w:shd w:val="clear" w:color="auto" w:fill="FFFFFF"/>
        </w:rPr>
        <w:t>42</w:t>
      </w:r>
      <w:r w:rsidR="00D77F86" w:rsidRPr="00C764FD">
        <w:rPr>
          <w:rFonts w:eastAsia="Calibri"/>
          <w:bCs/>
          <w:shd w:val="clear" w:color="auto" w:fill="FFFFFF"/>
        </w:rPr>
        <w:t>.</w:t>
      </w:r>
      <w:r w:rsidR="00B81A7F">
        <w:rPr>
          <w:rFonts w:eastAsia="Calibri"/>
          <w:bCs/>
          <w:shd w:val="clear" w:color="auto" w:fill="FFFFFF"/>
        </w:rPr>
        <w:t xml:space="preserve"> В</w:t>
      </w:r>
      <w:r w:rsidRPr="00C764FD">
        <w:rPr>
          <w:rFonts w:eastAsia="Calibri"/>
          <w:bCs/>
          <w:shd w:val="clear" w:color="auto" w:fill="FFFFFF"/>
        </w:rPr>
        <w:t xml:space="preserve"> порівнянні з відповідним періодом минулого року фізичних осіб зареєстровано </w:t>
      </w:r>
      <w:r w:rsidR="00B664B6">
        <w:rPr>
          <w:rFonts w:eastAsia="Calibri"/>
          <w:bCs/>
          <w:shd w:val="clear" w:color="auto" w:fill="FFFFFF"/>
        </w:rPr>
        <w:t xml:space="preserve">більше </w:t>
      </w:r>
      <w:r w:rsidRPr="00C764FD">
        <w:rPr>
          <w:rFonts w:eastAsia="Calibri"/>
          <w:bCs/>
          <w:shd w:val="clear" w:color="auto" w:fill="FFFFFF"/>
        </w:rPr>
        <w:t xml:space="preserve">на </w:t>
      </w:r>
      <w:r w:rsidR="00B664B6">
        <w:rPr>
          <w:rFonts w:eastAsia="Calibri"/>
          <w:bCs/>
          <w:shd w:val="clear" w:color="auto" w:fill="FFFFFF"/>
        </w:rPr>
        <w:t>4</w:t>
      </w:r>
      <w:r w:rsidRPr="00C764FD">
        <w:rPr>
          <w:rFonts w:eastAsia="Calibri"/>
          <w:bCs/>
          <w:shd w:val="clear" w:color="auto" w:fill="FFFFFF"/>
        </w:rPr>
        <w:t xml:space="preserve"> ос</w:t>
      </w:r>
      <w:r w:rsidR="00B664B6">
        <w:rPr>
          <w:rFonts w:eastAsia="Calibri"/>
          <w:bCs/>
          <w:shd w:val="clear" w:color="auto" w:fill="FFFFFF"/>
        </w:rPr>
        <w:t>о</w:t>
      </w:r>
      <w:r w:rsidRPr="00C764FD">
        <w:rPr>
          <w:rFonts w:eastAsia="Calibri"/>
          <w:bCs/>
          <w:shd w:val="clear" w:color="auto" w:fill="FFFFFF"/>
        </w:rPr>
        <w:t>б</w:t>
      </w:r>
      <w:r w:rsidR="00B664B6">
        <w:rPr>
          <w:rFonts w:eastAsia="Calibri"/>
          <w:bCs/>
          <w:shd w:val="clear" w:color="auto" w:fill="FFFFFF"/>
        </w:rPr>
        <w:t>и</w:t>
      </w:r>
      <w:r w:rsidRPr="00C764FD">
        <w:rPr>
          <w:rFonts w:eastAsia="Calibri"/>
          <w:bCs/>
          <w:shd w:val="clear" w:color="auto" w:fill="FFFFFF"/>
        </w:rPr>
        <w:t>,</w:t>
      </w:r>
      <w:r w:rsidR="00D77F86" w:rsidRPr="00C764FD">
        <w:rPr>
          <w:rFonts w:eastAsia="Calibri"/>
          <w:bCs/>
          <w:shd w:val="clear" w:color="auto" w:fill="FFFFFF"/>
        </w:rPr>
        <w:t xml:space="preserve"> </w:t>
      </w:r>
      <w:r w:rsidRPr="00C764FD">
        <w:rPr>
          <w:rFonts w:eastAsia="Calibri"/>
          <w:bCs/>
          <w:shd w:val="clear" w:color="auto" w:fill="FFFFFF"/>
        </w:rPr>
        <w:t>юридичних</w:t>
      </w:r>
      <w:r w:rsidR="00D77F86" w:rsidRPr="00C764FD">
        <w:rPr>
          <w:rFonts w:eastAsia="Calibri"/>
          <w:bCs/>
          <w:shd w:val="clear" w:color="auto" w:fill="FFFFFF"/>
        </w:rPr>
        <w:t xml:space="preserve"> - </w:t>
      </w:r>
      <w:r w:rsidRPr="00C764FD">
        <w:rPr>
          <w:rFonts w:eastAsia="Calibri"/>
          <w:bCs/>
          <w:shd w:val="clear" w:color="auto" w:fill="FFFFFF"/>
        </w:rPr>
        <w:t xml:space="preserve">на </w:t>
      </w:r>
      <w:r w:rsidR="00B664B6">
        <w:rPr>
          <w:rFonts w:eastAsia="Calibri"/>
          <w:bCs/>
          <w:shd w:val="clear" w:color="auto" w:fill="FFFFFF"/>
        </w:rPr>
        <w:t>24</w:t>
      </w:r>
      <w:r w:rsidRPr="00C764FD">
        <w:rPr>
          <w:rFonts w:eastAsia="Calibri"/>
          <w:bCs/>
          <w:shd w:val="clear" w:color="auto" w:fill="FFFFFF"/>
        </w:rPr>
        <w:t xml:space="preserve">. </w:t>
      </w:r>
    </w:p>
    <w:p w:rsidR="009E2F30" w:rsidRPr="00EB3C03" w:rsidRDefault="009E2F30" w:rsidP="009E2F30">
      <w:pPr>
        <w:ind w:firstLine="567"/>
        <w:jc w:val="both"/>
        <w:rPr>
          <w:color w:val="FF0000"/>
        </w:rPr>
      </w:pPr>
      <w:r w:rsidRPr="00EB3C03">
        <w:rPr>
          <w:bCs/>
          <w:color w:val="000000"/>
        </w:rPr>
        <w:lastRenderedPageBreak/>
        <w:t xml:space="preserve">В місті займаються виробничою діяльністю -178 СПД, торгівлею – 1685 СПД, послугами – 886 СПД. </w:t>
      </w:r>
      <w:r w:rsidRPr="00EB3C03">
        <w:rPr>
          <w:color w:val="000000"/>
        </w:rPr>
        <w:t xml:space="preserve">Найбільшу питому вагу у підприємницькій діяльності новостворених суб’єктів займають види діяльності: торгівля, посередницькі послуги. </w:t>
      </w:r>
      <w:r w:rsidR="00156515" w:rsidRPr="00EB3C03">
        <w:rPr>
          <w:color w:val="000000"/>
          <w:shd w:val="clear" w:color="auto" w:fill="FFFFFF"/>
        </w:rPr>
        <w:t>Протягом першого півріччя 2020 року чисельність прийнятих на роботу на створені нові робочі місця становить 360 осіб, з них в сільському господарстві – 7 осіб, будівництві – 8, харчовій промисловості – 12 осіб, сфері послуг – 141, виробничій сфері – 14, торгівлі – 178 осіб.</w:t>
      </w:r>
      <w:r w:rsidR="00156515" w:rsidRPr="00EB3C03">
        <w:rPr>
          <w:color w:val="000000"/>
        </w:rPr>
        <w:t xml:space="preserve"> </w:t>
      </w:r>
    </w:p>
    <w:p w:rsidR="009E2F30" w:rsidRPr="00305566" w:rsidRDefault="008B0D71" w:rsidP="009E2F30">
      <w:pPr>
        <w:pStyle w:val="a8"/>
        <w:shd w:val="clear" w:color="auto" w:fill="FFFFFF"/>
        <w:spacing w:before="0" w:beforeAutospacing="0" w:after="0" w:afterAutospacing="0"/>
        <w:jc w:val="both"/>
      </w:pPr>
      <w:r>
        <w:rPr>
          <w:color w:val="000000"/>
        </w:rPr>
        <w:tab/>
      </w:r>
      <w:r w:rsidR="00D77F86" w:rsidRPr="00305566">
        <w:rPr>
          <w:color w:val="000000"/>
        </w:rPr>
        <w:t xml:space="preserve">На сьогодні </w:t>
      </w:r>
      <w:r w:rsidR="009E2F30" w:rsidRPr="00305566">
        <w:rPr>
          <w:color w:val="000000"/>
        </w:rPr>
        <w:t xml:space="preserve">збережено мережу підприємств торгівлі та ресторанного господарства, кількість ринків. </w:t>
      </w:r>
      <w:r w:rsidR="009E2F30" w:rsidRPr="00305566">
        <w:rPr>
          <w:rFonts w:eastAsia="Calibri"/>
          <w:bCs/>
          <w:lang w:eastAsia="en-US"/>
        </w:rPr>
        <w:t>Характерною особливістю розвитку малого підприємництва</w:t>
      </w:r>
      <w:r w:rsidR="00C764FD" w:rsidRPr="00305566">
        <w:rPr>
          <w:rFonts w:eastAsia="Calibri"/>
          <w:bCs/>
          <w:lang w:eastAsia="en-US"/>
        </w:rPr>
        <w:t xml:space="preserve"> залишається </w:t>
      </w:r>
      <w:r w:rsidR="009E2F30" w:rsidRPr="00305566">
        <w:t xml:space="preserve">оптова та роздрібна торгівля, платні послуги населенню. </w:t>
      </w:r>
    </w:p>
    <w:p w:rsidR="00B664B6" w:rsidRPr="00305566" w:rsidRDefault="009E2F30" w:rsidP="00B664B6">
      <w:pPr>
        <w:spacing w:after="60"/>
        <w:ind w:firstLine="709"/>
        <w:contextualSpacing/>
        <w:jc w:val="both"/>
      </w:pPr>
      <w:r w:rsidRPr="00305566">
        <w:t>Протягом першого півріччя 2020 року</w:t>
      </w:r>
      <w:r w:rsidR="00C764FD" w:rsidRPr="00305566">
        <w:t xml:space="preserve"> </w:t>
      </w:r>
      <w:r w:rsidRPr="00305566">
        <w:t xml:space="preserve">відбулось зменшення надходжень від малого та середнього підприємництва до бюджетів всіх рівнів у порівнянні з аналогічним періодом 2019 року на </w:t>
      </w:r>
      <w:r w:rsidR="00B664B6" w:rsidRPr="00305566">
        <w:t>2,3</w:t>
      </w:r>
      <w:r w:rsidRPr="00305566">
        <w:t xml:space="preserve"> %, у зв’язку із епідеміологічною ситуацією, що склалась в країні.</w:t>
      </w:r>
      <w:r w:rsidR="00B664B6" w:rsidRPr="00305566">
        <w:t xml:space="preserve"> Н</w:t>
      </w:r>
      <w:bookmarkStart w:id="0" w:name="_GoBack"/>
      <w:bookmarkEnd w:id="0"/>
      <w:r w:rsidR="00B664B6" w:rsidRPr="00305566">
        <w:t>адходження до  зведеного бюджету за 9 місяців поточного року склали 427,4</w:t>
      </w:r>
      <w:r w:rsidR="00305566">
        <w:t xml:space="preserve"> </w:t>
      </w:r>
      <w:r w:rsidR="00B664B6" w:rsidRPr="00305566">
        <w:t xml:space="preserve">млн. грн., з них від середнього підприємництва – 81,9 млн. грн.(19,2%)., від малого підприємництва та суб’єктів підприємницької діяльності – 84,4 млн. грн.(19,8%). В т. ч до місцевого бюджету </w:t>
      </w:r>
      <w:r w:rsidR="00305566" w:rsidRPr="00305566">
        <w:t xml:space="preserve">від середнього підприємництва – 34,7 млн. грн.(12,1,%)., від малого підприємництва та суб’єктів підприємницької діяльності – 53,7 млн. грн.(18,7%).  </w:t>
      </w:r>
    </w:p>
    <w:p w:rsidR="009E2F30" w:rsidRPr="00C764FD" w:rsidRDefault="009E2F30" w:rsidP="009E2F30">
      <w:pPr>
        <w:ind w:firstLine="567"/>
        <w:jc w:val="both"/>
      </w:pPr>
      <w:r w:rsidRPr="00C764FD">
        <w:t>У поточному році відділом адміністративно-дозвільних процедур надається 109 видів послуг. За 9 місяців 2020 року надано 6414 послуг, в середньому за місяць - 713 послуг.</w:t>
      </w:r>
    </w:p>
    <w:p w:rsidR="009E2F30" w:rsidRPr="00C764FD" w:rsidRDefault="009E2F30" w:rsidP="009E2F30">
      <w:pPr>
        <w:tabs>
          <w:tab w:val="left" w:pos="916"/>
        </w:tabs>
        <w:spacing w:after="60"/>
        <w:ind w:left="851"/>
        <w:contextualSpacing/>
        <w:jc w:val="both"/>
      </w:pPr>
    </w:p>
    <w:p w:rsidR="007A4E3D" w:rsidRPr="00B81A7F" w:rsidRDefault="007A4E3D" w:rsidP="007A4E3D">
      <w:pPr>
        <w:ind w:firstLine="680"/>
        <w:jc w:val="both"/>
        <w:rPr>
          <w:b/>
        </w:rPr>
      </w:pPr>
      <w:r w:rsidRPr="00B81A7F">
        <w:rPr>
          <w:b/>
        </w:rPr>
        <w:t xml:space="preserve">Управління комунальним майном </w:t>
      </w:r>
      <w:r w:rsidR="0032539C" w:rsidRPr="00B81A7F">
        <w:rPr>
          <w:b/>
        </w:rPr>
        <w:t>та земельні відносини</w:t>
      </w:r>
    </w:p>
    <w:p w:rsidR="0032539C" w:rsidRPr="00550AEA" w:rsidRDefault="0032539C" w:rsidP="0032539C">
      <w:pPr>
        <w:pStyle w:val="afb"/>
        <w:suppressAutoHyphens/>
        <w:ind w:left="0"/>
        <w:jc w:val="both"/>
        <w:rPr>
          <w:rStyle w:val="FontStyle19"/>
          <w:b w:val="0"/>
          <w:bCs w:val="0"/>
          <w:sz w:val="24"/>
          <w:szCs w:val="24"/>
        </w:rPr>
      </w:pPr>
      <w:r>
        <w:rPr>
          <w:rStyle w:val="FontStyle19"/>
          <w:b w:val="0"/>
          <w:bCs w:val="0"/>
          <w:sz w:val="24"/>
          <w:szCs w:val="24"/>
        </w:rPr>
        <w:tab/>
      </w:r>
      <w:r w:rsidRPr="00550AEA">
        <w:rPr>
          <w:rStyle w:val="FontStyle19"/>
          <w:b w:val="0"/>
          <w:bCs w:val="0"/>
          <w:sz w:val="24"/>
          <w:szCs w:val="24"/>
        </w:rPr>
        <w:t xml:space="preserve">До бюджету громади  від оренди та суборенди комунального майна за 9 місяців поточного року надійшло </w:t>
      </w:r>
      <w:bookmarkStart w:id="1" w:name="_Hlk53407615"/>
      <w:r w:rsidRPr="00550AEA">
        <w:rPr>
          <w:rStyle w:val="FontStyle19"/>
          <w:b w:val="0"/>
          <w:bCs w:val="0"/>
          <w:sz w:val="24"/>
          <w:szCs w:val="24"/>
        </w:rPr>
        <w:t>1</w:t>
      </w:r>
      <w:r w:rsidR="00900D8C">
        <w:rPr>
          <w:rStyle w:val="FontStyle19"/>
          <w:b w:val="0"/>
          <w:bCs w:val="0"/>
          <w:sz w:val="24"/>
          <w:szCs w:val="24"/>
        </w:rPr>
        <w:t> </w:t>
      </w:r>
      <w:r w:rsidRPr="00550AEA">
        <w:rPr>
          <w:rStyle w:val="FontStyle19"/>
          <w:b w:val="0"/>
          <w:bCs w:val="0"/>
          <w:sz w:val="24"/>
          <w:szCs w:val="24"/>
        </w:rPr>
        <w:t>995</w:t>
      </w:r>
      <w:r w:rsidR="00900D8C">
        <w:rPr>
          <w:rStyle w:val="FontStyle19"/>
          <w:b w:val="0"/>
          <w:bCs w:val="0"/>
          <w:sz w:val="24"/>
          <w:szCs w:val="24"/>
        </w:rPr>
        <w:t>,</w:t>
      </w:r>
      <w:r w:rsidRPr="00550AEA">
        <w:rPr>
          <w:rStyle w:val="FontStyle19"/>
          <w:b w:val="0"/>
          <w:bCs w:val="0"/>
          <w:sz w:val="24"/>
          <w:szCs w:val="24"/>
        </w:rPr>
        <w:t> </w:t>
      </w:r>
      <w:r w:rsidR="00900D8C">
        <w:rPr>
          <w:rStyle w:val="FontStyle19"/>
          <w:b w:val="0"/>
          <w:bCs w:val="0"/>
          <w:sz w:val="24"/>
          <w:szCs w:val="24"/>
        </w:rPr>
        <w:t>9 тис.</w:t>
      </w:r>
      <w:r w:rsidRPr="00550AEA">
        <w:rPr>
          <w:rStyle w:val="FontStyle19"/>
          <w:b w:val="0"/>
          <w:bCs w:val="0"/>
          <w:sz w:val="24"/>
          <w:szCs w:val="24"/>
        </w:rPr>
        <w:t xml:space="preserve"> грн., </w:t>
      </w:r>
      <w:bookmarkEnd w:id="1"/>
      <w:r w:rsidRPr="00550AEA">
        <w:rPr>
          <w:rStyle w:val="FontStyle19"/>
          <w:b w:val="0"/>
          <w:bCs w:val="0"/>
          <w:sz w:val="24"/>
          <w:szCs w:val="24"/>
        </w:rPr>
        <w:t>за підсумками 2020 року очікується 3</w:t>
      </w:r>
      <w:r w:rsidR="00900D8C">
        <w:rPr>
          <w:rStyle w:val="FontStyle19"/>
          <w:b w:val="0"/>
          <w:bCs w:val="0"/>
          <w:sz w:val="24"/>
          <w:szCs w:val="24"/>
        </w:rPr>
        <w:t> </w:t>
      </w:r>
      <w:r w:rsidRPr="00550AEA">
        <w:rPr>
          <w:rStyle w:val="FontStyle19"/>
          <w:b w:val="0"/>
          <w:bCs w:val="0"/>
          <w:sz w:val="24"/>
          <w:szCs w:val="24"/>
        </w:rPr>
        <w:t>800</w:t>
      </w:r>
      <w:r w:rsidR="00900D8C">
        <w:rPr>
          <w:rStyle w:val="FontStyle19"/>
          <w:b w:val="0"/>
          <w:bCs w:val="0"/>
          <w:sz w:val="24"/>
          <w:szCs w:val="24"/>
        </w:rPr>
        <w:t>,</w:t>
      </w:r>
      <w:r w:rsidRPr="00550AEA">
        <w:rPr>
          <w:rStyle w:val="FontStyle19"/>
          <w:b w:val="0"/>
          <w:bCs w:val="0"/>
          <w:sz w:val="24"/>
          <w:szCs w:val="24"/>
        </w:rPr>
        <w:t>0</w:t>
      </w:r>
      <w:r w:rsidR="00900D8C">
        <w:rPr>
          <w:rStyle w:val="FontStyle19"/>
          <w:b w:val="0"/>
          <w:bCs w:val="0"/>
          <w:sz w:val="24"/>
          <w:szCs w:val="24"/>
        </w:rPr>
        <w:t xml:space="preserve"> тис.</w:t>
      </w:r>
      <w:r w:rsidR="00EB3C03">
        <w:rPr>
          <w:rStyle w:val="FontStyle19"/>
          <w:b w:val="0"/>
          <w:bCs w:val="0"/>
          <w:sz w:val="24"/>
          <w:szCs w:val="24"/>
        </w:rPr>
        <w:t xml:space="preserve"> грн.</w:t>
      </w:r>
      <w:r w:rsidRPr="00550AEA">
        <w:rPr>
          <w:rStyle w:val="FontStyle19"/>
          <w:b w:val="0"/>
          <w:bCs w:val="0"/>
          <w:sz w:val="24"/>
          <w:szCs w:val="24"/>
        </w:rPr>
        <w:t xml:space="preserve">, у розпорядженні комунальних підприємств лишилося </w:t>
      </w:r>
      <w:r w:rsidR="006C79CE">
        <w:rPr>
          <w:rStyle w:val="FontStyle19"/>
          <w:b w:val="0"/>
          <w:bCs w:val="0"/>
          <w:sz w:val="24"/>
          <w:szCs w:val="24"/>
        </w:rPr>
        <w:t xml:space="preserve">орендної плати </w:t>
      </w:r>
      <w:r w:rsidRPr="00550AEA">
        <w:rPr>
          <w:szCs w:val="24"/>
        </w:rPr>
        <w:t>1</w:t>
      </w:r>
      <w:r w:rsidR="00900D8C">
        <w:rPr>
          <w:szCs w:val="24"/>
        </w:rPr>
        <w:t> </w:t>
      </w:r>
      <w:r w:rsidRPr="00550AEA">
        <w:rPr>
          <w:szCs w:val="24"/>
        </w:rPr>
        <w:t>341</w:t>
      </w:r>
      <w:r w:rsidR="00900D8C">
        <w:rPr>
          <w:szCs w:val="24"/>
        </w:rPr>
        <w:t>,8 тис.</w:t>
      </w:r>
      <w:r w:rsidR="00EB3C03">
        <w:rPr>
          <w:szCs w:val="24"/>
        </w:rPr>
        <w:t xml:space="preserve"> </w:t>
      </w:r>
      <w:r w:rsidR="00900D8C">
        <w:rPr>
          <w:szCs w:val="24"/>
        </w:rPr>
        <w:t>грн</w:t>
      </w:r>
      <w:r w:rsidRPr="00550AEA">
        <w:rPr>
          <w:szCs w:val="24"/>
        </w:rPr>
        <w:t>.</w:t>
      </w:r>
    </w:p>
    <w:p w:rsidR="0032539C" w:rsidRPr="00550AEA" w:rsidRDefault="0032539C" w:rsidP="0032539C">
      <w:pPr>
        <w:suppressAutoHyphens/>
        <w:jc w:val="both"/>
      </w:pPr>
      <w:r w:rsidRPr="00550AEA">
        <w:tab/>
        <w:t>Підготовлено 7 пакетів документів на відчуження комунального майна. Від відчуження майна до місцевого бюджету надійшло 2</w:t>
      </w:r>
      <w:r w:rsidR="00900D8C">
        <w:t> </w:t>
      </w:r>
      <w:r w:rsidRPr="00550AEA">
        <w:t>197</w:t>
      </w:r>
      <w:r w:rsidR="00900D8C">
        <w:t>,1</w:t>
      </w:r>
      <w:r w:rsidRPr="00550AEA">
        <w:t> </w:t>
      </w:r>
      <w:r w:rsidR="00900D8C">
        <w:t>млн.</w:t>
      </w:r>
      <w:r w:rsidRPr="00550AEA">
        <w:t xml:space="preserve"> грн.  Проводиться підготовка ще 4 об</w:t>
      </w:r>
      <w:r w:rsidRPr="00550AEA">
        <w:rPr>
          <w:lang w:val="ru-RU"/>
        </w:rPr>
        <w:t>`</w:t>
      </w:r>
      <w:r w:rsidRPr="00550AEA">
        <w:t>єктів до приватизації.</w:t>
      </w:r>
    </w:p>
    <w:p w:rsidR="00550AEA" w:rsidRPr="00550AEA" w:rsidRDefault="0032539C" w:rsidP="00550AEA">
      <w:pPr>
        <w:pStyle w:val="afb"/>
        <w:suppressAutoHyphens/>
        <w:ind w:left="0"/>
        <w:jc w:val="both"/>
        <w:rPr>
          <w:szCs w:val="24"/>
          <w:lang w:eastAsia="zh-CN"/>
        </w:rPr>
      </w:pPr>
      <w:r w:rsidRPr="00550AEA">
        <w:rPr>
          <w:szCs w:val="24"/>
          <w:lang w:eastAsia="zh-CN"/>
        </w:rPr>
        <w:tab/>
        <w:t>Надходження до бюджету від оренди земельних ділянок склали  9</w:t>
      </w:r>
      <w:r w:rsidR="00900D8C">
        <w:rPr>
          <w:szCs w:val="24"/>
          <w:lang w:eastAsia="zh-CN"/>
        </w:rPr>
        <w:t> </w:t>
      </w:r>
      <w:r w:rsidRPr="00550AEA">
        <w:rPr>
          <w:szCs w:val="24"/>
          <w:lang w:eastAsia="zh-CN"/>
        </w:rPr>
        <w:t>512</w:t>
      </w:r>
      <w:r w:rsidR="00900D8C">
        <w:rPr>
          <w:szCs w:val="24"/>
          <w:lang w:eastAsia="zh-CN"/>
        </w:rPr>
        <w:t>,7 тис.</w:t>
      </w:r>
      <w:r w:rsidRPr="00550AEA">
        <w:rPr>
          <w:szCs w:val="24"/>
          <w:lang w:eastAsia="zh-CN"/>
        </w:rPr>
        <w:t xml:space="preserve"> грн., від продажу земельних ділянок 16</w:t>
      </w:r>
      <w:r w:rsidR="00900D8C">
        <w:rPr>
          <w:szCs w:val="24"/>
          <w:lang w:eastAsia="zh-CN"/>
        </w:rPr>
        <w:t>7,0 тис.</w:t>
      </w:r>
      <w:r w:rsidR="00EB3C03">
        <w:rPr>
          <w:szCs w:val="24"/>
          <w:lang w:eastAsia="zh-CN"/>
        </w:rPr>
        <w:t xml:space="preserve"> </w:t>
      </w:r>
      <w:r w:rsidRPr="00550AEA">
        <w:rPr>
          <w:szCs w:val="24"/>
          <w:lang w:eastAsia="zh-CN"/>
        </w:rPr>
        <w:t>грн.</w:t>
      </w:r>
    </w:p>
    <w:p w:rsidR="0032539C" w:rsidRPr="00550AEA" w:rsidRDefault="008B0D71" w:rsidP="00550AEA">
      <w:pPr>
        <w:pStyle w:val="afb"/>
        <w:suppressAutoHyphens/>
        <w:ind w:left="0"/>
        <w:jc w:val="both"/>
        <w:rPr>
          <w:szCs w:val="24"/>
          <w:lang w:eastAsia="zh-CN"/>
        </w:rPr>
      </w:pPr>
      <w:r>
        <w:rPr>
          <w:szCs w:val="24"/>
          <w:lang w:eastAsia="zh-CN"/>
        </w:rPr>
        <w:tab/>
      </w:r>
      <w:r w:rsidR="00550AEA" w:rsidRPr="00550AEA">
        <w:rPr>
          <w:szCs w:val="24"/>
          <w:lang w:eastAsia="zh-CN"/>
        </w:rPr>
        <w:t xml:space="preserve">Затверджений </w:t>
      </w:r>
      <w:r w:rsidR="0032539C" w:rsidRPr="00550AEA">
        <w:rPr>
          <w:szCs w:val="24"/>
          <w:lang w:eastAsia="zh-CN"/>
        </w:rPr>
        <w:t xml:space="preserve">перелік вільних від забудови земельних ділянок,  право оренди (власності) яких підлягає продажу на конкурентних засадах (земельних торгах), </w:t>
      </w:r>
      <w:r w:rsidR="00550AEA" w:rsidRPr="00550AEA">
        <w:rPr>
          <w:szCs w:val="24"/>
          <w:lang w:eastAsia="zh-CN"/>
        </w:rPr>
        <w:t xml:space="preserve"> до якого </w:t>
      </w:r>
      <w:r w:rsidR="0032539C" w:rsidRPr="00550AEA">
        <w:rPr>
          <w:szCs w:val="24"/>
          <w:lang w:eastAsia="zh-CN"/>
        </w:rPr>
        <w:t>включені 10 земельних ділянок в м. Ніжині.</w:t>
      </w:r>
    </w:p>
    <w:p w:rsidR="0032539C" w:rsidRPr="00900D8C" w:rsidRDefault="0032539C" w:rsidP="0032539C">
      <w:pPr>
        <w:suppressAutoHyphens/>
        <w:jc w:val="both"/>
        <w:rPr>
          <w:rStyle w:val="FontStyle19"/>
          <w:b w:val="0"/>
          <w:bCs w:val="0"/>
          <w:color w:val="FF0000"/>
          <w:sz w:val="24"/>
          <w:szCs w:val="24"/>
          <w:lang w:eastAsia="uk-UA"/>
        </w:rPr>
      </w:pPr>
      <w:r w:rsidRPr="00550AEA">
        <w:rPr>
          <w:lang w:eastAsia="zh-CN"/>
        </w:rPr>
        <w:t> </w:t>
      </w:r>
    </w:p>
    <w:p w:rsidR="007A4E3D" w:rsidRPr="00E173DD" w:rsidRDefault="007A4E3D" w:rsidP="007A4E3D">
      <w:pPr>
        <w:ind w:firstLine="708"/>
        <w:jc w:val="both"/>
        <w:rPr>
          <w:b/>
        </w:rPr>
      </w:pPr>
      <w:r w:rsidRPr="00893E4F">
        <w:rPr>
          <w:b/>
        </w:rPr>
        <w:t>Будівництво</w:t>
      </w:r>
      <w:r w:rsidR="00900D8C" w:rsidRPr="00893E4F">
        <w:rPr>
          <w:b/>
        </w:rPr>
        <w:t xml:space="preserve"> та</w:t>
      </w:r>
      <w:r w:rsidR="00900D8C">
        <w:rPr>
          <w:b/>
        </w:rPr>
        <w:t xml:space="preserve"> комунальне господарство</w:t>
      </w:r>
      <w:r w:rsidR="003B752F">
        <w:rPr>
          <w:b/>
        </w:rPr>
        <w:t xml:space="preserve"> </w:t>
      </w:r>
    </w:p>
    <w:p w:rsidR="00E173DD" w:rsidRDefault="00FF1262" w:rsidP="00FF1262">
      <w:pPr>
        <w:ind w:firstLine="708"/>
        <w:jc w:val="both"/>
      </w:pPr>
      <w:r w:rsidRPr="00E173DD">
        <w:t xml:space="preserve">За рахунок бюджетних коштів проводилися роботи по капітальному ремонту, </w:t>
      </w:r>
      <w:r w:rsidR="00900D8C">
        <w:t xml:space="preserve"> </w:t>
      </w:r>
      <w:r w:rsidRPr="00E173DD">
        <w:t xml:space="preserve">реконструкції та </w:t>
      </w:r>
      <w:r w:rsidR="004838EF" w:rsidRPr="00E173DD">
        <w:t>ново</w:t>
      </w:r>
      <w:r w:rsidR="00E173DD">
        <w:t>му</w:t>
      </w:r>
      <w:r w:rsidR="004838EF" w:rsidRPr="00E173DD">
        <w:t xml:space="preserve"> будівництв</w:t>
      </w:r>
      <w:r w:rsidR="00E173DD">
        <w:t>у</w:t>
      </w:r>
      <w:r w:rsidR="004838EF" w:rsidRPr="00E173DD">
        <w:t xml:space="preserve"> </w:t>
      </w:r>
      <w:r w:rsidRPr="00E173DD">
        <w:t>об’єктів комунальної власності.</w:t>
      </w:r>
    </w:p>
    <w:p w:rsidR="00FF1262" w:rsidRPr="00E173DD" w:rsidRDefault="00E173DD" w:rsidP="00FF1262">
      <w:pPr>
        <w:ind w:firstLine="708"/>
        <w:jc w:val="both"/>
      </w:pPr>
      <w:r>
        <w:t xml:space="preserve">За </w:t>
      </w:r>
      <w:r w:rsidR="004B3322" w:rsidRPr="00E173DD">
        <w:t xml:space="preserve"> поточний період 20</w:t>
      </w:r>
      <w:r w:rsidR="004838EF" w:rsidRPr="00E173DD">
        <w:t>20</w:t>
      </w:r>
      <w:r w:rsidR="004B3322" w:rsidRPr="00E173DD">
        <w:t xml:space="preserve"> року </w:t>
      </w:r>
      <w:r w:rsidR="00FF1262" w:rsidRPr="00E173DD">
        <w:t>було виконано:</w:t>
      </w:r>
    </w:p>
    <w:p w:rsidR="004838EF" w:rsidRPr="00E173DD" w:rsidRDefault="004838EF" w:rsidP="004838EF">
      <w:pPr>
        <w:ind w:firstLine="708"/>
        <w:jc w:val="both"/>
      </w:pPr>
      <w:r w:rsidRPr="00E173DD">
        <w:t>капітальний ремонт доріг по вулицях  Короленка, Коцюбинського, Батюка (коригування) ІІ черга в м. Ніжині;</w:t>
      </w:r>
    </w:p>
    <w:p w:rsidR="004838EF" w:rsidRPr="00E173DD" w:rsidRDefault="004838EF" w:rsidP="004838EF">
      <w:pPr>
        <w:ind w:firstLine="708"/>
        <w:jc w:val="both"/>
      </w:pPr>
      <w:r w:rsidRPr="00E173DD">
        <w:t xml:space="preserve">реконструкцію  частини вул. </w:t>
      </w:r>
      <w:r w:rsidR="00900D8C">
        <w:t>Об’їжджа</w:t>
      </w:r>
      <w:r w:rsidRPr="00E173DD">
        <w:t xml:space="preserve"> на ділянці від перехрестя вул. Шевченка до буд. №112;</w:t>
      </w:r>
    </w:p>
    <w:p w:rsidR="004838EF" w:rsidRPr="00E173DD" w:rsidRDefault="004838EF" w:rsidP="004838EF">
      <w:pPr>
        <w:ind w:firstLine="708"/>
        <w:jc w:val="both"/>
      </w:pPr>
      <w:r w:rsidRPr="00E173DD">
        <w:t xml:space="preserve">реконструкцію приміщень ЗОШ І ст.№8 з метою відкриття закладу дошкільної освіти (дитячий садок) №8 </w:t>
      </w:r>
      <w:r w:rsidR="007C02CE">
        <w:t>«</w:t>
      </w:r>
      <w:r w:rsidRPr="00E173DD">
        <w:t>Кручайлик</w:t>
      </w:r>
      <w:r w:rsidR="007C02CE">
        <w:t>»</w:t>
      </w:r>
      <w:r w:rsidRPr="00E173DD">
        <w:t xml:space="preserve"> по вул. Воздвиженська 185</w:t>
      </w:r>
      <w:r w:rsidR="00E173DD">
        <w:t>;</w:t>
      </w:r>
    </w:p>
    <w:p w:rsidR="004838EF" w:rsidRPr="00E173DD" w:rsidRDefault="004838EF" w:rsidP="004838EF">
      <w:pPr>
        <w:ind w:firstLine="708"/>
        <w:jc w:val="both"/>
      </w:pPr>
      <w:r w:rsidRPr="00E173DD">
        <w:t>реконструкцію системи оповіщення при пожежі, телефонізації та СКС в нежитловому приміщенні по вул. Покровська, 8/66</w:t>
      </w:r>
      <w:r w:rsidR="00E173DD">
        <w:t>;</w:t>
      </w:r>
    </w:p>
    <w:p w:rsidR="004838EF" w:rsidRPr="00E173DD" w:rsidRDefault="004838EF" w:rsidP="004838EF">
      <w:pPr>
        <w:ind w:firstLine="708"/>
        <w:jc w:val="both"/>
      </w:pPr>
      <w:r w:rsidRPr="00E173DD">
        <w:t>капітальний ремонт нежитлового приміщення по вул. Покровська 8/86</w:t>
      </w:r>
      <w:r w:rsidR="00E173DD">
        <w:t>;</w:t>
      </w:r>
    </w:p>
    <w:p w:rsidR="004838EF" w:rsidRPr="00E173DD" w:rsidRDefault="004838EF" w:rsidP="004838EF">
      <w:pPr>
        <w:ind w:firstLine="708"/>
        <w:jc w:val="both"/>
      </w:pPr>
      <w:r w:rsidRPr="00E173DD">
        <w:t>будівництво системи відеоспостереження для розпізнавання обличчя на пл. ім. І.Франка</w:t>
      </w:r>
      <w:r w:rsidR="00E173DD">
        <w:t>;</w:t>
      </w:r>
    </w:p>
    <w:p w:rsidR="004838EF" w:rsidRPr="00E173DD" w:rsidRDefault="004838EF" w:rsidP="004838EF">
      <w:pPr>
        <w:ind w:firstLine="708"/>
        <w:jc w:val="both"/>
      </w:pPr>
      <w:r w:rsidRPr="00E173DD">
        <w:t>будівництво мультифункціонального майданчика для занять ігровими видами спорту  вул. Московська, 54.</w:t>
      </w:r>
    </w:p>
    <w:p w:rsidR="004838EF" w:rsidRPr="00E173DD" w:rsidRDefault="00E173DD" w:rsidP="004838EF">
      <w:pPr>
        <w:ind w:firstLine="708"/>
        <w:jc w:val="both"/>
      </w:pPr>
      <w:r>
        <w:t xml:space="preserve">  </w:t>
      </w:r>
      <w:r w:rsidR="004838EF" w:rsidRPr="00E173DD">
        <w:t>Продовжуються роботи по об’єктам:</w:t>
      </w:r>
    </w:p>
    <w:p w:rsidR="004838EF" w:rsidRPr="00E173DD" w:rsidRDefault="004838EF" w:rsidP="004838EF">
      <w:pPr>
        <w:ind w:firstLine="708"/>
        <w:jc w:val="both"/>
      </w:pPr>
      <w:r w:rsidRPr="00E173DD">
        <w:t>реконструкція частини будівлі головн</w:t>
      </w:r>
      <w:r w:rsidR="008B0D71">
        <w:t xml:space="preserve">ого корпусу КНП «Ніжинська ЦМЛ </w:t>
      </w:r>
      <w:r w:rsidRPr="00E173DD">
        <w:t>ім. М. Галицького</w:t>
      </w:r>
      <w:r w:rsidR="008B0D71">
        <w:t>»</w:t>
      </w:r>
      <w:r w:rsidRPr="00E173DD">
        <w:t xml:space="preserve"> по вул. Московська, 21 під відділення екстреної медичної допомоги відповідно до проекту EMERGENCY за підтримки президента України</w:t>
      </w:r>
      <w:r w:rsidR="00E173DD">
        <w:t>;</w:t>
      </w:r>
    </w:p>
    <w:p w:rsidR="004838EF" w:rsidRPr="00E173DD" w:rsidRDefault="004838EF" w:rsidP="004838EF">
      <w:pPr>
        <w:ind w:firstLine="708"/>
        <w:jc w:val="both"/>
      </w:pPr>
      <w:r w:rsidRPr="00E173DD">
        <w:t>реконструкція бігових доріжок на «Міському стадіоні» в м. Ніжин, вул. Полковника Розумовського, 5</w:t>
      </w:r>
      <w:r w:rsidR="00E173DD">
        <w:t>;</w:t>
      </w:r>
    </w:p>
    <w:p w:rsidR="004838EF" w:rsidRPr="00E173DD" w:rsidRDefault="004838EF" w:rsidP="004838EF">
      <w:pPr>
        <w:ind w:firstLine="708"/>
        <w:jc w:val="both"/>
      </w:pPr>
      <w:r w:rsidRPr="00E173DD">
        <w:lastRenderedPageBreak/>
        <w:t>реконструкція перехрестя вул. Шевченка з вул. Генерала Корчагіна</w:t>
      </w:r>
      <w:r w:rsidR="00E173DD">
        <w:t>;</w:t>
      </w:r>
    </w:p>
    <w:p w:rsidR="004838EF" w:rsidRPr="00E173DD" w:rsidRDefault="004838EF" w:rsidP="004838EF">
      <w:pPr>
        <w:ind w:firstLine="708"/>
        <w:jc w:val="both"/>
      </w:pPr>
      <w:r w:rsidRPr="00E173DD">
        <w:t>будівництво міського кладовища на території Кунашівської сільської ради</w:t>
      </w:r>
      <w:r w:rsidR="00E173DD">
        <w:t>.</w:t>
      </w:r>
    </w:p>
    <w:p w:rsidR="004838EF" w:rsidRPr="00E173DD" w:rsidRDefault="004838EF" w:rsidP="004838EF">
      <w:pPr>
        <w:tabs>
          <w:tab w:val="left" w:pos="-284"/>
        </w:tabs>
        <w:ind w:left="426"/>
        <w:jc w:val="both"/>
      </w:pPr>
      <w:r w:rsidRPr="00E173DD">
        <w:tab/>
      </w:r>
      <w:r w:rsidR="00E173DD">
        <w:t xml:space="preserve">   </w:t>
      </w:r>
      <w:r w:rsidRPr="00E173DD">
        <w:t>Виготовлено проекти на виконання робіт на об’єкти:</w:t>
      </w:r>
    </w:p>
    <w:p w:rsidR="004838EF" w:rsidRPr="00E173DD" w:rsidRDefault="004838EF" w:rsidP="004838EF">
      <w:pPr>
        <w:tabs>
          <w:tab w:val="left" w:pos="-284"/>
        </w:tabs>
        <w:ind w:firstLine="709"/>
        <w:jc w:val="both"/>
      </w:pPr>
      <w:r w:rsidRPr="00E173DD">
        <w:t>реставрація та пристосування комплексу споруд поштової станції по вул. Поштовій, 5</w:t>
      </w:r>
      <w:r w:rsidR="00E173DD">
        <w:t>;</w:t>
      </w:r>
    </w:p>
    <w:p w:rsidR="004838EF" w:rsidRPr="00E173DD" w:rsidRDefault="004838EF" w:rsidP="004838EF">
      <w:pPr>
        <w:tabs>
          <w:tab w:val="left" w:pos="-284"/>
        </w:tabs>
        <w:ind w:firstLine="709"/>
        <w:jc w:val="both"/>
      </w:pPr>
      <w:r w:rsidRPr="00E173DD">
        <w:t>капітальний ремонт тротуару по вул. Широкомагерська</w:t>
      </w:r>
      <w:r w:rsidR="00E173DD">
        <w:t>;</w:t>
      </w:r>
    </w:p>
    <w:p w:rsidR="004838EF" w:rsidRPr="00E173DD" w:rsidRDefault="004838EF" w:rsidP="004838EF">
      <w:pPr>
        <w:tabs>
          <w:tab w:val="left" w:pos="-284"/>
        </w:tabs>
        <w:ind w:firstLine="709"/>
        <w:jc w:val="both"/>
        <w:rPr>
          <w:szCs w:val="26"/>
        </w:rPr>
      </w:pPr>
      <w:r w:rsidRPr="00E173DD">
        <w:rPr>
          <w:szCs w:val="26"/>
        </w:rPr>
        <w:t>будівництво системи передачі даних та відеоспостереження в м. Ніжин</w:t>
      </w:r>
      <w:r w:rsidR="00E173DD">
        <w:rPr>
          <w:szCs w:val="26"/>
        </w:rPr>
        <w:t>;</w:t>
      </w:r>
    </w:p>
    <w:p w:rsidR="004838EF" w:rsidRPr="00E173DD" w:rsidRDefault="004838EF" w:rsidP="004838EF">
      <w:pPr>
        <w:tabs>
          <w:tab w:val="left" w:pos="-284"/>
        </w:tabs>
        <w:ind w:firstLine="709"/>
        <w:jc w:val="both"/>
        <w:rPr>
          <w:szCs w:val="26"/>
        </w:rPr>
      </w:pPr>
      <w:r w:rsidRPr="00E173DD">
        <w:rPr>
          <w:szCs w:val="26"/>
        </w:rPr>
        <w:t>схема організації дорожнього руху по вул. Космонавтів</w:t>
      </w:r>
      <w:r w:rsidR="00E173DD">
        <w:rPr>
          <w:szCs w:val="26"/>
        </w:rPr>
        <w:t>;</w:t>
      </w:r>
    </w:p>
    <w:p w:rsidR="004838EF" w:rsidRPr="00E173DD" w:rsidRDefault="004838EF" w:rsidP="004838EF">
      <w:pPr>
        <w:tabs>
          <w:tab w:val="left" w:pos="-284"/>
        </w:tabs>
        <w:ind w:firstLine="709"/>
        <w:jc w:val="both"/>
        <w:rPr>
          <w:szCs w:val="26"/>
        </w:rPr>
      </w:pPr>
      <w:r w:rsidRPr="00E173DD">
        <w:rPr>
          <w:szCs w:val="26"/>
        </w:rPr>
        <w:t>капітальний ремонт тротуару з влаштуванням автомобільної стоянки біл</w:t>
      </w:r>
      <w:r w:rsidR="00E173DD">
        <w:rPr>
          <w:szCs w:val="26"/>
        </w:rPr>
        <w:t>я будинку №8 по вул. Покровська.</w:t>
      </w:r>
    </w:p>
    <w:p w:rsidR="00900D8C" w:rsidRDefault="0015610F" w:rsidP="00B077EF">
      <w:pPr>
        <w:jc w:val="both"/>
      </w:pPr>
      <w:r>
        <w:rPr>
          <w:bCs/>
        </w:rPr>
        <w:tab/>
      </w:r>
      <w:r w:rsidR="00C12C19" w:rsidRPr="00C12C19">
        <w:t xml:space="preserve">В </w:t>
      </w:r>
      <w:r w:rsidR="007C02CE">
        <w:t xml:space="preserve">поточному </w:t>
      </w:r>
      <w:r w:rsidR="00C12C19" w:rsidRPr="00C12C19">
        <w:t xml:space="preserve">році на заходи по благоустрою міста спрямовано 23,2 млн.грн., за рахунок яких проведено ремонт пам’ятників і пам’ятних знаків, встановлено нові майданчики ТПВ і клітки для вторинної сировини, проведено прибирання кладовищ і стихійних сміттєзвалищ, </w:t>
      </w:r>
      <w:r w:rsidR="00C12C19" w:rsidRPr="00893E4F">
        <w:t>посипалась вулично-шляхова мережа в зимовий період року</w:t>
      </w:r>
      <w:r w:rsidR="00C12C19" w:rsidRPr="00900D8C">
        <w:rPr>
          <w:color w:val="FF0000"/>
        </w:rPr>
        <w:t>.</w:t>
      </w:r>
      <w:r w:rsidR="00C12C19" w:rsidRPr="00C12C19">
        <w:t xml:space="preserve"> Виконано поточний ремонт 52 контейнерних майданчиків</w:t>
      </w:r>
      <w:r w:rsidR="00900D8C">
        <w:t>.</w:t>
      </w:r>
    </w:p>
    <w:p w:rsidR="00EC3EF5" w:rsidRPr="00C12C19" w:rsidRDefault="00B077EF" w:rsidP="00B81A7F">
      <w:pPr>
        <w:suppressAutoHyphens/>
        <w:jc w:val="both"/>
      </w:pPr>
      <w:r>
        <w:tab/>
      </w:r>
      <w:r w:rsidR="00C12C19" w:rsidRPr="00C12C19">
        <w:t>Продовжувалась робота по утриманню і організації покращення вуличного освітлення. В</w:t>
      </w:r>
      <w:r w:rsidR="00EC3EF5" w:rsidRPr="00C12C19">
        <w:t>иконано монтування вуличного освітлення по 9 вулицях міста де встановлено 80 енергозберігаюч</w:t>
      </w:r>
      <w:r w:rsidR="00C12C19" w:rsidRPr="00C12C19">
        <w:t>их</w:t>
      </w:r>
      <w:r w:rsidR="00EC3EF5" w:rsidRPr="00C12C19">
        <w:t xml:space="preserve"> ліхтарі</w:t>
      </w:r>
      <w:r w:rsidR="00C12C19" w:rsidRPr="00C12C19">
        <w:t>в</w:t>
      </w:r>
      <w:r w:rsidR="00EC3EF5" w:rsidRPr="00C12C19">
        <w:t>. Проведен</w:t>
      </w:r>
      <w:r w:rsidR="00C12C19" w:rsidRPr="00C12C19">
        <w:t>а</w:t>
      </w:r>
      <w:r w:rsidR="00EC3EF5" w:rsidRPr="00C12C19">
        <w:t xml:space="preserve"> реконструкція вуличного освітлення, встановлено 107 нових  енергозберігаючих світильники.</w:t>
      </w:r>
    </w:p>
    <w:p w:rsidR="00C20911" w:rsidRPr="0015610F" w:rsidRDefault="008B0D71" w:rsidP="00B81A7F">
      <w:pPr>
        <w:suppressAutoHyphens/>
        <w:jc w:val="both"/>
      </w:pPr>
      <w:r>
        <w:tab/>
      </w:r>
      <w:r w:rsidR="00790315" w:rsidRPr="0015610F">
        <w:t>Для покращення надійності водопостачання, зменшення ризиків  виникнення перебоїв у наданні послуг  централізованого водопостачання</w:t>
      </w:r>
      <w:r w:rsidR="00C20911" w:rsidRPr="0015610F">
        <w:t>,</w:t>
      </w:r>
      <w:r w:rsidR="00790315" w:rsidRPr="0015610F">
        <w:t xml:space="preserve"> забезпечення належного функціонування систем водопостачання та водовідведення проведена заміна електропускової апаратури, кабелю</w:t>
      </w:r>
      <w:r w:rsidR="00C20911" w:rsidRPr="0015610F">
        <w:t>,</w:t>
      </w:r>
      <w:r w:rsidR="00790315" w:rsidRPr="0015610F">
        <w:t xml:space="preserve"> глибинного насосу</w:t>
      </w:r>
      <w:r w:rsidR="00C20911" w:rsidRPr="0015610F">
        <w:t xml:space="preserve"> та насосного агрегату КП «Ніжинське управління водопровідно-каналізаційного господарства» за рахунок коштів місцевого бюджету у сумі 1,5 млн.</w:t>
      </w:r>
      <w:r w:rsidR="00153F2D">
        <w:t xml:space="preserve"> </w:t>
      </w:r>
      <w:r w:rsidR="00C20911" w:rsidRPr="0015610F">
        <w:t>грн.</w:t>
      </w:r>
    </w:p>
    <w:p w:rsidR="009C5B00" w:rsidRPr="00893E4F" w:rsidRDefault="000A3821" w:rsidP="00B81A7F">
      <w:pPr>
        <w:ind w:firstLine="708"/>
        <w:jc w:val="both"/>
      </w:pPr>
      <w:r w:rsidRPr="00893E4F">
        <w:t>У місті функціонують 9</w:t>
      </w:r>
      <w:r w:rsidR="009C5B00" w:rsidRPr="00893E4F">
        <w:t>4</w:t>
      </w:r>
      <w:r w:rsidRPr="00893E4F">
        <w:t xml:space="preserve"> об’єднання співвласників багатоквартирних будинків</w:t>
      </w:r>
      <w:r w:rsidR="009C5B00" w:rsidRPr="00893E4F">
        <w:t>(77)</w:t>
      </w:r>
      <w:r w:rsidRPr="00893E4F">
        <w:t xml:space="preserve"> та житлово-будівельних кооперативів</w:t>
      </w:r>
      <w:r w:rsidR="00790315" w:rsidRPr="00893E4F">
        <w:t xml:space="preserve"> </w:t>
      </w:r>
      <w:r w:rsidR="009C5B00" w:rsidRPr="00893E4F">
        <w:t>(17)</w:t>
      </w:r>
      <w:r w:rsidRPr="00893E4F">
        <w:t xml:space="preserve"> та 3 підприємства, які здійснюють управління багатоквартирними будинками. </w:t>
      </w:r>
    </w:p>
    <w:p w:rsidR="001C6EB3" w:rsidRPr="00893E4F" w:rsidRDefault="008A1EB6" w:rsidP="00B81A7F">
      <w:pPr>
        <w:ind w:firstLine="708"/>
        <w:jc w:val="both"/>
      </w:pPr>
      <w:r w:rsidRPr="00893E4F">
        <w:t>За результатами діяльності за півріччя 20</w:t>
      </w:r>
      <w:r w:rsidR="00790315" w:rsidRPr="00893E4F">
        <w:t>20</w:t>
      </w:r>
      <w:r w:rsidRPr="00893E4F">
        <w:t xml:space="preserve"> року </w:t>
      </w:r>
      <w:r w:rsidR="0078045C" w:rsidRPr="00893E4F">
        <w:t>п</w:t>
      </w:r>
      <w:r w:rsidR="001C6EB3" w:rsidRPr="00893E4F">
        <w:t xml:space="preserve">итома вага прибуткових комунальних підприємств складає </w:t>
      </w:r>
      <w:r w:rsidR="00790315" w:rsidRPr="00893E4F">
        <w:t>54,5</w:t>
      </w:r>
      <w:r w:rsidR="001C6EB3" w:rsidRPr="00893E4F">
        <w:t>% (</w:t>
      </w:r>
      <w:r w:rsidR="00790315" w:rsidRPr="00893E4F">
        <w:t>6</w:t>
      </w:r>
      <w:r w:rsidR="001C6EB3" w:rsidRPr="00893E4F">
        <w:t xml:space="preserve"> із</w:t>
      </w:r>
      <w:r w:rsidR="001070B7" w:rsidRPr="00893E4F">
        <w:t xml:space="preserve"> </w:t>
      </w:r>
      <w:r w:rsidR="001C6EB3" w:rsidRPr="00893E4F">
        <w:t>1</w:t>
      </w:r>
      <w:r w:rsidR="00790315" w:rsidRPr="00893E4F">
        <w:t>1</w:t>
      </w:r>
      <w:r w:rsidR="001C6EB3" w:rsidRPr="00893E4F">
        <w:t>), тоді як за результатами діяльності за 1 півріччя 201</w:t>
      </w:r>
      <w:r w:rsidR="00790315" w:rsidRPr="00893E4F">
        <w:t>9</w:t>
      </w:r>
      <w:r w:rsidR="001C6EB3" w:rsidRPr="00893E4F">
        <w:t xml:space="preserve"> року їх було </w:t>
      </w:r>
      <w:r w:rsidR="00790315" w:rsidRPr="00893E4F">
        <w:t>67% (8 із 12).</w:t>
      </w:r>
    </w:p>
    <w:p w:rsidR="00B077EF" w:rsidRPr="0015610F" w:rsidRDefault="00B077EF" w:rsidP="00B077EF">
      <w:pPr>
        <w:jc w:val="both"/>
      </w:pPr>
      <w:r>
        <w:rPr>
          <w:bCs/>
        </w:rPr>
        <w:tab/>
      </w:r>
      <w:r w:rsidRPr="0015610F">
        <w:rPr>
          <w:bCs/>
        </w:rPr>
        <w:t>Для забезпечення підтримки комунального підприємства</w:t>
      </w:r>
      <w:r>
        <w:rPr>
          <w:bCs/>
        </w:rPr>
        <w:t xml:space="preserve"> «Ніжинське управління водопровідно-каналізаційного господарства»</w:t>
      </w:r>
      <w:r w:rsidRPr="0015610F">
        <w:rPr>
          <w:bCs/>
        </w:rPr>
        <w:t>, яке надає послуги з водопостачання та водовідведення,</w:t>
      </w:r>
      <w:r>
        <w:rPr>
          <w:bCs/>
        </w:rPr>
        <w:t xml:space="preserve"> </w:t>
      </w:r>
      <w:r w:rsidRPr="0015610F">
        <w:rPr>
          <w:bCs/>
        </w:rPr>
        <w:t xml:space="preserve">виділено </w:t>
      </w:r>
      <w:r>
        <w:rPr>
          <w:bCs/>
        </w:rPr>
        <w:t xml:space="preserve">кошти </w:t>
      </w:r>
      <w:r w:rsidRPr="0015610F">
        <w:rPr>
          <w:bCs/>
        </w:rPr>
        <w:t xml:space="preserve"> на  сплату </w:t>
      </w:r>
      <w:r>
        <w:rPr>
          <w:bCs/>
        </w:rPr>
        <w:t xml:space="preserve">за </w:t>
      </w:r>
      <w:r w:rsidRPr="0015610F">
        <w:rPr>
          <w:bCs/>
        </w:rPr>
        <w:t>електроенергі</w:t>
      </w:r>
      <w:r>
        <w:rPr>
          <w:bCs/>
        </w:rPr>
        <w:t>ю</w:t>
      </w:r>
      <w:r w:rsidRPr="0015610F">
        <w:rPr>
          <w:bCs/>
        </w:rPr>
        <w:t xml:space="preserve"> в сумі 1050,0 тис.</w:t>
      </w:r>
      <w:r w:rsidR="00153F2D">
        <w:rPr>
          <w:bCs/>
        </w:rPr>
        <w:t xml:space="preserve"> грн.</w:t>
      </w:r>
      <w:r w:rsidRPr="0015610F">
        <w:rPr>
          <w:bCs/>
        </w:rPr>
        <w:t xml:space="preserve"> та на сплату податків та зборів до міського, обласного та державного бюджетів на суму 250,0 тис.</w:t>
      </w:r>
      <w:r w:rsidR="00153F2D">
        <w:rPr>
          <w:bCs/>
        </w:rPr>
        <w:t xml:space="preserve"> </w:t>
      </w:r>
      <w:r w:rsidRPr="0015610F">
        <w:rPr>
          <w:bCs/>
        </w:rPr>
        <w:t>грн. за рахунок коштів загального фонду</w:t>
      </w:r>
      <w:r>
        <w:rPr>
          <w:bCs/>
        </w:rPr>
        <w:t>.</w:t>
      </w:r>
    </w:p>
    <w:p w:rsidR="00B077EF" w:rsidRDefault="00B077EF" w:rsidP="00B077EF">
      <w:pPr>
        <w:suppressAutoHyphens/>
        <w:jc w:val="both"/>
      </w:pPr>
      <w:r>
        <w:tab/>
      </w:r>
      <w:r w:rsidRPr="0015610F">
        <w:t>Для забезпечення виплати заробітної плати працівникам КТВП «Школяр» в період карантину  та своєчасного розрахунку з бюджетом виділено кошти  в сумі  316,7 тис.</w:t>
      </w:r>
      <w:r w:rsidR="00153F2D">
        <w:t xml:space="preserve"> </w:t>
      </w:r>
      <w:r w:rsidRPr="0015610F">
        <w:t>грн.</w:t>
      </w:r>
      <w:r>
        <w:t xml:space="preserve">, що </w:t>
      </w:r>
      <w:r w:rsidRPr="0015610F">
        <w:t xml:space="preserve"> частково</w:t>
      </w:r>
      <w:r w:rsidRPr="00560EC2">
        <w:t xml:space="preserve"> </w:t>
      </w:r>
      <w:r w:rsidRPr="0015610F">
        <w:t>виріш</w:t>
      </w:r>
      <w:r>
        <w:t>ило</w:t>
      </w:r>
      <w:r w:rsidRPr="0015610F">
        <w:t xml:space="preserve"> кадрову проблему.</w:t>
      </w:r>
    </w:p>
    <w:p w:rsidR="00BC5431" w:rsidRPr="00F75F9A" w:rsidRDefault="00BC5431" w:rsidP="007A4E3D">
      <w:pPr>
        <w:jc w:val="both"/>
        <w:rPr>
          <w:b/>
          <w:bCs/>
          <w:color w:val="FF0000"/>
        </w:rPr>
      </w:pPr>
    </w:p>
    <w:p w:rsidR="007A4E3D" w:rsidRPr="00B94E31" w:rsidRDefault="007A4E3D" w:rsidP="007A4E3D">
      <w:pPr>
        <w:jc w:val="both"/>
        <w:rPr>
          <w:b/>
          <w:bCs/>
        </w:rPr>
      </w:pPr>
      <w:r w:rsidRPr="00F75F9A">
        <w:rPr>
          <w:b/>
          <w:bCs/>
          <w:color w:val="FF0000"/>
        </w:rPr>
        <w:tab/>
      </w:r>
      <w:r w:rsidRPr="00B94E31">
        <w:rPr>
          <w:b/>
          <w:bCs/>
        </w:rPr>
        <w:t xml:space="preserve">Дорожньо-транспортний комплекс </w:t>
      </w:r>
    </w:p>
    <w:p w:rsidR="00BC5431" w:rsidRPr="00B94E31" w:rsidRDefault="007A4E3D" w:rsidP="005978A0">
      <w:pPr>
        <w:jc w:val="both"/>
        <w:rPr>
          <w:bCs/>
        </w:rPr>
      </w:pPr>
      <w:r w:rsidRPr="00B94E31">
        <w:rPr>
          <w:bCs/>
        </w:rPr>
        <w:tab/>
      </w:r>
      <w:r w:rsidR="00BC5431" w:rsidRPr="00B94E31">
        <w:rPr>
          <w:bCs/>
        </w:rPr>
        <w:t>Для покращення якості надання послуг з перевезення пасажирів маршрутними транспортними засобами:</w:t>
      </w:r>
    </w:p>
    <w:p w:rsidR="00B94E31" w:rsidRDefault="00B94E31" w:rsidP="00B94E31">
      <w:pPr>
        <w:pStyle w:val="afb"/>
        <w:numPr>
          <w:ilvl w:val="0"/>
          <w:numId w:val="26"/>
        </w:numPr>
        <w:ind w:left="0" w:firstLine="0"/>
        <w:jc w:val="both"/>
        <w:rPr>
          <w:bCs/>
        </w:rPr>
      </w:pPr>
      <w:r>
        <w:rPr>
          <w:bCs/>
        </w:rPr>
        <w:t>за рахунок місцевого бюджету виготовлено та встановлено 4 автобусні зупинки по вул. Воздвиженська;</w:t>
      </w:r>
    </w:p>
    <w:p w:rsidR="00B94E31" w:rsidRDefault="00B94E31" w:rsidP="00B94E31">
      <w:pPr>
        <w:pStyle w:val="afb"/>
        <w:numPr>
          <w:ilvl w:val="0"/>
          <w:numId w:val="26"/>
        </w:numPr>
        <w:ind w:left="0" w:firstLine="0"/>
        <w:jc w:val="both"/>
        <w:rPr>
          <w:bCs/>
        </w:rPr>
      </w:pPr>
      <w:r>
        <w:rPr>
          <w:bCs/>
        </w:rPr>
        <w:t>за рахунок програми громадського бюджету по вул. Овдіївська проведено заміну 5 автобусних зупинок;</w:t>
      </w:r>
    </w:p>
    <w:p w:rsidR="00B94E31" w:rsidRDefault="008B0D71" w:rsidP="00B94E31">
      <w:pPr>
        <w:pStyle w:val="afb"/>
        <w:numPr>
          <w:ilvl w:val="0"/>
          <w:numId w:val="26"/>
        </w:numPr>
        <w:jc w:val="both"/>
        <w:rPr>
          <w:bCs/>
        </w:rPr>
      </w:pPr>
      <w:r>
        <w:rPr>
          <w:bCs/>
        </w:rPr>
        <w:t xml:space="preserve">   </w:t>
      </w:r>
      <w:r w:rsidR="00B94E31">
        <w:rPr>
          <w:bCs/>
        </w:rPr>
        <w:t>проведено благоустрій 6 посадкових майданчиків.</w:t>
      </w:r>
    </w:p>
    <w:p w:rsidR="00B94E31" w:rsidRDefault="00B94E31" w:rsidP="00B94E31">
      <w:pPr>
        <w:pStyle w:val="afb"/>
        <w:ind w:left="0"/>
        <w:jc w:val="both"/>
        <w:rPr>
          <w:bCs/>
        </w:rPr>
      </w:pPr>
      <w:r>
        <w:rPr>
          <w:bCs/>
        </w:rPr>
        <w:t xml:space="preserve">       </w:t>
      </w:r>
      <w:r w:rsidR="008B0D71">
        <w:rPr>
          <w:bCs/>
        </w:rPr>
        <w:t>В</w:t>
      </w:r>
      <w:r>
        <w:rPr>
          <w:bCs/>
        </w:rPr>
        <w:t xml:space="preserve"> межах міської об’єднаної територіальної громади забезпечено перевезення пасажирів до с. Кунашівка</w:t>
      </w:r>
      <w:r w:rsidR="00332802">
        <w:rPr>
          <w:bCs/>
        </w:rPr>
        <w:t xml:space="preserve"> та  Переяслівка</w:t>
      </w:r>
      <w:r>
        <w:rPr>
          <w:bCs/>
        </w:rPr>
        <w:t>.</w:t>
      </w:r>
    </w:p>
    <w:p w:rsidR="00B94E31" w:rsidRDefault="00B94E31" w:rsidP="00B94E31">
      <w:pPr>
        <w:pStyle w:val="afb"/>
        <w:ind w:left="0" w:firstLine="720"/>
        <w:jc w:val="both"/>
        <w:rPr>
          <w:bCs/>
        </w:rPr>
      </w:pPr>
      <w:r>
        <w:rPr>
          <w:bCs/>
        </w:rPr>
        <w:t>Для попередження дорожньо – транспортного травматизму на вулично – шляховій мережі міста за рахунок місцевого бюджету було проведено:</w:t>
      </w:r>
    </w:p>
    <w:p w:rsidR="00B94E31" w:rsidRDefault="00B94E31" w:rsidP="00B94E31">
      <w:pPr>
        <w:pStyle w:val="afb"/>
        <w:numPr>
          <w:ilvl w:val="0"/>
          <w:numId w:val="26"/>
        </w:numPr>
        <w:jc w:val="both"/>
        <w:rPr>
          <w:bCs/>
        </w:rPr>
      </w:pPr>
      <w:r>
        <w:rPr>
          <w:bCs/>
        </w:rPr>
        <w:t>реконструкцію перехрестя вулиць Шевченко – Г. Корчагіна з внесенням зміни в організацію дорожнього руху, пониженням бордюрів на пішохідних переходах, освітленням пішохідних переходів в нічний час, облаштування тротуарів та посадкових майданчиків плиткою;</w:t>
      </w:r>
    </w:p>
    <w:p w:rsidR="00B94E31" w:rsidRDefault="00B94E31" w:rsidP="00B94E31">
      <w:pPr>
        <w:pStyle w:val="afb"/>
        <w:numPr>
          <w:ilvl w:val="0"/>
          <w:numId w:val="26"/>
        </w:numPr>
        <w:jc w:val="both"/>
        <w:rPr>
          <w:bCs/>
        </w:rPr>
      </w:pPr>
      <w:r>
        <w:rPr>
          <w:bCs/>
        </w:rPr>
        <w:lastRenderedPageBreak/>
        <w:t>реконструкцію вулиці Об’їжджа з внесенням зміни в організацію дорожнього руху та облаштуванням тротуару;</w:t>
      </w:r>
    </w:p>
    <w:p w:rsidR="00B94E31" w:rsidRDefault="00B94E31" w:rsidP="00B94E31">
      <w:pPr>
        <w:pStyle w:val="afb"/>
        <w:numPr>
          <w:ilvl w:val="0"/>
          <w:numId w:val="26"/>
        </w:numPr>
        <w:jc w:val="both"/>
        <w:rPr>
          <w:bCs/>
        </w:rPr>
      </w:pPr>
      <w:r>
        <w:rPr>
          <w:bCs/>
        </w:rPr>
        <w:t>для попередження раптового виходу пішоходів на проїзну частину було виготовлено та встановлено 120 метрів турнікетного огородження;</w:t>
      </w:r>
    </w:p>
    <w:p w:rsidR="00B94E31" w:rsidRDefault="00B94E31" w:rsidP="00B94E31">
      <w:pPr>
        <w:pStyle w:val="afb"/>
        <w:numPr>
          <w:ilvl w:val="0"/>
          <w:numId w:val="26"/>
        </w:numPr>
        <w:jc w:val="both"/>
        <w:rPr>
          <w:bCs/>
        </w:rPr>
      </w:pPr>
      <w:r>
        <w:rPr>
          <w:bCs/>
        </w:rPr>
        <w:t>нанесено 50 км. повздовжньої та 2300 м.кв. поперечної дорожньої розмітки.</w:t>
      </w:r>
    </w:p>
    <w:p w:rsidR="00B94E31" w:rsidRDefault="00B94E31" w:rsidP="00B94E31">
      <w:pPr>
        <w:ind w:left="708"/>
        <w:jc w:val="both"/>
        <w:rPr>
          <w:bCs/>
        </w:rPr>
      </w:pPr>
      <w:r>
        <w:rPr>
          <w:bCs/>
        </w:rPr>
        <w:t xml:space="preserve">За рахунок коштів обласного бюджету виконано: </w:t>
      </w:r>
    </w:p>
    <w:p w:rsidR="00B94E31" w:rsidRDefault="00B94E31" w:rsidP="00B94E31">
      <w:pPr>
        <w:pStyle w:val="afb"/>
        <w:numPr>
          <w:ilvl w:val="0"/>
          <w:numId w:val="26"/>
        </w:numPr>
        <w:jc w:val="both"/>
        <w:rPr>
          <w:bCs/>
        </w:rPr>
      </w:pPr>
      <w:r>
        <w:rPr>
          <w:bCs/>
        </w:rPr>
        <w:t>ремонт дорожнього покриття вулиці Яворського;</w:t>
      </w:r>
    </w:p>
    <w:p w:rsidR="00B94E31" w:rsidRPr="00CE5B10" w:rsidRDefault="00B94E31" w:rsidP="00B94E31">
      <w:pPr>
        <w:pStyle w:val="afb"/>
        <w:numPr>
          <w:ilvl w:val="0"/>
          <w:numId w:val="26"/>
        </w:numPr>
        <w:jc w:val="both"/>
        <w:rPr>
          <w:bCs/>
        </w:rPr>
      </w:pPr>
      <w:r>
        <w:rPr>
          <w:bCs/>
        </w:rPr>
        <w:t>ремонт дорожнього покриття з частковою заміною бордюрів та облаштуванням 2 заїзних карманів на автобусних зупинках.</w:t>
      </w:r>
    </w:p>
    <w:p w:rsidR="00B94E31" w:rsidRDefault="00B94E31" w:rsidP="007C02CE">
      <w:pPr>
        <w:shd w:val="clear" w:color="auto" w:fill="FFFFFF"/>
        <w:ind w:firstLine="731"/>
        <w:jc w:val="both"/>
      </w:pPr>
      <w:r>
        <w:t>Пасажирський транспорт в місті працює стабільно, здійснюються пільгові перевезення пасажирів згідно рішення виконавчого комітету Ніжинської міської ради. Проведено заміну (із 62 57) маршрутних автобусів на автобуси з більшою пасажиромісткістю та обладнаними</w:t>
      </w:r>
      <w:r w:rsidRPr="00975A3E">
        <w:t xml:space="preserve"> не менше, ніж двома входами/виходами для пасажирів з автоматичним відкриванням дверей.</w:t>
      </w:r>
      <w:r>
        <w:t xml:space="preserve"> </w:t>
      </w:r>
    </w:p>
    <w:p w:rsidR="00B94E31" w:rsidRDefault="00B94E31" w:rsidP="007C02CE">
      <w:pPr>
        <w:shd w:val="clear" w:color="auto" w:fill="FFFFFF"/>
        <w:ind w:firstLine="731"/>
        <w:jc w:val="both"/>
      </w:pPr>
      <w:r>
        <w:t>На сьогодні в місті перевезення здійснюють 62 одиниць транспорту на 14 маршрутах 3 перевізників. З кожним перевізником укладений договір на перевезення пасажирів, що передбачує бездотаційне та безкоштовне перевезення пільгових категорій.</w:t>
      </w:r>
    </w:p>
    <w:p w:rsidR="00B94E31" w:rsidRPr="001D18EA" w:rsidRDefault="00B94E31" w:rsidP="007C02CE">
      <w:pPr>
        <w:shd w:val="clear" w:color="auto" w:fill="FFFFFF"/>
        <w:ind w:firstLine="731"/>
        <w:jc w:val="both"/>
      </w:pPr>
      <w:r w:rsidRPr="001D18EA">
        <w:t>За поточний період 2020 року проведено 2 конкурси на визначення перевізника по 4</w:t>
      </w:r>
      <w:r>
        <w:rPr>
          <w:color w:val="FF0000"/>
        </w:rPr>
        <w:t xml:space="preserve"> </w:t>
      </w:r>
      <w:r w:rsidRPr="001D18EA">
        <w:t>маршрутам загального користування. Для участі в конкурсі допускалися претенденти які подали на конкурс автобуси обладнані двома входами/виходами для пасажирів з автоматичним відкриванням дверей.</w:t>
      </w:r>
    </w:p>
    <w:p w:rsidR="00B94E31" w:rsidRPr="00F75F9A" w:rsidRDefault="00B94E31" w:rsidP="005978A0">
      <w:pPr>
        <w:jc w:val="both"/>
        <w:rPr>
          <w:bCs/>
          <w:color w:val="FF0000"/>
        </w:rPr>
      </w:pPr>
    </w:p>
    <w:p w:rsidR="005978A0" w:rsidRPr="00EA0A9D" w:rsidRDefault="007A4E3D" w:rsidP="005978A0">
      <w:pPr>
        <w:pStyle w:val="afb"/>
        <w:ind w:left="0"/>
        <w:jc w:val="both"/>
        <w:rPr>
          <w:b/>
          <w:szCs w:val="24"/>
        </w:rPr>
      </w:pPr>
      <w:r w:rsidRPr="00F75F9A">
        <w:rPr>
          <w:b/>
          <w:color w:val="FF0000"/>
          <w:szCs w:val="24"/>
        </w:rPr>
        <w:tab/>
      </w:r>
      <w:r w:rsidR="005978A0" w:rsidRPr="00EA0A9D">
        <w:rPr>
          <w:b/>
          <w:szCs w:val="24"/>
        </w:rPr>
        <w:t>Інвестиції</w:t>
      </w:r>
    </w:p>
    <w:p w:rsidR="005A3997" w:rsidRPr="00EA0A9D" w:rsidRDefault="005978A0" w:rsidP="00F92532">
      <w:pPr>
        <w:pStyle w:val="afb"/>
        <w:ind w:left="0"/>
        <w:jc w:val="both"/>
        <w:rPr>
          <w:color w:val="FF0000"/>
          <w:szCs w:val="24"/>
        </w:rPr>
      </w:pPr>
      <w:r w:rsidRPr="00EA0A9D">
        <w:rPr>
          <w:szCs w:val="24"/>
        </w:rPr>
        <w:tab/>
      </w:r>
      <w:r w:rsidR="00EA0A9D" w:rsidRPr="00EA0A9D">
        <w:rPr>
          <w:szCs w:val="24"/>
        </w:rPr>
        <w:t>В поточному році н</w:t>
      </w:r>
      <w:r w:rsidR="005A3997" w:rsidRPr="00EA0A9D">
        <w:rPr>
          <w:bCs/>
          <w:szCs w:val="24"/>
        </w:rPr>
        <w:t xml:space="preserve">а завершальній стадії </w:t>
      </w:r>
      <w:r w:rsidR="006D7024">
        <w:rPr>
          <w:bCs/>
          <w:szCs w:val="24"/>
        </w:rPr>
        <w:t xml:space="preserve">впроваджується </w:t>
      </w:r>
      <w:r w:rsidR="005A3997" w:rsidRPr="00EA0A9D">
        <w:rPr>
          <w:bCs/>
          <w:szCs w:val="24"/>
        </w:rPr>
        <w:t xml:space="preserve">проект </w:t>
      </w:r>
      <w:r w:rsidR="005A3997" w:rsidRPr="00EA0A9D">
        <w:rPr>
          <w:szCs w:val="24"/>
        </w:rPr>
        <w:t xml:space="preserve">«Енергоефективність» по контракту з Північною Екологічною Фінансовою Корпорацією (НЕФКО) по комплексній термомодернізації Ніжинської </w:t>
      </w:r>
      <w:r w:rsidR="005A3997" w:rsidRPr="00EA0A9D">
        <w:rPr>
          <w:color w:val="000000"/>
          <w:szCs w:val="24"/>
        </w:rPr>
        <w:t xml:space="preserve">ЗОШ </w:t>
      </w:r>
      <w:r w:rsidR="005A3997" w:rsidRPr="00EA0A9D">
        <w:rPr>
          <w:color w:val="000000"/>
          <w:szCs w:val="24"/>
          <w:lang w:val="en-US"/>
        </w:rPr>
        <w:t>I</w:t>
      </w:r>
      <w:r w:rsidR="005A3997" w:rsidRPr="00EA0A9D">
        <w:rPr>
          <w:color w:val="000000"/>
          <w:szCs w:val="24"/>
        </w:rPr>
        <w:t>-</w:t>
      </w:r>
      <w:r w:rsidR="005A3997" w:rsidRPr="00EA0A9D">
        <w:rPr>
          <w:color w:val="000000"/>
          <w:szCs w:val="24"/>
          <w:lang w:val="en-US"/>
        </w:rPr>
        <w:t>III</w:t>
      </w:r>
      <w:r w:rsidR="005A3997" w:rsidRPr="00EA0A9D">
        <w:rPr>
          <w:color w:val="000000"/>
          <w:szCs w:val="24"/>
        </w:rPr>
        <w:t xml:space="preserve"> ст. № 10</w:t>
      </w:r>
      <w:r w:rsidR="00EA0A9D" w:rsidRPr="00EA0A9D">
        <w:rPr>
          <w:color w:val="000000"/>
          <w:szCs w:val="24"/>
        </w:rPr>
        <w:t>.</w:t>
      </w:r>
      <w:r w:rsidR="005A3997" w:rsidRPr="00EA0A9D">
        <w:rPr>
          <w:color w:val="000000"/>
          <w:szCs w:val="24"/>
        </w:rPr>
        <w:t xml:space="preserve"> Вже </w:t>
      </w:r>
      <w:r w:rsidR="00EA0A9D" w:rsidRPr="00EA0A9D">
        <w:rPr>
          <w:color w:val="000000"/>
          <w:szCs w:val="24"/>
          <w:shd w:val="clear" w:color="auto" w:fill="FFFFFF"/>
        </w:rPr>
        <w:t xml:space="preserve">повністю </w:t>
      </w:r>
      <w:r w:rsidR="005A3997" w:rsidRPr="00EA0A9D">
        <w:rPr>
          <w:color w:val="000000"/>
          <w:szCs w:val="24"/>
          <w:shd w:val="clear" w:color="auto" w:fill="FFFFFF"/>
        </w:rPr>
        <w:t>змонтовано та підключено рекуператор</w:t>
      </w:r>
      <w:r w:rsidR="00EA0A9D" w:rsidRPr="00EA0A9D">
        <w:rPr>
          <w:color w:val="000000"/>
          <w:szCs w:val="24"/>
          <w:shd w:val="clear" w:color="auto" w:fill="FFFFFF"/>
        </w:rPr>
        <w:t>и</w:t>
      </w:r>
      <w:r w:rsidR="005A3997" w:rsidRPr="00EA0A9D">
        <w:rPr>
          <w:color w:val="000000"/>
          <w:szCs w:val="24"/>
          <w:shd w:val="clear" w:color="auto" w:fill="FFFFFF"/>
        </w:rPr>
        <w:t xml:space="preserve"> у класах, утеплено та виконано капітальний ремонт </w:t>
      </w:r>
      <w:r w:rsidR="00EA0A9D" w:rsidRPr="00EA0A9D">
        <w:rPr>
          <w:color w:val="000000"/>
          <w:szCs w:val="24"/>
          <w:shd w:val="clear" w:color="auto" w:fill="FFFFFF"/>
        </w:rPr>
        <w:t xml:space="preserve">всієї </w:t>
      </w:r>
      <w:r w:rsidR="005A3997" w:rsidRPr="00EA0A9D">
        <w:rPr>
          <w:color w:val="000000"/>
          <w:szCs w:val="24"/>
          <w:shd w:val="clear" w:color="auto" w:fill="FFFFFF"/>
        </w:rPr>
        <w:t>покрівлі, змонтовано зовнішн</w:t>
      </w:r>
      <w:r w:rsidR="00EA0A9D" w:rsidRPr="00EA0A9D">
        <w:rPr>
          <w:color w:val="000000"/>
          <w:szCs w:val="24"/>
          <w:shd w:val="clear" w:color="auto" w:fill="FFFFFF"/>
        </w:rPr>
        <w:t>є</w:t>
      </w:r>
      <w:r w:rsidR="005A3997" w:rsidRPr="00EA0A9D">
        <w:rPr>
          <w:color w:val="000000"/>
          <w:szCs w:val="24"/>
          <w:shd w:val="clear" w:color="auto" w:fill="FFFFFF"/>
        </w:rPr>
        <w:t xml:space="preserve"> утеплення </w:t>
      </w:r>
      <w:r w:rsidR="00EA0A9D" w:rsidRPr="00EA0A9D">
        <w:rPr>
          <w:color w:val="000000"/>
          <w:szCs w:val="24"/>
          <w:shd w:val="clear" w:color="auto" w:fill="FFFFFF"/>
        </w:rPr>
        <w:t xml:space="preserve"> на </w:t>
      </w:r>
      <w:r w:rsidR="005A3997" w:rsidRPr="00EA0A9D">
        <w:rPr>
          <w:color w:val="000000"/>
          <w:szCs w:val="24"/>
          <w:shd w:val="clear" w:color="auto" w:fill="FFFFFF"/>
        </w:rPr>
        <w:t>90%, встановлено індивідуальний тепловий пункт та систему опалення з регулюванням температури в кожному класі школи, утеплено перекриття між першим поверхом та підвалом, замінено 55</w:t>
      </w:r>
      <w:r w:rsidR="00153F2D">
        <w:rPr>
          <w:color w:val="000000"/>
          <w:szCs w:val="24"/>
          <w:shd w:val="clear" w:color="auto" w:fill="FFFFFF"/>
        </w:rPr>
        <w:t>,</w:t>
      </w:r>
      <w:r w:rsidR="005A3997" w:rsidRPr="00EA0A9D">
        <w:rPr>
          <w:color w:val="000000"/>
          <w:szCs w:val="24"/>
          <w:shd w:val="clear" w:color="auto" w:fill="FFFFFF"/>
        </w:rPr>
        <w:t>5 кв.</w:t>
      </w:r>
      <w:r w:rsidR="00153F2D">
        <w:rPr>
          <w:color w:val="000000"/>
          <w:szCs w:val="24"/>
          <w:shd w:val="clear" w:color="auto" w:fill="FFFFFF"/>
        </w:rPr>
        <w:t xml:space="preserve"> </w:t>
      </w:r>
      <w:r w:rsidR="005A3997" w:rsidRPr="00EA0A9D">
        <w:rPr>
          <w:color w:val="000000"/>
          <w:szCs w:val="24"/>
          <w:shd w:val="clear" w:color="auto" w:fill="FFFFFF"/>
        </w:rPr>
        <w:t>м. вікон. За попередніми розрахунками, економія енерговитрат зможе досягти 40 % після закінчення усіх будівельних робіт по об'єкту.</w:t>
      </w:r>
    </w:p>
    <w:p w:rsidR="005A3997" w:rsidRPr="00EA0A9D" w:rsidRDefault="005A3997" w:rsidP="005A3997">
      <w:pPr>
        <w:pStyle w:val="afb"/>
        <w:shd w:val="clear" w:color="auto" w:fill="FFFFFF"/>
        <w:spacing w:after="150"/>
        <w:ind w:left="0" w:firstLine="708"/>
        <w:jc w:val="both"/>
        <w:rPr>
          <w:color w:val="000000"/>
          <w:szCs w:val="24"/>
        </w:rPr>
      </w:pPr>
      <w:r w:rsidRPr="00EA0A9D">
        <w:rPr>
          <w:iCs/>
          <w:color w:val="000000"/>
          <w:szCs w:val="24"/>
        </w:rPr>
        <w:t>В рамках проекту «Децентралізація приносить прозорість у сфері освіти та охорони здоров`я»</w:t>
      </w:r>
      <w:r w:rsidRPr="00EA0A9D">
        <w:rPr>
          <w:color w:val="000000"/>
          <w:szCs w:val="24"/>
        </w:rPr>
        <w:t>, що виконується та фінансується міжнародною організацією Глобал Комʼюнітіз</w:t>
      </w:r>
      <w:r w:rsidR="00EA0A9D" w:rsidRPr="00EA0A9D">
        <w:rPr>
          <w:color w:val="000000"/>
          <w:szCs w:val="24"/>
        </w:rPr>
        <w:t>,</w:t>
      </w:r>
      <w:r w:rsidRPr="00EA0A9D">
        <w:rPr>
          <w:color w:val="000000"/>
          <w:szCs w:val="24"/>
        </w:rPr>
        <w:t xml:space="preserve"> Ніжинська МОТГ двічі безкоштовно виготовила буклети «Бюджет для громадян 2019-2020», що служить інструментом прозорого використання публічних коштів,</w:t>
      </w:r>
      <w:r w:rsidRPr="00EA0A9D">
        <w:rPr>
          <w:iCs/>
          <w:color w:val="000000"/>
          <w:szCs w:val="24"/>
        </w:rPr>
        <w:t xml:space="preserve"> допомагає не тільки краще сприйняти бюджетну інформацію, але й просувати підзвітність і прозорість управління коштами громади.</w:t>
      </w:r>
      <w:r w:rsidRPr="00EA0A9D">
        <w:rPr>
          <w:color w:val="000000"/>
          <w:szCs w:val="24"/>
        </w:rPr>
        <w:t xml:space="preserve"> За підтримки проекту було прийнято наступні нормативно-правові акти: Антикорупційну експертизу, Конфлікт інтересів; впроваджено електронний інструмент підзвітності та прозорості «Бюджетний </w:t>
      </w:r>
      <w:r w:rsidRPr="00893E4F">
        <w:rPr>
          <w:szCs w:val="24"/>
        </w:rPr>
        <w:t>симулятор</w:t>
      </w:r>
      <w:r w:rsidRPr="00EA0A9D">
        <w:rPr>
          <w:color w:val="000000"/>
          <w:szCs w:val="24"/>
        </w:rPr>
        <w:t>»; створено та розпочато роботу  опікунської рад при пологовому будинку та 15 піклувальних рад при закладах освіти.</w:t>
      </w:r>
    </w:p>
    <w:p w:rsidR="00FC4A45" w:rsidRPr="00EA0A9D" w:rsidRDefault="005A3997" w:rsidP="00FC4A45">
      <w:pPr>
        <w:ind w:firstLine="360"/>
        <w:jc w:val="both"/>
      </w:pPr>
      <w:r w:rsidRPr="00EA0A9D">
        <w:rPr>
          <w:iCs/>
        </w:rPr>
        <w:t>П</w:t>
      </w:r>
      <w:r w:rsidRPr="00EA0A9D">
        <w:rPr>
          <w:bCs/>
          <w:color w:val="000000"/>
          <w:shd w:val="clear" w:color="auto" w:fill="FFFFFF"/>
        </w:rPr>
        <w:t>одано та погоджено</w:t>
      </w:r>
      <w:r w:rsidRPr="00EA0A9D">
        <w:rPr>
          <w:color w:val="000000"/>
          <w:shd w:val="clear" w:color="auto" w:fill="FFFFFF"/>
        </w:rPr>
        <w:t xml:space="preserve"> Фондом </w:t>
      </w:r>
      <w:r w:rsidRPr="00EA0A9D">
        <w:rPr>
          <w:iCs/>
        </w:rPr>
        <w:t>Енергоефективності</w:t>
      </w:r>
      <w:r w:rsidRPr="00EA0A9D">
        <w:t xml:space="preserve"> (фінансування  за підтримки ЄС та уряду Німеччини) </w:t>
      </w:r>
      <w:r w:rsidRPr="00EA0A9D">
        <w:rPr>
          <w:color w:val="000000"/>
          <w:shd w:val="clear" w:color="auto" w:fill="FFFFFF"/>
        </w:rPr>
        <w:t>3 заявки для участі на фінансування енергоефективних заходів для ОСББ міста. Попередня вартість робіт по 3 об’єктах</w:t>
      </w:r>
      <w:r w:rsidR="006D7024">
        <w:rPr>
          <w:color w:val="000000"/>
          <w:shd w:val="clear" w:color="auto" w:fill="FFFFFF"/>
        </w:rPr>
        <w:t xml:space="preserve"> </w:t>
      </w:r>
      <w:r w:rsidR="00FC4A45" w:rsidRPr="00EA0A9D">
        <w:rPr>
          <w:color w:val="000000"/>
          <w:shd w:val="clear" w:color="auto" w:fill="FFFFFF"/>
        </w:rPr>
        <w:t>(ОСББ «Добробут», «Мальва», «Озерне 23»)</w:t>
      </w:r>
      <w:r w:rsidRPr="00EA0A9D">
        <w:rPr>
          <w:color w:val="000000"/>
          <w:shd w:val="clear" w:color="auto" w:fill="FFFFFF"/>
        </w:rPr>
        <w:t xml:space="preserve"> складає</w:t>
      </w:r>
      <w:r w:rsidR="00FC4A45" w:rsidRPr="00EA0A9D">
        <w:rPr>
          <w:color w:val="000000"/>
          <w:shd w:val="clear" w:color="auto" w:fill="FFFFFF"/>
        </w:rPr>
        <w:t xml:space="preserve"> </w:t>
      </w:r>
      <w:r w:rsidRPr="00EA0A9D">
        <w:rPr>
          <w:color w:val="000000"/>
          <w:shd w:val="clear" w:color="auto" w:fill="FFFFFF"/>
        </w:rPr>
        <w:t>4126,0</w:t>
      </w:r>
      <w:r w:rsidR="00FC4A45" w:rsidRPr="00EA0A9D">
        <w:rPr>
          <w:color w:val="000000"/>
          <w:shd w:val="clear" w:color="auto" w:fill="FFFFFF"/>
        </w:rPr>
        <w:t xml:space="preserve"> </w:t>
      </w:r>
      <w:r w:rsidRPr="00EA0A9D">
        <w:rPr>
          <w:color w:val="000000"/>
          <w:shd w:val="clear" w:color="auto" w:fill="FFFFFF"/>
        </w:rPr>
        <w:t>тис.грн.</w:t>
      </w:r>
      <w:r w:rsidR="00FC4A45" w:rsidRPr="00EA0A9D">
        <w:rPr>
          <w:color w:val="000000"/>
          <w:shd w:val="clear" w:color="auto" w:fill="FFFFFF"/>
          <w:lang w:val="ru-RU"/>
        </w:rPr>
        <w:t xml:space="preserve"> </w:t>
      </w:r>
      <w:r w:rsidR="00FC4A45" w:rsidRPr="00EA0A9D">
        <w:rPr>
          <w:color w:val="000000"/>
          <w:shd w:val="clear" w:color="auto" w:fill="FFFFFF"/>
        </w:rPr>
        <w:t xml:space="preserve">Фондом Енергоефективності вже </w:t>
      </w:r>
      <w:r w:rsidR="00FC4A45" w:rsidRPr="00EA0A9D">
        <w:rPr>
          <w:color w:val="000000"/>
          <w:shd w:val="clear" w:color="auto" w:fill="FFFFFF"/>
          <w:lang w:val="ru-RU"/>
        </w:rPr>
        <w:t>к</w:t>
      </w:r>
      <w:r w:rsidR="00FC4A45" w:rsidRPr="00EA0A9D">
        <w:rPr>
          <w:color w:val="000000"/>
          <w:shd w:val="clear" w:color="auto" w:fill="FFFFFF"/>
        </w:rPr>
        <w:t xml:space="preserve">омпенсовано 70 % вартості  за проведений енергоаудит. </w:t>
      </w:r>
    </w:p>
    <w:p w:rsidR="005A3997" w:rsidRPr="00EA0A9D" w:rsidRDefault="00720E81" w:rsidP="00FC4A45">
      <w:pPr>
        <w:autoSpaceDE w:val="0"/>
        <w:autoSpaceDN w:val="0"/>
        <w:adjustRightInd w:val="0"/>
        <w:jc w:val="both"/>
      </w:pPr>
      <w:bookmarkStart w:id="2" w:name="_Hlk44500357"/>
      <w:r>
        <w:rPr>
          <w:iCs/>
          <w:color w:val="000000"/>
          <w:spacing w:val="4"/>
          <w:shd w:val="clear" w:color="auto" w:fill="FFFFFF"/>
        </w:rPr>
        <w:tab/>
      </w:r>
      <w:r w:rsidR="00FC4A45" w:rsidRPr="00EA0A9D">
        <w:rPr>
          <w:iCs/>
          <w:color w:val="000000"/>
          <w:spacing w:val="4"/>
          <w:shd w:val="clear" w:color="auto" w:fill="FFFFFF"/>
        </w:rPr>
        <w:t>Результатом проекту ПРООН</w:t>
      </w:r>
      <w:r w:rsidR="00FC4A45" w:rsidRPr="00EA0A9D">
        <w:rPr>
          <w:iCs/>
          <w:color w:val="000000"/>
          <w:spacing w:val="4"/>
        </w:rPr>
        <w:t xml:space="preserve"> «Усунення бар’єрів для сприяння інвестиціям в енергоефективність громадських будівель в малих та середніх містах України шляхом застосування механізму ЕСКО» є </w:t>
      </w:r>
      <w:r w:rsidR="00FC4A45" w:rsidRPr="00EA0A9D">
        <w:t xml:space="preserve">комплексне обстеження системи теплопостачання міста. Підготовлено </w:t>
      </w:r>
      <w:r w:rsidR="00FC4A45" w:rsidRPr="00EA0A9D">
        <w:rPr>
          <w:bCs/>
        </w:rPr>
        <w:t xml:space="preserve">Технічний звіт про енергетичне обстеження системи теплопостачання міста Ніжин </w:t>
      </w:r>
      <w:r w:rsidR="00FC4A45" w:rsidRPr="00EA0A9D">
        <w:t>Чернігівської області та розроб</w:t>
      </w:r>
      <w:r w:rsidR="00EA0A9D" w:rsidRPr="00EA0A9D">
        <w:t xml:space="preserve">лений </w:t>
      </w:r>
      <w:r w:rsidR="00FC4A45" w:rsidRPr="00EA0A9D">
        <w:t>енергетичн</w:t>
      </w:r>
      <w:r w:rsidR="00EA0A9D" w:rsidRPr="00EA0A9D">
        <w:t>ий</w:t>
      </w:r>
      <w:r w:rsidR="00FC4A45" w:rsidRPr="00EA0A9D">
        <w:t xml:space="preserve"> баланс</w:t>
      </w:r>
      <w:r w:rsidR="00EA0A9D" w:rsidRPr="00EA0A9D">
        <w:t xml:space="preserve"> ТОВ </w:t>
      </w:r>
      <w:r w:rsidR="00FC4A45" w:rsidRPr="00EA0A9D">
        <w:t>«НіжинТеплоМережі»</w:t>
      </w:r>
      <w:r w:rsidR="00EA0A9D" w:rsidRPr="00EA0A9D">
        <w:t xml:space="preserve"> </w:t>
      </w:r>
      <w:r w:rsidR="00FC4A45" w:rsidRPr="00EA0A9D">
        <w:t xml:space="preserve"> і основн</w:t>
      </w:r>
      <w:r w:rsidR="00EA0A9D" w:rsidRPr="00EA0A9D">
        <w:t>і</w:t>
      </w:r>
      <w:r w:rsidR="00FC4A45" w:rsidRPr="00EA0A9D">
        <w:t xml:space="preserve"> напрямк</w:t>
      </w:r>
      <w:r w:rsidR="00EA0A9D" w:rsidRPr="00EA0A9D">
        <w:t>и</w:t>
      </w:r>
      <w:r w:rsidR="00FC4A45" w:rsidRPr="00EA0A9D">
        <w:t xml:space="preserve"> модернізації та розвитку системи теплопостачання міста.</w:t>
      </w:r>
      <w:bookmarkEnd w:id="2"/>
    </w:p>
    <w:p w:rsidR="00EA0A9D" w:rsidRPr="00EA0A9D" w:rsidRDefault="00EA0A9D" w:rsidP="00EA0A9D">
      <w:pPr>
        <w:jc w:val="both"/>
        <w:rPr>
          <w:iCs/>
        </w:rPr>
      </w:pPr>
      <w:r w:rsidRPr="00EA0A9D">
        <w:tab/>
      </w:r>
      <w:r w:rsidR="00FC4A45" w:rsidRPr="00EA0A9D">
        <w:t xml:space="preserve"> В раках проекту «Людяність та взаємоповага» Благодійним Фондом «Відродження» надана фінансова допомога закладам охорони здоров’я  Ніжинської МОТГ </w:t>
      </w:r>
      <w:r w:rsidR="00711374">
        <w:t>на суму 200 тис.грн.</w:t>
      </w:r>
      <w:r w:rsidR="003B5BC0">
        <w:t xml:space="preserve"> </w:t>
      </w:r>
      <w:r w:rsidR="00FC4A45" w:rsidRPr="00EA0A9D">
        <w:t xml:space="preserve">(засоби індивідуального захисту для </w:t>
      </w:r>
      <w:r w:rsidR="00FC4A45" w:rsidRPr="00EA0A9D">
        <w:rPr>
          <w:iCs/>
        </w:rPr>
        <w:t>лікарні</w:t>
      </w:r>
      <w:r w:rsidRPr="00EA0A9D">
        <w:rPr>
          <w:iCs/>
        </w:rPr>
        <w:t>).</w:t>
      </w:r>
    </w:p>
    <w:p w:rsidR="005A3997" w:rsidRPr="00EA0A9D" w:rsidRDefault="00711374" w:rsidP="00EA0A9D">
      <w:pPr>
        <w:jc w:val="both"/>
        <w:rPr>
          <w:color w:val="000000"/>
          <w:shd w:val="clear" w:color="auto" w:fill="FFFFFF"/>
        </w:rPr>
      </w:pPr>
      <w:r>
        <w:lastRenderedPageBreak/>
        <w:tab/>
      </w:r>
      <w:r w:rsidR="00FC4A45" w:rsidRPr="00EA0A9D">
        <w:t>Представництво</w:t>
      </w:r>
      <w:r w:rsidR="00EA0A9D" w:rsidRPr="00EA0A9D">
        <w:t>м</w:t>
      </w:r>
      <w:r w:rsidR="00FC4A45" w:rsidRPr="00EA0A9D">
        <w:t xml:space="preserve"> Фонду міжнародної солідарності МЗС Республіки Польща</w:t>
      </w:r>
      <w:r w:rsidR="00EA0A9D" w:rsidRPr="00EA0A9D">
        <w:t xml:space="preserve"> в рамках </w:t>
      </w:r>
      <w:r w:rsidR="00FC4A45" w:rsidRPr="00EA0A9D">
        <w:t>проект</w:t>
      </w:r>
      <w:r w:rsidR="00EA0A9D" w:rsidRPr="00EA0A9D">
        <w:t>у</w:t>
      </w:r>
      <w:r w:rsidR="00FC4A45" w:rsidRPr="00EA0A9D">
        <w:t xml:space="preserve"> «Соціальні послуги в громадах</w:t>
      </w:r>
      <w:r w:rsidR="006D7024">
        <w:t xml:space="preserve"> </w:t>
      </w:r>
      <w:r w:rsidR="00FC4A45" w:rsidRPr="00EA0A9D">
        <w:t>-</w:t>
      </w:r>
      <w:r w:rsidR="006D7024">
        <w:t xml:space="preserve"> </w:t>
      </w:r>
      <w:r w:rsidR="00FC4A45" w:rsidRPr="00EA0A9D">
        <w:t>планування та реалізація»</w:t>
      </w:r>
      <w:r w:rsidR="00EA0A9D" w:rsidRPr="00EA0A9D">
        <w:t xml:space="preserve"> </w:t>
      </w:r>
      <w:r w:rsidR="00FC4A45" w:rsidRPr="00EA0A9D">
        <w:rPr>
          <w:bCs/>
        </w:rPr>
        <w:t>надано фінансову допомогу на суму 435</w:t>
      </w:r>
      <w:r w:rsidR="00EA0A9D" w:rsidRPr="00EA0A9D">
        <w:rPr>
          <w:bCs/>
        </w:rPr>
        <w:t>,</w:t>
      </w:r>
      <w:r w:rsidR="00FC4A45" w:rsidRPr="00EA0A9D">
        <w:rPr>
          <w:bCs/>
        </w:rPr>
        <w:t>700</w:t>
      </w:r>
      <w:r w:rsidR="00EA0A9D" w:rsidRPr="00EA0A9D">
        <w:rPr>
          <w:bCs/>
        </w:rPr>
        <w:t xml:space="preserve"> тис.грн. для створення відкритого простору для людей похилого віку.</w:t>
      </w:r>
    </w:p>
    <w:p w:rsidR="005A3997" w:rsidRPr="007738F3" w:rsidRDefault="005A3997" w:rsidP="00F92532">
      <w:pPr>
        <w:pStyle w:val="afb"/>
        <w:ind w:left="0"/>
        <w:jc w:val="both"/>
        <w:rPr>
          <w:szCs w:val="24"/>
        </w:rPr>
      </w:pPr>
    </w:p>
    <w:p w:rsidR="005978A0" w:rsidRPr="0064696D" w:rsidRDefault="005978A0" w:rsidP="00EA0A9D">
      <w:pPr>
        <w:pStyle w:val="afb"/>
        <w:ind w:left="0"/>
        <w:jc w:val="both"/>
        <w:rPr>
          <w:b/>
          <w:bCs/>
        </w:rPr>
      </w:pPr>
      <w:r w:rsidRPr="00F75F9A">
        <w:rPr>
          <w:color w:val="FF0000"/>
          <w:szCs w:val="24"/>
        </w:rPr>
        <w:t xml:space="preserve">    </w:t>
      </w:r>
      <w:r w:rsidRPr="00F75F9A">
        <w:rPr>
          <w:color w:val="FF0000"/>
          <w:szCs w:val="24"/>
        </w:rPr>
        <w:tab/>
      </w:r>
      <w:r w:rsidRPr="0064696D">
        <w:rPr>
          <w:b/>
          <w:bCs/>
        </w:rPr>
        <w:t>Енергозабезпечення та енергозбереження</w:t>
      </w:r>
    </w:p>
    <w:p w:rsidR="00F70BAF" w:rsidRPr="00F70BAF" w:rsidRDefault="00EF0D61" w:rsidP="00EF0D61">
      <w:pPr>
        <w:ind w:firstLine="360"/>
        <w:jc w:val="both"/>
      </w:pPr>
      <w:r w:rsidRPr="00F70BAF">
        <w:t>В поточному році велась активна робота щодо стимулювання мешканців громади та їх об’єднань до запровадження енергозберігаючих заходів у житлових будинках</w:t>
      </w:r>
      <w:r w:rsidR="00F70BAF" w:rsidRPr="00F70BAF">
        <w:t>.</w:t>
      </w:r>
    </w:p>
    <w:p w:rsidR="00EF0D61" w:rsidRPr="00F70BAF" w:rsidRDefault="00EF0D61" w:rsidP="00EF0D61">
      <w:pPr>
        <w:ind w:firstLine="360"/>
        <w:jc w:val="both"/>
      </w:pPr>
      <w:r w:rsidRPr="00F70BAF">
        <w:t>Одним з стимулюючих заходів стал</w:t>
      </w:r>
      <w:r w:rsidR="006D7024">
        <w:t>а</w:t>
      </w:r>
      <w:r w:rsidRPr="00F70BAF">
        <w:t xml:space="preserve"> програма по відшкодуванню частини тіла кредит</w:t>
      </w:r>
      <w:r w:rsidR="006D7024">
        <w:t>у</w:t>
      </w:r>
      <w:r w:rsidRPr="00F70BAF">
        <w:t xml:space="preserve"> (10%) на </w:t>
      </w:r>
      <w:r w:rsidRPr="00F70BAF">
        <w:rPr>
          <w:bCs/>
          <w:spacing w:val="-2"/>
        </w:rPr>
        <w:t>з</w:t>
      </w:r>
      <w:r w:rsidRPr="00F70BAF">
        <w:rPr>
          <w:bCs/>
          <w:spacing w:val="1"/>
        </w:rPr>
        <w:t>а</w:t>
      </w:r>
      <w:r w:rsidRPr="00F70BAF">
        <w:rPr>
          <w:bCs/>
          <w:spacing w:val="-1"/>
        </w:rPr>
        <w:t>п</w:t>
      </w:r>
      <w:r w:rsidRPr="00F70BAF">
        <w:rPr>
          <w:bCs/>
        </w:rPr>
        <w:t>р</w:t>
      </w:r>
      <w:r w:rsidRPr="00F70BAF">
        <w:rPr>
          <w:bCs/>
          <w:spacing w:val="1"/>
        </w:rPr>
        <w:t>о</w:t>
      </w:r>
      <w:r w:rsidRPr="00F70BAF">
        <w:rPr>
          <w:bCs/>
          <w:spacing w:val="-3"/>
        </w:rPr>
        <w:t>в</w:t>
      </w:r>
      <w:r w:rsidRPr="00F70BAF">
        <w:rPr>
          <w:bCs/>
          <w:spacing w:val="1"/>
        </w:rPr>
        <w:t>а</w:t>
      </w:r>
      <w:r w:rsidRPr="00F70BAF">
        <w:rPr>
          <w:bCs/>
        </w:rPr>
        <w:t>д</w:t>
      </w:r>
      <w:r w:rsidRPr="00F70BAF">
        <w:rPr>
          <w:bCs/>
          <w:spacing w:val="-3"/>
        </w:rPr>
        <w:t>ж</w:t>
      </w:r>
      <w:r w:rsidRPr="00F70BAF">
        <w:rPr>
          <w:bCs/>
        </w:rPr>
        <w:t>ен</w:t>
      </w:r>
      <w:r w:rsidRPr="00F70BAF">
        <w:rPr>
          <w:bCs/>
          <w:spacing w:val="-2"/>
        </w:rPr>
        <w:t>н</w:t>
      </w:r>
      <w:r w:rsidRPr="00F70BAF">
        <w:rPr>
          <w:bCs/>
        </w:rPr>
        <w:t>я</w:t>
      </w:r>
      <w:r w:rsidRPr="00F70BAF">
        <w:rPr>
          <w:bCs/>
          <w:spacing w:val="-1"/>
        </w:rPr>
        <w:t xml:space="preserve"> </w:t>
      </w:r>
      <w:r w:rsidRPr="00F70BAF">
        <w:rPr>
          <w:bCs/>
        </w:rPr>
        <w:t>енер</w:t>
      </w:r>
      <w:r w:rsidRPr="00F70BAF">
        <w:rPr>
          <w:bCs/>
          <w:spacing w:val="-1"/>
        </w:rPr>
        <w:t>г</w:t>
      </w:r>
      <w:r w:rsidRPr="00F70BAF">
        <w:rPr>
          <w:bCs/>
          <w:spacing w:val="1"/>
        </w:rPr>
        <w:t>о</w:t>
      </w:r>
      <w:r w:rsidRPr="00F70BAF">
        <w:rPr>
          <w:bCs/>
        </w:rPr>
        <w:t>е</w:t>
      </w:r>
      <w:r w:rsidRPr="00F70BAF">
        <w:rPr>
          <w:bCs/>
          <w:spacing w:val="-2"/>
        </w:rPr>
        <w:t>ф</w:t>
      </w:r>
      <w:r w:rsidRPr="00F70BAF">
        <w:rPr>
          <w:bCs/>
        </w:rPr>
        <w:t>екти</w:t>
      </w:r>
      <w:r w:rsidRPr="00F70BAF">
        <w:rPr>
          <w:bCs/>
          <w:spacing w:val="-1"/>
        </w:rPr>
        <w:t>вни</w:t>
      </w:r>
      <w:r w:rsidRPr="00F70BAF">
        <w:rPr>
          <w:bCs/>
        </w:rPr>
        <w:t>х</w:t>
      </w:r>
      <w:r w:rsidRPr="00F70BAF">
        <w:rPr>
          <w:bCs/>
          <w:spacing w:val="1"/>
        </w:rPr>
        <w:t xml:space="preserve"> </w:t>
      </w:r>
      <w:r w:rsidRPr="00F70BAF">
        <w:rPr>
          <w:bCs/>
          <w:spacing w:val="-3"/>
        </w:rPr>
        <w:t>з</w:t>
      </w:r>
      <w:r w:rsidRPr="00F70BAF">
        <w:rPr>
          <w:bCs/>
          <w:spacing w:val="1"/>
        </w:rPr>
        <w:t>а</w:t>
      </w:r>
      <w:r w:rsidRPr="00F70BAF">
        <w:rPr>
          <w:bCs/>
          <w:spacing w:val="-1"/>
        </w:rPr>
        <w:t>х</w:t>
      </w:r>
      <w:r w:rsidRPr="00F70BAF">
        <w:rPr>
          <w:bCs/>
          <w:spacing w:val="1"/>
        </w:rPr>
        <w:t>о</w:t>
      </w:r>
      <w:r w:rsidRPr="00F70BAF">
        <w:rPr>
          <w:bCs/>
        </w:rPr>
        <w:t>дів, що діяла паралельно до державної програми</w:t>
      </w:r>
      <w:r w:rsidRPr="00F70BAF">
        <w:rPr>
          <w:b/>
          <w:bCs/>
        </w:rPr>
        <w:t xml:space="preserve"> </w:t>
      </w:r>
      <w:r w:rsidRPr="00F70BAF">
        <w:rPr>
          <w:rStyle w:val="aff1"/>
        </w:rPr>
        <w:t xml:space="preserve"> </w:t>
      </w:r>
      <w:r w:rsidR="00F70BAF" w:rsidRPr="00F70BAF">
        <w:rPr>
          <w:rStyle w:val="aff1"/>
        </w:rPr>
        <w:t>«</w:t>
      </w:r>
      <w:r w:rsidRPr="00F70BAF">
        <w:rPr>
          <w:rStyle w:val="aff1"/>
          <w:b w:val="0"/>
        </w:rPr>
        <w:t>Теплих кредитів</w:t>
      </w:r>
      <w:r w:rsidR="00F70BAF" w:rsidRPr="00F70BAF">
        <w:rPr>
          <w:rStyle w:val="aff1"/>
          <w:b w:val="0"/>
        </w:rPr>
        <w:t>»</w:t>
      </w:r>
      <w:r w:rsidRPr="00F70BAF">
        <w:rPr>
          <w:rStyle w:val="aff1"/>
          <w:b w:val="0"/>
        </w:rPr>
        <w:t xml:space="preserve">. Завдяки місцевій програмі данні кредити стали ще привабливішими для населення. За 2020 рік програмою скористалось 19 домогосподарств </w:t>
      </w:r>
      <w:r w:rsidR="00153F2D">
        <w:rPr>
          <w:rStyle w:val="aff1"/>
          <w:b w:val="0"/>
        </w:rPr>
        <w:t>громади</w:t>
      </w:r>
      <w:r w:rsidRPr="00F70BAF">
        <w:rPr>
          <w:rStyle w:val="aff1"/>
          <w:b w:val="0"/>
        </w:rPr>
        <w:t xml:space="preserve">, які отримали 651,8 тис грн. на </w:t>
      </w:r>
      <w:r w:rsidRPr="00F70BAF">
        <w:t>запровадження енергозберігаючих заходів в своїх оселях та отримали відшкодування по кредитам від ОТГ</w:t>
      </w:r>
      <w:r w:rsidRPr="00F70BAF">
        <w:rPr>
          <w:rStyle w:val="aff1"/>
          <w:b w:val="0"/>
        </w:rPr>
        <w:t xml:space="preserve"> в розмірі 65,</w:t>
      </w:r>
      <w:r w:rsidR="00F70BAF" w:rsidRPr="00F70BAF">
        <w:rPr>
          <w:rStyle w:val="aff1"/>
          <w:b w:val="0"/>
        </w:rPr>
        <w:t>2</w:t>
      </w:r>
      <w:r w:rsidRPr="00F70BAF">
        <w:rPr>
          <w:rStyle w:val="aff1"/>
          <w:b w:val="0"/>
        </w:rPr>
        <w:t xml:space="preserve"> тис грн. Представники багатоповерхових будинків ОСББ та ЖБК активно долучились до процесу впровадження енергозберігаючих заходів. В 2020 році компенсацію отримало 8 ОСББ по 11 кредитним договорам на загальну суму 161,</w:t>
      </w:r>
      <w:r w:rsidR="00F70BAF" w:rsidRPr="00F70BAF">
        <w:rPr>
          <w:rStyle w:val="aff1"/>
          <w:b w:val="0"/>
        </w:rPr>
        <w:t>2</w:t>
      </w:r>
      <w:r w:rsidRPr="00F70BAF">
        <w:rPr>
          <w:rStyle w:val="aff1"/>
          <w:b w:val="0"/>
        </w:rPr>
        <w:t xml:space="preserve"> тис. грн. від ОТГ та впровадили заходів на суму 2 351,5 тис. грн. Завдяки стимулюванню в ОТГ було додатково придбано матеріалів на проведення </w:t>
      </w:r>
      <w:r w:rsidRPr="00F70BAF">
        <w:t xml:space="preserve">енергозберігаючих заходів в житлових будинках громади на загальну суму 3003,3 тис. грн. </w:t>
      </w:r>
    </w:p>
    <w:p w:rsidR="00EF0D61" w:rsidRPr="00F70BAF" w:rsidRDefault="00EF0D61" w:rsidP="00EF0D61">
      <w:pPr>
        <w:jc w:val="both"/>
      </w:pPr>
      <w:r w:rsidRPr="00F70BAF">
        <w:tab/>
      </w:r>
      <w:r w:rsidRPr="00893E4F">
        <w:t>Заходи в проваджені енергозберігаючих технологі</w:t>
      </w:r>
      <w:r w:rsidR="00F70BAF" w:rsidRPr="00893E4F">
        <w:t>й</w:t>
      </w:r>
      <w:r w:rsidRPr="00893E4F">
        <w:t xml:space="preserve"> в будівлях бюджетної сфери</w:t>
      </w:r>
      <w:r w:rsidRPr="00F70BAF">
        <w:t xml:space="preserve">, в рамках  підписаних у 2019 році 5 ЕСКО договорів, </w:t>
      </w:r>
      <w:r w:rsidR="00F70BAF" w:rsidRPr="00F70BAF">
        <w:t xml:space="preserve">дали </w:t>
      </w:r>
      <w:r w:rsidRPr="00F70BAF">
        <w:t>вагомі результати: економія енергоресурсів в 2020 р. склала 39% від базового споживання (економія 458,99 Гкал. теплової енергії). За 1 півріччя 2020 року було зекономлено 184 тис. грн. бюджетних коштів та 737,8 тис. грн. виплачено виконавцю послуг за рахунок економії енергоресурсів.</w:t>
      </w:r>
    </w:p>
    <w:p w:rsidR="005978A0" w:rsidRPr="00F70BAF" w:rsidRDefault="005978A0" w:rsidP="005978A0">
      <w:pPr>
        <w:pStyle w:val="aff5"/>
        <w:spacing w:before="0" w:beforeAutospacing="0" w:after="0" w:afterAutospacing="0"/>
        <w:ind w:firstLine="708"/>
        <w:jc w:val="both"/>
        <w:rPr>
          <w:color w:val="FF0000"/>
        </w:rPr>
      </w:pPr>
    </w:p>
    <w:p w:rsidR="00F352AF" w:rsidRPr="0064696D" w:rsidRDefault="007A4E3D" w:rsidP="00F352AF">
      <w:pPr>
        <w:pStyle w:val="a8"/>
        <w:spacing w:before="0" w:beforeAutospacing="0" w:after="0" w:afterAutospacing="0" w:line="180" w:lineRule="atLeast"/>
        <w:jc w:val="both"/>
        <w:rPr>
          <w:b/>
          <w:iCs/>
        </w:rPr>
      </w:pPr>
      <w:r w:rsidRPr="00F75F9A">
        <w:rPr>
          <w:color w:val="FF0000"/>
        </w:rPr>
        <w:tab/>
      </w:r>
      <w:r w:rsidRPr="0064696D">
        <w:rPr>
          <w:b/>
          <w:iCs/>
        </w:rPr>
        <w:t>Бюджетна політика</w:t>
      </w:r>
    </w:p>
    <w:p w:rsidR="00372905" w:rsidRPr="005A3D0D" w:rsidRDefault="00372905" w:rsidP="00372905">
      <w:pPr>
        <w:ind w:firstLine="708"/>
        <w:jc w:val="both"/>
      </w:pPr>
      <w:r w:rsidRPr="005A3D0D">
        <w:t xml:space="preserve">За 9 місяців 2020 року до бюджету Ніжинської міської об’єднаної територіальної громади зараховано 391,5 млн. грн., що складає 100,1% </w:t>
      </w:r>
      <w:r w:rsidRPr="005A3D0D">
        <w:rPr>
          <w:bCs/>
        </w:rPr>
        <w:t xml:space="preserve">уточненого </w:t>
      </w:r>
      <w:r w:rsidRPr="005A3D0D">
        <w:t>плану звітного періоду та на 132,4 млн. грн. менше ніж за відповідний період 2019 року, в тому числі до загального фонду надійшло 383,0 млн. грн. доходів, або 100,7% запланованого обсягу, в порівнянні із відповідним періодом минулого року їх отримано на 129,8 млн. грн. менше.</w:t>
      </w:r>
    </w:p>
    <w:p w:rsidR="00372905" w:rsidRPr="005A3D0D" w:rsidRDefault="00372905" w:rsidP="00372905">
      <w:pPr>
        <w:ind w:firstLine="720"/>
        <w:jc w:val="both"/>
      </w:pPr>
      <w:r w:rsidRPr="005A3D0D">
        <w:t>За звітний період до загального фонду бюджету громади надійшло 119,7 млн. грн. трансфертів, тоді як за 9 місяців 2019 року 266,1 млн. грн. Базова дотація надійшла в сумі 12,7 млн. грн. та 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 0,7 млн. грн. Субвенцій отримано 106,2 млн. грн., або 99,9% бюджетних призначень звітного періоду, в тому числі освітньої субвенції 70,6 млн. грн.,  медичної субвенції 13,8 млн. грн. та на здійснення заходів щодо соціально-економічного розвитку окремих територій -1,1 млн. грн.</w:t>
      </w:r>
    </w:p>
    <w:p w:rsidR="00372905" w:rsidRPr="005A3D0D" w:rsidRDefault="00372905" w:rsidP="00372905">
      <w:pPr>
        <w:ind w:right="-6" w:firstLine="720"/>
        <w:jc w:val="both"/>
      </w:pPr>
      <w:r w:rsidRPr="005A3D0D">
        <w:t xml:space="preserve"> За 9 місяців 2020 року акумульовано власних та закріплених доходів до загального фонду 263,4 млн. грн., що становить 101,1% прогнозу звітного періоду. Найбільшу питому вагу в надходженнях загального фонду складає податок на доходи фізичних осіб (54,8%) та податок на майно (25,2%). В порівнянні із відповідним періодом минулого року податкових і неподаткових платежів отримано на 16,6 млн. грн. більше.</w:t>
      </w:r>
    </w:p>
    <w:p w:rsidR="00372905" w:rsidRPr="005A3D0D" w:rsidRDefault="00372905" w:rsidP="00372905">
      <w:pPr>
        <w:ind w:right="-6" w:firstLine="709"/>
        <w:jc w:val="both"/>
        <w:rPr>
          <w:b/>
          <w:bCs/>
          <w:highlight w:val="cyan"/>
        </w:rPr>
      </w:pPr>
      <w:r w:rsidRPr="005A3D0D">
        <w:t>За січень-вересень 2020 року не забезпечено виконання планового показника по податку та збору на доходи фізичних осіб, акцизного податку з реалізації суб’єктами господарювання  роздрібної торгівлі підакцизних товарів (пиво, алкогольні напої, тютюнові вироби),  адміністративних штрафах, накладених адмінкомісією, створеною при міському виконавчому комітеті, платі за надання інших адміністративних послуг, адміністративного збору за державну реєстрацію речових прав на нерухоме майно та їх обтяжень, транспортного податку, з</w:t>
      </w:r>
      <w:r w:rsidRPr="005A3D0D">
        <w:rPr>
          <w:noProof/>
        </w:rPr>
        <w:t xml:space="preserve">бору за місця для паркування транспортних засобів, </w:t>
      </w:r>
      <w:r w:rsidRPr="005A3D0D">
        <w:t>туристичному збору та єдиного податку.</w:t>
      </w:r>
    </w:p>
    <w:p w:rsidR="00372905" w:rsidRPr="005A3D0D" w:rsidRDefault="00372905" w:rsidP="00372905">
      <w:pPr>
        <w:ind w:firstLine="709"/>
        <w:jc w:val="both"/>
      </w:pPr>
      <w:r w:rsidRPr="005A3D0D">
        <w:t xml:space="preserve">Податку на доходи фізичних осіб за 9 місяців 2020 року до бюджету громади зараховано 144,2 млн. грн., планові показники звітного періоду виконані на 96,9%. </w:t>
      </w:r>
    </w:p>
    <w:p w:rsidR="00372905" w:rsidRPr="005A3D0D" w:rsidRDefault="00372905" w:rsidP="00372905">
      <w:pPr>
        <w:ind w:firstLine="720"/>
        <w:jc w:val="both"/>
      </w:pPr>
      <w:r w:rsidRPr="005A3D0D">
        <w:t>За січень – вересень 2020 року до бюджету громади зараховано 94,2 млн. грн. місцевих податків, з них:</w:t>
      </w:r>
    </w:p>
    <w:p w:rsidR="00372905" w:rsidRPr="005A3D0D" w:rsidRDefault="00372905" w:rsidP="00372905">
      <w:pPr>
        <w:pStyle w:val="afb"/>
        <w:numPr>
          <w:ilvl w:val="0"/>
          <w:numId w:val="14"/>
        </w:numPr>
        <w:jc w:val="both"/>
        <w:rPr>
          <w:szCs w:val="24"/>
        </w:rPr>
      </w:pPr>
      <w:r w:rsidRPr="005A3D0D">
        <w:rPr>
          <w:szCs w:val="24"/>
        </w:rPr>
        <w:lastRenderedPageBreak/>
        <w:t>податку на майно – 66,5 млн. грн., або 116,1% уточненого планового показника, в тому числі:</w:t>
      </w:r>
    </w:p>
    <w:p w:rsidR="00372905" w:rsidRPr="005A3D0D" w:rsidRDefault="00372905" w:rsidP="00372905">
      <w:pPr>
        <w:ind w:firstLine="709"/>
        <w:jc w:val="both"/>
        <w:rPr>
          <w:highlight w:val="cyan"/>
        </w:rPr>
      </w:pPr>
      <w:r w:rsidRPr="005A3D0D">
        <w:t>податку на нерухоме майно, відмінне від земельної ділянки – 5,2 млн. грн. в порівнянні із відповідним періодом 2019 року надійшло на 0,7 млн. грн. більше;</w:t>
      </w:r>
    </w:p>
    <w:p w:rsidR="00372905" w:rsidRPr="005A3D0D" w:rsidRDefault="00372905" w:rsidP="00372905">
      <w:pPr>
        <w:numPr>
          <w:ilvl w:val="0"/>
          <w:numId w:val="14"/>
        </w:numPr>
        <w:ind w:left="0" w:firstLine="709"/>
        <w:jc w:val="both"/>
      </w:pPr>
      <w:r w:rsidRPr="005A3D0D">
        <w:t>плати за землю – 61,2 млн. грн.</w:t>
      </w:r>
      <w:r w:rsidR="005A3D0D" w:rsidRPr="005A3D0D">
        <w:t>, надходження зменшились на 3,2 млн. грн. порівнянні із відповідним періодом минулого року</w:t>
      </w:r>
      <w:r w:rsidRPr="005A3D0D">
        <w:t>;</w:t>
      </w:r>
    </w:p>
    <w:p w:rsidR="00372905" w:rsidRPr="005A3D0D" w:rsidRDefault="00372905" w:rsidP="00372905">
      <w:pPr>
        <w:numPr>
          <w:ilvl w:val="0"/>
          <w:numId w:val="14"/>
        </w:numPr>
        <w:ind w:left="0" w:firstLine="709"/>
        <w:jc w:val="both"/>
      </w:pPr>
      <w:r w:rsidRPr="005A3D0D">
        <w:t>транспортного податку – 90,0 тис. грн.</w:t>
      </w:r>
    </w:p>
    <w:p w:rsidR="00372905" w:rsidRPr="005A3D0D" w:rsidRDefault="00372905" w:rsidP="00372905">
      <w:pPr>
        <w:ind w:firstLine="709"/>
        <w:jc w:val="both"/>
      </w:pPr>
      <w:r w:rsidRPr="005A3D0D">
        <w:rPr>
          <w:noProof/>
        </w:rPr>
        <w:t xml:space="preserve">Збору за місця для паркування автотранспорту за січень </w:t>
      </w:r>
      <w:r w:rsidR="00720E81">
        <w:rPr>
          <w:noProof/>
        </w:rPr>
        <w:t>-</w:t>
      </w:r>
      <w:r w:rsidRPr="005A3D0D">
        <w:rPr>
          <w:noProof/>
        </w:rPr>
        <w:t xml:space="preserve"> вересень 2020 року надійшло 71,4 тис. грн.</w:t>
      </w:r>
      <w:r w:rsidRPr="005A3D0D">
        <w:t>, в порівнянні із відповідним періодом минулого року</w:t>
      </w:r>
      <w:r w:rsidRPr="005A3D0D">
        <w:rPr>
          <w:noProof/>
        </w:rPr>
        <w:t xml:space="preserve"> </w:t>
      </w:r>
      <w:r w:rsidRPr="005A3D0D">
        <w:t>більше на 4,0 тис. грн.</w:t>
      </w:r>
    </w:p>
    <w:p w:rsidR="00372905" w:rsidRPr="005A3D0D" w:rsidRDefault="00372905" w:rsidP="00372905">
      <w:pPr>
        <w:ind w:firstLine="709"/>
        <w:jc w:val="both"/>
      </w:pPr>
      <w:r w:rsidRPr="005A3D0D">
        <w:t xml:space="preserve">Туристичного </w:t>
      </w:r>
      <w:r w:rsidRPr="005A3D0D">
        <w:rPr>
          <w:noProof/>
        </w:rPr>
        <w:t>збору</w:t>
      </w:r>
      <w:r w:rsidRPr="005A3D0D">
        <w:t xml:space="preserve"> отримано 39,4</w:t>
      </w:r>
      <w:r w:rsidRPr="005A3D0D">
        <w:rPr>
          <w:noProof/>
        </w:rPr>
        <w:t xml:space="preserve"> тис. грн., що на 20,7 тис. грн. менше ніж за січень–вереснь 2019 року. </w:t>
      </w:r>
    </w:p>
    <w:p w:rsidR="00372905" w:rsidRPr="005A3D0D" w:rsidRDefault="00372905" w:rsidP="00372905">
      <w:pPr>
        <w:ind w:firstLine="720"/>
        <w:jc w:val="both"/>
      </w:pPr>
      <w:r w:rsidRPr="005A3D0D">
        <w:t xml:space="preserve">За 9 місяців 2020 року до бюджету громади зараховано 27,7 млн. грн. єдиного податку. В порівнянні із відповідним періодом минулого року надходження збільшились на 0,7 млн. грн. </w:t>
      </w:r>
    </w:p>
    <w:p w:rsidR="00372905" w:rsidRPr="005A3D0D" w:rsidRDefault="00372905" w:rsidP="00372905">
      <w:pPr>
        <w:ind w:firstLine="720"/>
        <w:jc w:val="both"/>
      </w:pPr>
      <w:r w:rsidRPr="005A3D0D">
        <w:t>За січень-вересень 2020 року  бюджет  отримав 8,5 млн. грн. доходів спеціального фонду, що складає  78,5%  затвердженого розпису на січень-вересень 2020 року.</w:t>
      </w:r>
    </w:p>
    <w:p w:rsidR="00372905" w:rsidRPr="005A3D0D" w:rsidRDefault="00372905" w:rsidP="00372905">
      <w:pPr>
        <w:ind w:firstLine="720"/>
        <w:jc w:val="both"/>
      </w:pPr>
      <w:r w:rsidRPr="005A3D0D">
        <w:t>У доходах спеціального фонду найбільшу питому вагу займають власні надходження  бюджетних  установ  (51,7%), їх отримано в сумі 4,3 млн. грн., тобто 57,4% від  обсягу визначеного  на 9 місяців 2020 року.</w:t>
      </w:r>
    </w:p>
    <w:p w:rsidR="00372905" w:rsidRPr="005A3D0D" w:rsidRDefault="00B332A5" w:rsidP="00372905">
      <w:pPr>
        <w:pStyle w:val="Iauiue"/>
        <w:ind w:firstLine="709"/>
        <w:jc w:val="both"/>
        <w:rPr>
          <w:sz w:val="24"/>
          <w:szCs w:val="24"/>
          <w:lang w:val="uk-UA"/>
        </w:rPr>
      </w:pPr>
      <w:r>
        <w:rPr>
          <w:sz w:val="24"/>
          <w:szCs w:val="24"/>
          <w:lang w:val="uk-UA"/>
        </w:rPr>
        <w:t xml:space="preserve">Видатки </w:t>
      </w:r>
      <w:r w:rsidR="00372905" w:rsidRPr="00B332A5">
        <w:rPr>
          <w:sz w:val="24"/>
          <w:szCs w:val="24"/>
          <w:lang w:val="uk-UA"/>
        </w:rPr>
        <w:t>бюджету</w:t>
      </w:r>
      <w:r w:rsidR="00372905" w:rsidRPr="005A3D0D">
        <w:rPr>
          <w:b/>
          <w:sz w:val="24"/>
          <w:szCs w:val="24"/>
          <w:lang w:val="uk-UA"/>
        </w:rPr>
        <w:t xml:space="preserve"> </w:t>
      </w:r>
      <w:r w:rsidR="00372905" w:rsidRPr="005A3D0D">
        <w:rPr>
          <w:sz w:val="24"/>
          <w:szCs w:val="24"/>
          <w:lang w:val="uk-UA"/>
        </w:rPr>
        <w:t xml:space="preserve">Ніжинської міської ОТГ за 9 місяців 2020 року за оперативними даними виконано в цілому у сумі 366 234,7 тис. грн., що складає 88% до плану звітного періоду та 67% до річного плану. Фінансування видатків здійснювалось відповідно до уточненого розпису бюджету з урахуванням наявних фінансових ресурсів, пропозицій головних розпорядників коштів міського бюджету, на підставі платіжних доручень. </w:t>
      </w:r>
      <w:r w:rsidR="00372905" w:rsidRPr="005A3D0D">
        <w:rPr>
          <w:b/>
          <w:sz w:val="24"/>
          <w:szCs w:val="24"/>
          <w:lang w:val="uk-UA"/>
        </w:rPr>
        <w:t xml:space="preserve"> </w:t>
      </w:r>
      <w:r w:rsidR="00372905" w:rsidRPr="005A3D0D">
        <w:rPr>
          <w:sz w:val="24"/>
          <w:szCs w:val="24"/>
          <w:lang w:val="uk-UA"/>
        </w:rPr>
        <w:t xml:space="preserve"> </w:t>
      </w:r>
    </w:p>
    <w:p w:rsidR="00372905" w:rsidRPr="005A3D0D" w:rsidRDefault="00B332A5" w:rsidP="00372905">
      <w:pPr>
        <w:pStyle w:val="Iauiue"/>
        <w:jc w:val="both"/>
        <w:rPr>
          <w:sz w:val="24"/>
          <w:szCs w:val="24"/>
          <w:lang w:val="uk-UA"/>
        </w:rPr>
      </w:pPr>
      <w:r>
        <w:rPr>
          <w:sz w:val="24"/>
          <w:szCs w:val="24"/>
          <w:lang w:val="uk-UA"/>
        </w:rPr>
        <w:tab/>
      </w:r>
      <w:r w:rsidR="00372905" w:rsidRPr="005A3D0D">
        <w:rPr>
          <w:sz w:val="24"/>
          <w:szCs w:val="24"/>
          <w:lang w:val="uk-UA"/>
        </w:rPr>
        <w:t>Видатки загального фонду становлять 311 584,1 тис.</w:t>
      </w:r>
      <w:r w:rsidR="00153F2D">
        <w:rPr>
          <w:sz w:val="24"/>
          <w:szCs w:val="24"/>
          <w:lang w:val="uk-UA"/>
        </w:rPr>
        <w:t xml:space="preserve"> </w:t>
      </w:r>
      <w:r w:rsidR="00372905" w:rsidRPr="005A3D0D">
        <w:rPr>
          <w:sz w:val="24"/>
          <w:szCs w:val="24"/>
          <w:lang w:val="uk-UA"/>
        </w:rPr>
        <w:t>грн., при уточненому річному плані  435 698,8 тис. грн., що становить 72% до річного плану та 98% до плану звітного періоду, це на 29,6% менше відповідного періоду минулого 2019 року.</w:t>
      </w:r>
      <w:r w:rsidR="00372905" w:rsidRPr="005A3D0D">
        <w:rPr>
          <w:sz w:val="24"/>
          <w:szCs w:val="24"/>
        </w:rPr>
        <w:t xml:space="preserve"> </w:t>
      </w:r>
      <w:r w:rsidR="005A3D0D" w:rsidRPr="005A3D0D">
        <w:rPr>
          <w:sz w:val="24"/>
          <w:szCs w:val="24"/>
          <w:lang w:val="uk-UA"/>
        </w:rPr>
        <w:t>Н</w:t>
      </w:r>
      <w:r w:rsidR="00372905" w:rsidRPr="005A3D0D">
        <w:rPr>
          <w:sz w:val="24"/>
          <w:szCs w:val="24"/>
          <w:lang w:val="uk-UA"/>
        </w:rPr>
        <w:t xml:space="preserve">а відміну від попередніх років, у 2020 році надання державних соціальних допомог та субсидій населенню проводиться безпосередньо з державного бюджету. Також зменшені видатки на охорону здоров’я, через переведення з 01.04.2020 року лікувальних закладів, що надають вторинну допомогу, на фінансування до Національної служби здоров’я України ( НСЗУ). </w:t>
      </w:r>
    </w:p>
    <w:p w:rsidR="00372905" w:rsidRPr="005A3D0D" w:rsidRDefault="00B332A5" w:rsidP="00372905">
      <w:pPr>
        <w:jc w:val="both"/>
      </w:pPr>
      <w:r>
        <w:tab/>
      </w:r>
      <w:r w:rsidR="00372905" w:rsidRPr="005A3D0D">
        <w:t>Протягом звітного періоду із бюджету Ніжинської ОТГ в першу чергу проводилось фінансування  захищених статей,  на  які  направлено  250 507,1  тис. грн., або 81,6% від обсягу загального  фонду  без  врахування  субвенцій  з державного та обласного  бюджетів (крім освітньої та медичної субвенцій по захищених статтях), з яких  на  виплату  заробітної  плати  з  нарахуваннями перераховано 225 946,1 тис.</w:t>
      </w:r>
      <w:r w:rsidR="00153F2D">
        <w:t xml:space="preserve"> </w:t>
      </w:r>
      <w:r w:rsidR="00372905" w:rsidRPr="005A3D0D">
        <w:t>грн. (73,6%); на придбання медикаментів і харчування – 6 633,1 тис. грн. (2,2%); оплату послуг з охорони комунальних закладів культури – 39,3 тис.грн.; на оплату за спожиті енергоносії та комунальні послуги – 17 888,6 тис.</w:t>
      </w:r>
      <w:r w:rsidR="00153F2D">
        <w:t xml:space="preserve"> </w:t>
      </w:r>
      <w:r w:rsidR="00372905" w:rsidRPr="005A3D0D">
        <w:t>грн. (5,8 %).</w:t>
      </w:r>
    </w:p>
    <w:p w:rsidR="00372905" w:rsidRPr="005A3D0D" w:rsidRDefault="00B332A5" w:rsidP="00372905">
      <w:pPr>
        <w:jc w:val="both"/>
      </w:pPr>
      <w:r>
        <w:tab/>
      </w:r>
      <w:r w:rsidR="00372905" w:rsidRPr="005A3D0D">
        <w:t xml:space="preserve">Заробітна плата з нарахуваннями працівникам бюджетної сфери  виплачена у відповідності до термінів виплат, без порушення строків. Оплата енергоносіїв  проведена в повному  обсязі до фактичних нарахувань. Кредиторської заборгованості із зазначених виплат не допущено. </w:t>
      </w:r>
    </w:p>
    <w:p w:rsidR="00372905" w:rsidRPr="005A3D0D" w:rsidRDefault="00B332A5" w:rsidP="00372905">
      <w:pPr>
        <w:jc w:val="both"/>
      </w:pPr>
      <w:r>
        <w:tab/>
      </w:r>
      <w:r w:rsidR="00372905" w:rsidRPr="005A3D0D">
        <w:t xml:space="preserve">На фінансування соціально - культурної сфери із загального фонду станом на 01.10.2020 року  направлено 234 159,7тис. грн., або 75,2%  загального  фонду бюджету, у тому  числі на:  </w:t>
      </w:r>
    </w:p>
    <w:p w:rsidR="00372905" w:rsidRPr="005A3D0D" w:rsidRDefault="00372905" w:rsidP="00372905">
      <w:pPr>
        <w:jc w:val="both"/>
      </w:pPr>
      <w:r w:rsidRPr="005A3D0D">
        <w:t>-</w:t>
      </w:r>
      <w:r w:rsidR="00153F2D">
        <w:t xml:space="preserve"> </w:t>
      </w:r>
      <w:r w:rsidRPr="005A3D0D">
        <w:t xml:space="preserve">освіту – 165 223,4 тис. грн., або  69% від  річного  плану; </w:t>
      </w:r>
    </w:p>
    <w:p w:rsidR="00372905" w:rsidRPr="005A3D0D" w:rsidRDefault="00372905" w:rsidP="00372905">
      <w:pPr>
        <w:jc w:val="both"/>
      </w:pPr>
      <w:r w:rsidRPr="005A3D0D">
        <w:t>-</w:t>
      </w:r>
      <w:r w:rsidR="00153F2D">
        <w:t xml:space="preserve"> </w:t>
      </w:r>
      <w:r w:rsidRPr="005A3D0D">
        <w:t>охорону  здоров’я – 37 699,2 тис. грн., або 87 % від  річного плану;</w:t>
      </w:r>
    </w:p>
    <w:p w:rsidR="00372905" w:rsidRPr="005A3D0D" w:rsidRDefault="00372905" w:rsidP="00372905">
      <w:pPr>
        <w:jc w:val="both"/>
      </w:pPr>
      <w:r w:rsidRPr="005A3D0D">
        <w:t>-</w:t>
      </w:r>
      <w:r w:rsidR="00153F2D">
        <w:t xml:space="preserve"> </w:t>
      </w:r>
      <w:r w:rsidRPr="005A3D0D">
        <w:t xml:space="preserve">соціальний захист та соціальне забезпечення – 12 431,9 тис. грн., або 68%  від  річного плану; </w:t>
      </w:r>
    </w:p>
    <w:p w:rsidR="00372905" w:rsidRPr="005A3D0D" w:rsidRDefault="00372905" w:rsidP="00372905">
      <w:pPr>
        <w:jc w:val="both"/>
      </w:pPr>
      <w:r w:rsidRPr="005A3D0D">
        <w:t>-</w:t>
      </w:r>
      <w:r w:rsidR="00153F2D">
        <w:t xml:space="preserve"> </w:t>
      </w:r>
      <w:r w:rsidRPr="005A3D0D">
        <w:t xml:space="preserve">культуру – 9815,5 тис. грн., або 77 % від річного плану; </w:t>
      </w:r>
    </w:p>
    <w:p w:rsidR="00B332A5" w:rsidRDefault="00372905" w:rsidP="00B332A5">
      <w:pPr>
        <w:jc w:val="both"/>
      </w:pPr>
      <w:r w:rsidRPr="005A3D0D">
        <w:t>-</w:t>
      </w:r>
      <w:r w:rsidR="00153F2D">
        <w:t xml:space="preserve"> </w:t>
      </w:r>
      <w:r w:rsidRPr="005A3D0D">
        <w:t>фізичну  культуру і спорт –8989,7 тис. грн., або 73 % від річного плану.</w:t>
      </w:r>
    </w:p>
    <w:p w:rsidR="00B332A5" w:rsidRDefault="00B332A5" w:rsidP="00B332A5">
      <w:pPr>
        <w:jc w:val="both"/>
      </w:pPr>
      <w:r>
        <w:tab/>
      </w:r>
      <w:r w:rsidR="00372905" w:rsidRPr="005A3D0D">
        <w:t xml:space="preserve">На житлово – комунальне господарство направлено </w:t>
      </w:r>
      <w:r w:rsidR="005A3D0D" w:rsidRPr="005A3D0D">
        <w:t xml:space="preserve">20675,7 </w:t>
      </w:r>
      <w:r w:rsidR="00372905" w:rsidRPr="005A3D0D">
        <w:t>тис. грн., у тому числі на благоустрій -</w:t>
      </w:r>
      <w:r w:rsidR="005A3D0D" w:rsidRPr="005A3D0D">
        <w:t>18375,7</w:t>
      </w:r>
      <w:r w:rsidR="00372905" w:rsidRPr="005A3D0D">
        <w:t xml:space="preserve"> тис. грн., що  становить 71% від річного плану та 6,6% обсягу видатків  загального фонду.</w:t>
      </w:r>
    </w:p>
    <w:p w:rsidR="00372905" w:rsidRPr="005A3D0D" w:rsidRDefault="00B332A5" w:rsidP="00B332A5">
      <w:pPr>
        <w:jc w:val="both"/>
      </w:pPr>
      <w:r>
        <w:tab/>
        <w:t>Об</w:t>
      </w:r>
      <w:r w:rsidR="00372905" w:rsidRPr="005A3D0D">
        <w:t>сяг фінансування</w:t>
      </w:r>
      <w:r>
        <w:t xml:space="preserve"> </w:t>
      </w:r>
      <w:r w:rsidR="00372905" w:rsidRPr="005A3D0D">
        <w:t>64 місцевих/регіональних програм склав 72 842,2тис. грн., або 71% від уточненого річного плану (102 726,4тис.грн.), що більше на 49 050,1</w:t>
      </w:r>
      <w:r w:rsidR="00153F2D">
        <w:t xml:space="preserve"> </w:t>
      </w:r>
      <w:r w:rsidR="00372905" w:rsidRPr="005A3D0D">
        <w:t>тис. грн. ніж у відповідному періоді 2019 року (фінансувались 54 міські програми).</w:t>
      </w:r>
    </w:p>
    <w:p w:rsidR="00372905" w:rsidRPr="005A3D0D" w:rsidRDefault="00B332A5" w:rsidP="00372905">
      <w:pPr>
        <w:pStyle w:val="Iauiue"/>
        <w:jc w:val="both"/>
        <w:rPr>
          <w:sz w:val="24"/>
          <w:szCs w:val="24"/>
          <w:lang w:val="uk-UA"/>
        </w:rPr>
      </w:pPr>
      <w:r>
        <w:rPr>
          <w:sz w:val="24"/>
          <w:szCs w:val="24"/>
          <w:lang w:val="uk-UA"/>
        </w:rPr>
        <w:lastRenderedPageBreak/>
        <w:tab/>
      </w:r>
      <w:r w:rsidR="00372905" w:rsidRPr="005A3D0D">
        <w:rPr>
          <w:sz w:val="24"/>
          <w:szCs w:val="24"/>
          <w:lang w:val="uk-UA"/>
        </w:rPr>
        <w:t>Видатки  спеціального  фонду за 9 місяців 2020 року  склали  54 650,6 тис. грн., що на 18 092,9 тис. грн., або на 49,5 % більше проти відповідного періоду минулого року.  Це спеціальні фонди бюджетних установ, утворені за рахунок плати за надання послуг, орендної плати, благодійних внесків, капітальних видатків бюджету за рахунок  власних коштів та переданих коштів із загального фонду, субвенцій із державного та обласного бюджетів.</w:t>
      </w:r>
    </w:p>
    <w:p w:rsidR="00267888" w:rsidRPr="0064696D" w:rsidRDefault="007A4E3D" w:rsidP="00267888">
      <w:pPr>
        <w:ind w:firstLine="705"/>
        <w:jc w:val="both"/>
        <w:rPr>
          <w:b/>
          <w:spacing w:val="-1"/>
        </w:rPr>
      </w:pPr>
      <w:r w:rsidRPr="0064696D">
        <w:rPr>
          <w:b/>
          <w:spacing w:val="-1"/>
        </w:rPr>
        <w:t>Соціальний захист</w:t>
      </w:r>
    </w:p>
    <w:p w:rsidR="00D0383B" w:rsidRPr="00893E4F" w:rsidRDefault="00D0383B" w:rsidP="00D0383B">
      <w:pPr>
        <w:tabs>
          <w:tab w:val="left" w:pos="540"/>
        </w:tabs>
        <w:jc w:val="both"/>
        <w:rPr>
          <w:noProof/>
        </w:rPr>
      </w:pPr>
      <w:r>
        <w:rPr>
          <w:color w:val="333333"/>
          <w:sz w:val="28"/>
          <w:szCs w:val="28"/>
        </w:rPr>
        <w:tab/>
      </w:r>
      <w:r w:rsidRPr="00893E4F">
        <w:t xml:space="preserve">Створені роботодавцями Ніжина нові робочі місця у </w:t>
      </w:r>
      <w:r w:rsidRPr="00893E4F">
        <w:rPr>
          <w:noProof/>
        </w:rPr>
        <w:t>січні-липні</w:t>
      </w:r>
      <w:r w:rsidRPr="00893E4F">
        <w:t xml:space="preserve"> 2020 року дозволили працевлаштуватися 360 </w:t>
      </w:r>
      <w:r w:rsidR="005F4735">
        <w:t xml:space="preserve">мешканцям </w:t>
      </w:r>
      <w:r w:rsidRPr="00893E4F">
        <w:t>міста. При цьому, юридичні особи працевлаштували на нові робочі місця</w:t>
      </w:r>
      <w:r w:rsidRPr="00893E4F">
        <w:rPr>
          <w:noProof/>
        </w:rPr>
        <w:t xml:space="preserve"> 42 особи (11,7% від загальної кількості), фізичні особи-підприємці – 318 (88,3%).  </w:t>
      </w:r>
      <w:r w:rsidRPr="00893E4F">
        <w:t xml:space="preserve">У кожному із напрямків економічної діяльності відбулися зміни в організації виробництва та праці, що вплинули на звільнення 213 осіб. </w:t>
      </w:r>
      <w:r w:rsidRPr="00893E4F">
        <w:rPr>
          <w:lang w:val="ru-RU"/>
        </w:rPr>
        <w:t>В результаті – реальний приріст за січень-</w:t>
      </w:r>
      <w:r w:rsidRPr="00893E4F">
        <w:t>лип</w:t>
      </w:r>
      <w:r w:rsidRPr="00893E4F">
        <w:rPr>
          <w:lang w:val="ru-RU"/>
        </w:rPr>
        <w:t xml:space="preserve">ень ц.р. становить </w:t>
      </w:r>
      <w:r w:rsidRPr="00893E4F">
        <w:t>147</w:t>
      </w:r>
      <w:r w:rsidRPr="00893E4F">
        <w:rPr>
          <w:lang w:val="ru-RU"/>
        </w:rPr>
        <w:t xml:space="preserve"> робочих міс</w:t>
      </w:r>
      <w:r w:rsidR="00B332A5" w:rsidRPr="00893E4F">
        <w:rPr>
          <w:lang w:val="ru-RU"/>
        </w:rPr>
        <w:t>я</w:t>
      </w:r>
      <w:r w:rsidRPr="00893E4F">
        <w:rPr>
          <w:lang w:val="ru-RU"/>
        </w:rPr>
        <w:t>ц</w:t>
      </w:r>
      <w:r w:rsidRPr="00893E4F">
        <w:t>ь</w:t>
      </w:r>
      <w:r w:rsidRPr="00893E4F">
        <w:rPr>
          <w:lang w:val="ru-RU"/>
        </w:rPr>
        <w:t>.</w:t>
      </w:r>
    </w:p>
    <w:p w:rsidR="00D0383B" w:rsidRPr="00D0383B" w:rsidRDefault="00D0383B" w:rsidP="00D0383B">
      <w:pPr>
        <w:shd w:val="clear" w:color="auto" w:fill="FFFFFF"/>
        <w:ind w:firstLine="708"/>
        <w:jc w:val="both"/>
      </w:pPr>
      <w:r w:rsidRPr="00D0383B">
        <w:t>Середньооблікова  чисельність штатних працівників  у  ІІ  кварталі  2020 року  склала  11 132 особи, що становить 6,5% по регіону.</w:t>
      </w:r>
    </w:p>
    <w:p w:rsidR="00D0383B" w:rsidRPr="00D0383B" w:rsidRDefault="00D0383B" w:rsidP="00D0383B">
      <w:pPr>
        <w:shd w:val="clear" w:color="auto" w:fill="FFFFFF"/>
        <w:ind w:firstLine="708"/>
        <w:jc w:val="both"/>
      </w:pPr>
      <w:r w:rsidRPr="00D0383B">
        <w:t xml:space="preserve">Середньомісячна заробітна  плата  штатних працівників   у  ІІ  кварталі  2020 року становила  9 046 грн. з темпом зростання до аналогічного періоду минулого року  на 19,9%. В порівнянні до середнього рівня заробітної плати по області  середня заробітна плата в місті більша  на  0,9% (середньообласний показник – 8 961 грн). </w:t>
      </w:r>
    </w:p>
    <w:p w:rsidR="00D0383B" w:rsidRPr="00D0383B" w:rsidRDefault="00D0383B" w:rsidP="00D0383B">
      <w:pPr>
        <w:ind w:firstLine="720"/>
        <w:jc w:val="both"/>
      </w:pPr>
      <w:r w:rsidRPr="00D0383B">
        <w:t xml:space="preserve">Однією із основних проблем є наявність заборгованості із виплати заробітної плати. Загальна сума заборгованості на </w:t>
      </w:r>
      <w:r w:rsidR="00956F59">
        <w:t>чотирьох</w:t>
      </w:r>
      <w:r w:rsidRPr="00D0383B">
        <w:t xml:space="preserve"> економічно активних підприємствах міста станом на 01.10.2020 року склала</w:t>
      </w:r>
      <w:r w:rsidRPr="00D0383B">
        <w:rPr>
          <w:i/>
          <w:iCs/>
        </w:rPr>
        <w:t xml:space="preserve"> </w:t>
      </w:r>
      <w:r w:rsidRPr="00D0383B">
        <w:t>6</w:t>
      </w:r>
      <w:r w:rsidR="00956F59">
        <w:t>818,8</w:t>
      </w:r>
      <w:r w:rsidRPr="00D0383B">
        <w:t xml:space="preserve"> тис.</w:t>
      </w:r>
      <w:r w:rsidR="005F4735">
        <w:t xml:space="preserve"> </w:t>
      </w:r>
      <w:r w:rsidRPr="00D0383B">
        <w:t xml:space="preserve">грн і зросла до початку  року  на  </w:t>
      </w:r>
      <w:r w:rsidR="00956F59">
        <w:t>2336,0</w:t>
      </w:r>
      <w:r w:rsidRPr="00D0383B">
        <w:t xml:space="preserve"> тис.</w:t>
      </w:r>
      <w:r w:rsidR="00153F2D">
        <w:t xml:space="preserve"> </w:t>
      </w:r>
      <w:r w:rsidR="005F4735">
        <w:t xml:space="preserve">грн. </w:t>
      </w:r>
      <w:r w:rsidRPr="00D0383B">
        <w:t>або на 5</w:t>
      </w:r>
      <w:r w:rsidR="00956F59">
        <w:t>2,1</w:t>
      </w:r>
      <w:r w:rsidRPr="00D0383B">
        <w:t xml:space="preserve">%. </w:t>
      </w:r>
    </w:p>
    <w:p w:rsidR="00D0383B" w:rsidRPr="00D0383B" w:rsidRDefault="00D0383B" w:rsidP="00D0383B">
      <w:pPr>
        <w:tabs>
          <w:tab w:val="left" w:pos="540"/>
        </w:tabs>
        <w:jc w:val="both"/>
        <w:rPr>
          <w:spacing w:val="-1"/>
        </w:rPr>
      </w:pPr>
      <w:r w:rsidRPr="00D0383B">
        <w:rPr>
          <w:noProof/>
        </w:rPr>
        <w:tab/>
      </w:r>
      <w:r w:rsidRPr="00D0383B">
        <w:rPr>
          <w:noProof/>
        </w:rPr>
        <w:tab/>
      </w:r>
      <w:r w:rsidRPr="00D0383B">
        <w:t xml:space="preserve">З 2019 року запроваджено механізм виплати житлових субсидій та пільг на оплату </w:t>
      </w:r>
      <w:r w:rsidRPr="00D0383B">
        <w:rPr>
          <w:spacing w:val="-1"/>
        </w:rPr>
        <w:t>житлово-комунальних послуг у грошовій (готівковій та безготівковій) формі.</w:t>
      </w:r>
    </w:p>
    <w:p w:rsidR="00D0383B" w:rsidRPr="00D0383B" w:rsidRDefault="00D0383B" w:rsidP="00D0383B">
      <w:pPr>
        <w:tabs>
          <w:tab w:val="left" w:pos="540"/>
        </w:tabs>
        <w:jc w:val="both"/>
      </w:pPr>
      <w:r w:rsidRPr="00D0383B">
        <w:rPr>
          <w:spacing w:val="-1"/>
        </w:rPr>
        <w:tab/>
      </w:r>
      <w:r w:rsidRPr="00D0383B">
        <w:rPr>
          <w:spacing w:val="-1"/>
        </w:rPr>
        <w:tab/>
      </w:r>
      <w:r w:rsidRPr="00D0383B">
        <w:t>Станом на 01.10.2020 року субсидією користується 8 457 родин, з яких 8 032 сім’ям субсидію на новий строк (з травня 2020 року) призначено автоматично (без  звернення громадян).</w:t>
      </w:r>
    </w:p>
    <w:p w:rsidR="00D0383B" w:rsidRPr="00D0383B" w:rsidRDefault="00D0383B" w:rsidP="00D0383B">
      <w:pPr>
        <w:tabs>
          <w:tab w:val="left" w:pos="540"/>
        </w:tabs>
        <w:jc w:val="both"/>
      </w:pPr>
      <w:r w:rsidRPr="00D0383B">
        <w:tab/>
      </w:r>
      <w:r w:rsidRPr="00D0383B">
        <w:tab/>
        <w:t>Пільги з оплати житлово-комунальних послуг отримують 3 700 осіб.</w:t>
      </w:r>
    </w:p>
    <w:p w:rsidR="00697C43" w:rsidRDefault="00D0383B" w:rsidP="00D0383B">
      <w:pPr>
        <w:pStyle w:val="affc"/>
        <w:spacing w:before="0" w:beforeAutospacing="0" w:after="0" w:afterAutospacing="0"/>
        <w:ind w:firstLine="708"/>
        <w:jc w:val="both"/>
        <w:rPr>
          <w:lang w:val="uk-UA"/>
        </w:rPr>
      </w:pPr>
      <w:r w:rsidRPr="00D0383B">
        <w:rPr>
          <w:lang w:val="uk-UA"/>
        </w:rPr>
        <w:t>З початку року н</w:t>
      </w:r>
      <w:r w:rsidRPr="00D0383B">
        <w:t>а виплату пільг та житлових субсидій</w:t>
      </w:r>
      <w:r w:rsidRPr="00D0383B">
        <w:rPr>
          <w:lang w:val="uk-UA"/>
        </w:rPr>
        <w:t xml:space="preserve"> </w:t>
      </w:r>
      <w:r w:rsidRPr="00D0383B">
        <w:t xml:space="preserve">з Державного бюджету </w:t>
      </w:r>
      <w:r w:rsidRPr="00D0383B">
        <w:rPr>
          <w:lang w:val="uk-UA"/>
        </w:rPr>
        <w:t>спрям</w:t>
      </w:r>
      <w:r w:rsidRPr="00D0383B">
        <w:t>овано</w:t>
      </w:r>
      <w:r w:rsidRPr="00D0383B">
        <w:rPr>
          <w:lang w:val="uk-UA"/>
        </w:rPr>
        <w:t xml:space="preserve"> </w:t>
      </w:r>
    </w:p>
    <w:p w:rsidR="00D0383B" w:rsidRPr="00D0383B" w:rsidRDefault="00D0383B" w:rsidP="00697C43">
      <w:pPr>
        <w:pStyle w:val="affc"/>
        <w:spacing w:before="0" w:beforeAutospacing="0" w:after="0" w:afterAutospacing="0"/>
        <w:jc w:val="both"/>
        <w:rPr>
          <w:lang w:val="uk-UA"/>
        </w:rPr>
      </w:pPr>
      <w:r w:rsidRPr="00D0383B">
        <w:rPr>
          <w:lang w:val="uk-UA"/>
        </w:rPr>
        <w:t>81,0 млн</w:t>
      </w:r>
      <w:r w:rsidR="00153F2D">
        <w:rPr>
          <w:lang w:val="uk-UA"/>
        </w:rPr>
        <w:t>.</w:t>
      </w:r>
      <w:r w:rsidRPr="00D0383B">
        <w:rPr>
          <w:lang w:val="uk-UA"/>
        </w:rPr>
        <w:t xml:space="preserve"> грн, з них 66,7</w:t>
      </w:r>
      <w:r w:rsidRPr="00D0383B">
        <w:t xml:space="preserve"> млн</w:t>
      </w:r>
      <w:r w:rsidR="00153F2D">
        <w:rPr>
          <w:lang w:val="uk-UA"/>
        </w:rPr>
        <w:t>.</w:t>
      </w:r>
      <w:r w:rsidRPr="00D0383B">
        <w:rPr>
          <w:lang w:val="uk-UA"/>
        </w:rPr>
        <w:t xml:space="preserve"> </w:t>
      </w:r>
      <w:r w:rsidRPr="00D0383B">
        <w:t>гр</w:t>
      </w:r>
      <w:r w:rsidRPr="00D0383B">
        <w:rPr>
          <w:lang w:val="uk-UA"/>
        </w:rPr>
        <w:t>н</w:t>
      </w:r>
      <w:r w:rsidRPr="00D0383B">
        <w:t xml:space="preserve"> </w:t>
      </w:r>
      <w:r w:rsidRPr="00D0383B">
        <w:rPr>
          <w:color w:val="333333"/>
        </w:rPr>
        <w:t>–</w:t>
      </w:r>
      <w:r w:rsidRPr="00D0383B">
        <w:rPr>
          <w:lang w:val="uk-UA"/>
        </w:rPr>
        <w:t xml:space="preserve"> у грошовій готівковій формі.</w:t>
      </w:r>
    </w:p>
    <w:p w:rsidR="00D0383B" w:rsidRPr="00D0383B" w:rsidRDefault="00D0383B" w:rsidP="00D0383B">
      <w:pPr>
        <w:pStyle w:val="affc"/>
        <w:spacing w:before="0" w:beforeAutospacing="0" w:after="0" w:afterAutospacing="0"/>
        <w:ind w:firstLine="708"/>
        <w:jc w:val="both"/>
        <w:rPr>
          <w:lang w:val="uk-UA"/>
        </w:rPr>
      </w:pPr>
      <w:r w:rsidRPr="00D0383B">
        <w:t>Станом на 01.10.2020 року державні соціальні допомоги отриму</w:t>
      </w:r>
      <w:r w:rsidR="00EE16BD">
        <w:rPr>
          <w:lang w:val="uk-UA"/>
        </w:rPr>
        <w:t>ють</w:t>
      </w:r>
      <w:r w:rsidRPr="00D0383B">
        <w:t xml:space="preserve"> </w:t>
      </w:r>
      <w:r w:rsidRPr="00D0383B">
        <w:rPr>
          <w:lang w:val="uk-UA"/>
        </w:rPr>
        <w:t xml:space="preserve">4 </w:t>
      </w:r>
      <w:r w:rsidRPr="00D0383B">
        <w:t>384 сім’</w:t>
      </w:r>
      <w:r w:rsidRPr="00D0383B">
        <w:rPr>
          <w:lang w:val="uk-UA"/>
        </w:rPr>
        <w:t>ї</w:t>
      </w:r>
      <w:r w:rsidRPr="00D0383B">
        <w:t xml:space="preserve">. На виплату державних допомог, </w:t>
      </w:r>
      <w:r w:rsidRPr="00D0383B">
        <w:rPr>
          <w:lang w:val="uk-UA"/>
        </w:rPr>
        <w:t>що</w:t>
      </w:r>
      <w:r w:rsidRPr="00D0383B">
        <w:t xml:space="preserve"> фінансуються з Державного бюджету України</w:t>
      </w:r>
      <w:r w:rsidRPr="00D0383B">
        <w:rPr>
          <w:lang w:val="uk-UA"/>
        </w:rPr>
        <w:t xml:space="preserve">, </w:t>
      </w:r>
      <w:r w:rsidRPr="00D0383B">
        <w:t xml:space="preserve"> </w:t>
      </w:r>
      <w:r w:rsidRPr="00D0383B">
        <w:rPr>
          <w:lang w:val="uk-UA"/>
        </w:rPr>
        <w:t>направле</w:t>
      </w:r>
      <w:r w:rsidRPr="00D0383B">
        <w:t xml:space="preserve">но </w:t>
      </w:r>
      <w:r w:rsidRPr="00D0383B">
        <w:rPr>
          <w:lang w:val="uk-UA"/>
        </w:rPr>
        <w:t>71,1</w:t>
      </w:r>
      <w:r w:rsidRPr="00D0383B">
        <w:t xml:space="preserve"> млн</w:t>
      </w:r>
      <w:r w:rsidR="00153F2D">
        <w:rPr>
          <w:lang w:val="uk-UA"/>
        </w:rPr>
        <w:t>.</w:t>
      </w:r>
      <w:r w:rsidRPr="00D0383B">
        <w:rPr>
          <w:lang w:val="uk-UA"/>
        </w:rPr>
        <w:t xml:space="preserve"> </w:t>
      </w:r>
      <w:r w:rsidRPr="00D0383B">
        <w:t>гр</w:t>
      </w:r>
      <w:r w:rsidRPr="00D0383B">
        <w:rPr>
          <w:lang w:val="uk-UA"/>
        </w:rPr>
        <w:t>н.</w:t>
      </w:r>
      <w:r w:rsidRPr="00D0383B">
        <w:t xml:space="preserve"> </w:t>
      </w:r>
    </w:p>
    <w:p w:rsidR="00267888" w:rsidRPr="00D0383B" w:rsidRDefault="00267888" w:rsidP="007A4E3D">
      <w:pPr>
        <w:jc w:val="both"/>
        <w:rPr>
          <w:b/>
          <w:color w:val="FF0000"/>
        </w:rPr>
      </w:pPr>
    </w:p>
    <w:p w:rsidR="007A4E3D" w:rsidRPr="0064696D" w:rsidRDefault="00267888" w:rsidP="007A4E3D">
      <w:pPr>
        <w:jc w:val="both"/>
        <w:rPr>
          <w:b/>
        </w:rPr>
      </w:pPr>
      <w:r w:rsidRPr="0064696D">
        <w:rPr>
          <w:b/>
        </w:rPr>
        <w:t xml:space="preserve">      </w:t>
      </w:r>
      <w:r w:rsidR="004C0EF3" w:rsidRPr="0064696D">
        <w:rPr>
          <w:b/>
        </w:rPr>
        <w:t xml:space="preserve">    </w:t>
      </w:r>
      <w:r w:rsidR="007A4E3D" w:rsidRPr="0064696D">
        <w:rPr>
          <w:b/>
        </w:rPr>
        <w:t>Зайнятість населення</w:t>
      </w:r>
    </w:p>
    <w:p w:rsidR="00803083" w:rsidRPr="00553864" w:rsidRDefault="00803083" w:rsidP="00803083">
      <w:pPr>
        <w:ind w:firstLine="426"/>
        <w:jc w:val="both"/>
        <w:rPr>
          <w:b/>
        </w:rPr>
      </w:pPr>
      <w:r w:rsidRPr="00553864">
        <w:t>Протягом січня-вересня 20</w:t>
      </w:r>
      <w:r>
        <w:t>20</w:t>
      </w:r>
      <w:r w:rsidRPr="00553864">
        <w:t xml:space="preserve"> року до центру зайнятості звернулося </w:t>
      </w:r>
      <w:r>
        <w:t>1893</w:t>
      </w:r>
      <w:r w:rsidRPr="00553864">
        <w:t xml:space="preserve"> жителі Ніжина, 1</w:t>
      </w:r>
      <w:r>
        <w:t>449</w:t>
      </w:r>
      <w:r w:rsidRPr="00553864">
        <w:t xml:space="preserve"> з них отримали статус безробітного. Всього ж на обліку за цей період перебувало 1</w:t>
      </w:r>
      <w:r>
        <w:t>972</w:t>
      </w:r>
      <w:r w:rsidRPr="00553864">
        <w:t xml:space="preserve"> безробітних. </w:t>
      </w:r>
    </w:p>
    <w:p w:rsidR="00803083" w:rsidRPr="00553864" w:rsidRDefault="00803083" w:rsidP="00803083">
      <w:pPr>
        <w:ind w:firstLine="426"/>
        <w:jc w:val="both"/>
      </w:pPr>
      <w:r w:rsidRPr="00553864">
        <w:t xml:space="preserve">Активними формами зайнятості охоплено </w:t>
      </w:r>
      <w:r>
        <w:t>667</w:t>
      </w:r>
      <w:r w:rsidRPr="00553864">
        <w:t xml:space="preserve"> безробітних (проти 1</w:t>
      </w:r>
      <w:r>
        <w:t>111</w:t>
      </w:r>
      <w:r w:rsidRPr="00553864">
        <w:t xml:space="preserve"> осіб за аналогічний період 201</w:t>
      </w:r>
      <w:r>
        <w:t>9</w:t>
      </w:r>
      <w:r w:rsidRPr="00553864">
        <w:t xml:space="preserve"> року). </w:t>
      </w:r>
    </w:p>
    <w:p w:rsidR="00803083" w:rsidRPr="00553864" w:rsidRDefault="00803083" w:rsidP="00803083">
      <w:pPr>
        <w:numPr>
          <w:ilvl w:val="0"/>
          <w:numId w:val="19"/>
        </w:numPr>
        <w:jc w:val="both"/>
      </w:pPr>
      <w:r>
        <w:t>939</w:t>
      </w:r>
      <w:r w:rsidRPr="00553864">
        <w:t xml:space="preserve"> ос</w:t>
      </w:r>
      <w:r>
        <w:t>і</w:t>
      </w:r>
      <w:r w:rsidRPr="00553864">
        <w:t xml:space="preserve">б працевлаштовано (з них </w:t>
      </w:r>
      <w:r>
        <w:t>435</w:t>
      </w:r>
      <w:r w:rsidRPr="00553864">
        <w:t xml:space="preserve"> безробітних),</w:t>
      </w:r>
    </w:p>
    <w:p w:rsidR="00803083" w:rsidRPr="00553864" w:rsidRDefault="00803083" w:rsidP="00803083">
      <w:pPr>
        <w:numPr>
          <w:ilvl w:val="0"/>
          <w:numId w:val="19"/>
        </w:numPr>
        <w:jc w:val="both"/>
      </w:pPr>
      <w:r w:rsidRPr="00553864">
        <w:t>1</w:t>
      </w:r>
      <w:r>
        <w:t>32</w:t>
      </w:r>
      <w:r w:rsidRPr="00553864">
        <w:t xml:space="preserve"> ос</w:t>
      </w:r>
      <w:r>
        <w:t>о</w:t>
      </w:r>
      <w:r w:rsidRPr="00553864">
        <w:t>б</w:t>
      </w:r>
      <w:r>
        <w:t>и</w:t>
      </w:r>
      <w:r w:rsidRPr="00553864">
        <w:t xml:space="preserve"> навчалися, </w:t>
      </w:r>
    </w:p>
    <w:p w:rsidR="00803083" w:rsidRPr="00553864" w:rsidRDefault="00803083" w:rsidP="00803083">
      <w:pPr>
        <w:numPr>
          <w:ilvl w:val="0"/>
          <w:numId w:val="19"/>
        </w:numPr>
        <w:jc w:val="both"/>
      </w:pPr>
      <w:r>
        <w:t>100</w:t>
      </w:r>
      <w:r w:rsidRPr="00553864">
        <w:t xml:space="preserve"> осіб залучені до тимчасових та оплачуваних громадських робіт.</w:t>
      </w:r>
    </w:p>
    <w:p w:rsidR="00803083" w:rsidRDefault="00803083" w:rsidP="00803083">
      <w:pPr>
        <w:jc w:val="both"/>
      </w:pPr>
      <w:r>
        <w:tab/>
      </w:r>
      <w:r w:rsidRPr="00553864">
        <w:t>Протягом січня-вересня 20</w:t>
      </w:r>
      <w:r>
        <w:t>20</w:t>
      </w:r>
      <w:r w:rsidRPr="00553864">
        <w:t xml:space="preserve"> року 2 безробітних (1 учасник АТО) пройшли професійну підготовку та відкрили власну справу, отримавши на реалізацію бізнес-планів одноразово виплату допомоги по безробіттю.</w:t>
      </w:r>
    </w:p>
    <w:p w:rsidR="00803083" w:rsidRDefault="00803083" w:rsidP="00803083">
      <w:pPr>
        <w:jc w:val="both"/>
      </w:pPr>
      <w:r>
        <w:tab/>
      </w:r>
      <w:r w:rsidRPr="00553864">
        <w:t>Протягом січня-вересня 20</w:t>
      </w:r>
      <w:r>
        <w:t>20</w:t>
      </w:r>
      <w:r w:rsidRPr="00553864">
        <w:t xml:space="preserve"> року </w:t>
      </w:r>
      <w:r w:rsidR="003B752F" w:rsidRPr="00553864">
        <w:t>працевлаштовані</w:t>
      </w:r>
      <w:r w:rsidRPr="00553864">
        <w:t xml:space="preserve"> 4</w:t>
      </w:r>
      <w:r>
        <w:t>2</w:t>
      </w:r>
      <w:r w:rsidRPr="00553864">
        <w:t xml:space="preserve"> безробітних за умови компенсації роботодавцям витрат у розмірі єдиного внеску на загальнообов’язкове державне соціальне страхування за кожну працевлаштовану особу. </w:t>
      </w:r>
    </w:p>
    <w:p w:rsidR="00803083" w:rsidRPr="00553864" w:rsidRDefault="00803083" w:rsidP="00803083">
      <w:pPr>
        <w:jc w:val="both"/>
      </w:pPr>
      <w:r>
        <w:tab/>
      </w:r>
      <w:r w:rsidRPr="00553864">
        <w:t xml:space="preserve">За рахунок місцевого бюджету та за рахунок коштів Фонду (50х50) </w:t>
      </w:r>
      <w:r>
        <w:t xml:space="preserve">на </w:t>
      </w:r>
      <w:r w:rsidRPr="00553864">
        <w:t>громадськ</w:t>
      </w:r>
      <w:r>
        <w:t>их</w:t>
      </w:r>
      <w:r w:rsidRPr="00553864">
        <w:t xml:space="preserve"> робот</w:t>
      </w:r>
      <w:r>
        <w:t>ах</w:t>
      </w:r>
      <w:r w:rsidRPr="00553864">
        <w:t xml:space="preserve">  працювали </w:t>
      </w:r>
      <w:r>
        <w:t>100</w:t>
      </w:r>
      <w:r w:rsidRPr="00553864">
        <w:t xml:space="preserve"> безробітних</w:t>
      </w:r>
      <w:r>
        <w:t>.</w:t>
      </w:r>
      <w:r w:rsidRPr="00553864">
        <w:t xml:space="preserve"> </w:t>
      </w:r>
    </w:p>
    <w:p w:rsidR="00803083" w:rsidRDefault="00803083" w:rsidP="00803083">
      <w:pPr>
        <w:jc w:val="both"/>
      </w:pPr>
      <w:r>
        <w:tab/>
      </w:r>
      <w:r w:rsidRPr="00553864">
        <w:t>Станом на 1 жовтня 20</w:t>
      </w:r>
      <w:r>
        <w:t>20</w:t>
      </w:r>
      <w:r w:rsidRPr="00553864">
        <w:t xml:space="preserve"> року на обліку в центрі зайнятості перебуває </w:t>
      </w:r>
      <w:r>
        <w:t>816</w:t>
      </w:r>
      <w:r w:rsidRPr="00553864">
        <w:t xml:space="preserve"> безробітних, рівень зареєстрованого безробіття </w:t>
      </w:r>
      <w:r>
        <w:t>зріс у порівнянні з</w:t>
      </w:r>
      <w:r w:rsidRPr="00553864">
        <w:t xml:space="preserve"> відповідн</w:t>
      </w:r>
      <w:r>
        <w:t>им періодом</w:t>
      </w:r>
      <w:r w:rsidRPr="00553864">
        <w:t xml:space="preserve"> минулого року і складає 1,</w:t>
      </w:r>
      <w:r>
        <w:t>79</w:t>
      </w:r>
      <w:r w:rsidRPr="00553864">
        <w:t>%.</w:t>
      </w:r>
    </w:p>
    <w:p w:rsidR="00ED5376" w:rsidRPr="00F75F9A" w:rsidRDefault="00ED5376" w:rsidP="00ED5376">
      <w:pPr>
        <w:jc w:val="both"/>
        <w:rPr>
          <w:color w:val="FF0000"/>
        </w:rPr>
      </w:pPr>
      <w:r w:rsidRPr="00F75F9A">
        <w:rPr>
          <w:color w:val="FF0000"/>
        </w:rPr>
        <w:t>.</w:t>
      </w:r>
    </w:p>
    <w:p w:rsidR="007A4E3D" w:rsidRPr="0064696D" w:rsidRDefault="00B332A5" w:rsidP="007A4E3D">
      <w:pPr>
        <w:jc w:val="both"/>
      </w:pPr>
      <w:r>
        <w:t xml:space="preserve">   </w:t>
      </w:r>
      <w:r w:rsidR="00267888" w:rsidRPr="0064696D">
        <w:t xml:space="preserve"> </w:t>
      </w:r>
      <w:r w:rsidR="004C0EF3" w:rsidRPr="0064696D">
        <w:t xml:space="preserve">     </w:t>
      </w:r>
      <w:r w:rsidR="0064696D" w:rsidRPr="00055707">
        <w:t xml:space="preserve">    </w:t>
      </w:r>
      <w:r w:rsidR="007A4E3D" w:rsidRPr="0064696D">
        <w:rPr>
          <w:b/>
        </w:rPr>
        <w:t>Освіта</w:t>
      </w:r>
    </w:p>
    <w:p w:rsidR="008B0D71" w:rsidRDefault="008334CD" w:rsidP="006C0068">
      <w:pPr>
        <w:jc w:val="both"/>
      </w:pPr>
      <w:r>
        <w:tab/>
      </w:r>
      <w:r w:rsidR="00BE6A10" w:rsidRPr="006C0068">
        <w:t>У місті Ніжин</w:t>
      </w:r>
      <w:r w:rsidR="003B752F">
        <w:t>і</w:t>
      </w:r>
      <w:r w:rsidR="00BE6A10" w:rsidRPr="006C0068">
        <w:t xml:space="preserve"> функціонує 1</w:t>
      </w:r>
      <w:r w:rsidR="006C0068" w:rsidRPr="006C0068">
        <w:t>4</w:t>
      </w:r>
      <w:r w:rsidR="00BE6A10" w:rsidRPr="006C0068">
        <w:t xml:space="preserve"> закладів дошкільної освіти і дв</w:t>
      </w:r>
      <w:r w:rsidR="006C0068" w:rsidRPr="006C0068">
        <w:t>а</w:t>
      </w:r>
      <w:r w:rsidR="00BE6A10" w:rsidRPr="006C0068">
        <w:t xml:space="preserve"> дошкільні </w:t>
      </w:r>
      <w:r w:rsidR="006C0068" w:rsidRPr="006C0068">
        <w:t xml:space="preserve">підрозділи  у </w:t>
      </w:r>
      <w:r w:rsidR="00BE6A10" w:rsidRPr="006C0068">
        <w:t>НВК №16 «Престиж»</w:t>
      </w:r>
      <w:r w:rsidR="006C0068" w:rsidRPr="006C0068">
        <w:t xml:space="preserve"> та гімназії №14</w:t>
      </w:r>
      <w:r w:rsidR="006C0068">
        <w:t>.</w:t>
      </w:r>
      <w:r w:rsidR="006C0068" w:rsidRPr="00E132CD">
        <w:t xml:space="preserve">  Проєкт «Реконструкція приміщень ЗОШ І ст. №8 з метою відкриття закладу дошкільної освіти (дитячий садок) №8 «Кручайлик» Ніжинської міської ради</w:t>
      </w:r>
      <w:r w:rsidR="008B0D71">
        <w:t xml:space="preserve"> </w:t>
      </w:r>
      <w:r w:rsidR="006C0068" w:rsidRPr="00E132CD">
        <w:t xml:space="preserve">Чернігівської </w:t>
      </w:r>
      <w:r w:rsidR="006C0068" w:rsidRPr="00E132CD">
        <w:lastRenderedPageBreak/>
        <w:t>області м. Ніжин, вул. Воздвиженська, 185</w:t>
      </w:r>
      <w:r w:rsidR="008B0D71">
        <w:t xml:space="preserve"> </w:t>
      </w:r>
      <w:r w:rsidR="006C0068" w:rsidRPr="00E132CD">
        <w:t xml:space="preserve"> завершений. Заклад розрахований на дві групи, проектна потужність 40 місць. </w:t>
      </w:r>
      <w:r w:rsidR="006C0068">
        <w:t xml:space="preserve"> </w:t>
      </w:r>
    </w:p>
    <w:p w:rsidR="006C0068" w:rsidRDefault="008B0D71" w:rsidP="006C0068">
      <w:pPr>
        <w:jc w:val="both"/>
      </w:pPr>
      <w:r>
        <w:tab/>
      </w:r>
      <w:r w:rsidR="006C0068" w:rsidRPr="00E132CD">
        <w:t xml:space="preserve">Усього </w:t>
      </w:r>
      <w:r w:rsidR="006C0068">
        <w:t xml:space="preserve"> отримують  дошкільну освіту </w:t>
      </w:r>
      <w:r w:rsidR="006C0068" w:rsidRPr="00E132CD">
        <w:t xml:space="preserve"> 2087 дітей </w:t>
      </w:r>
      <w:r w:rsidR="006C0068" w:rsidRPr="00E132CD">
        <w:rPr>
          <w:shd w:val="clear" w:color="auto" w:fill="FFFFFF"/>
        </w:rPr>
        <w:t xml:space="preserve">  Працюють 84 групи, з них 19 груп раннього віку. </w:t>
      </w:r>
      <w:r w:rsidR="006C0068" w:rsidRPr="00E132CD">
        <w:t xml:space="preserve">   </w:t>
      </w:r>
    </w:p>
    <w:p w:rsidR="006C0068" w:rsidRPr="00E132CD" w:rsidRDefault="008B0D71" w:rsidP="006C0068">
      <w:pPr>
        <w:jc w:val="both"/>
      </w:pPr>
      <w:r>
        <w:tab/>
      </w:r>
      <w:r w:rsidR="006C0068" w:rsidRPr="00E132CD">
        <w:t>Суспільним дошкільним вихованням охоплені  90,0 %  дітей від 3-х до 6-ти років. 10,0% дітей, які не відвідують дитячі садки,  здобувають дошкільну освіту за альтернативними формами (соціальний патронат, центр раннього розвитку дитини «Паростки» на базі НБДЮ, родинне виховання, в т.ч. із залученням фізичних осіб з відповідною освітою). З метою забезпечення  шкільної зрілості  дітей 5-го року життя, рівних стартових можливостей для подальшої освіти 100% дітей охоплені дошкільною освітою: 93,0% - у закладах дошкільної освіти, 4,1 % - альтернативними формами здобуття освіти ( заклади позашкільної освіти), 2,9% - фізичні особи- підприємці.</w:t>
      </w:r>
    </w:p>
    <w:p w:rsidR="006C0068" w:rsidRDefault="006C0068" w:rsidP="007F23C6">
      <w:pPr>
        <w:tabs>
          <w:tab w:val="left" w:pos="0"/>
        </w:tabs>
        <w:ind w:firstLine="567"/>
        <w:jc w:val="both"/>
      </w:pPr>
      <w:r w:rsidRPr="00E132CD">
        <w:rPr>
          <w:shd w:val="clear" w:color="auto" w:fill="FFFFFF"/>
        </w:rPr>
        <w:t>У місті функціонує один санаторний та 3 заклади дошкільної освіти комбінованого типу, які забезпечують корекцію розвитку дітей з особливими потребами: н</w:t>
      </w:r>
      <w:r w:rsidRPr="00E132CD">
        <w:t xml:space="preserve">а базі   ДНЗ № 17 та № 21  працюють 4 групи для дітей з вадами мови, зору, опорно-рухового апарату  (55 дітей);  у ДНЗ № 21  - 2 інклюзивні групи, які відвідують 6 дітей з особливими потребами.  45 дітей відвідують санаторні групи для тубінфікованих та тубконтактних дітей у ДНЗ № 2 санаторного типу, 37 дітей - санаторні групи для дітей з неспецифічними захворюваннями органів дихання на базі ДНЗ № 15.          </w:t>
      </w:r>
      <w:r w:rsidRPr="00E132CD">
        <w:tab/>
      </w:r>
    </w:p>
    <w:p w:rsidR="006C0068" w:rsidRPr="00E132CD" w:rsidRDefault="00B332A5" w:rsidP="00B332A5">
      <w:pPr>
        <w:tabs>
          <w:tab w:val="left" w:pos="0"/>
        </w:tabs>
        <w:jc w:val="both"/>
      </w:pPr>
      <w:r>
        <w:tab/>
      </w:r>
      <w:r w:rsidR="006C0068" w:rsidRPr="00E132CD">
        <w:t>У закладах дошкільної  освіти організоване безкоштовне  гаряче харчування  для  398 дітей.</w:t>
      </w:r>
    </w:p>
    <w:p w:rsidR="006C0068" w:rsidRPr="00E132CD" w:rsidRDefault="00B332A5" w:rsidP="00B332A5">
      <w:pPr>
        <w:tabs>
          <w:tab w:val="left" w:pos="0"/>
        </w:tabs>
        <w:jc w:val="both"/>
      </w:pPr>
      <w:r>
        <w:rPr>
          <w:b/>
          <w:bCs/>
        </w:rPr>
        <w:tab/>
      </w:r>
      <w:r w:rsidR="006C0068" w:rsidRPr="00E132CD">
        <w:t xml:space="preserve">У мережі закладів освіти м. Ніжина 17 закладів загальної середньої освіти. У них здобувають освіту на трьох рівнях 7184 здобувачів освіти. Середня наповнюваність </w:t>
      </w:r>
      <w:r w:rsidR="007F23C6">
        <w:t xml:space="preserve">класів </w:t>
      </w:r>
      <w:r w:rsidR="006C0068" w:rsidRPr="00E132CD">
        <w:t>становить</w:t>
      </w:r>
      <w:r w:rsidR="008334CD">
        <w:t xml:space="preserve"> </w:t>
      </w:r>
      <w:r w:rsidR="006C0068" w:rsidRPr="00E132CD">
        <w:t>- 26,2. Педагогічний патронаж організовано для 59 здобувачів освіти різних рівнів.  23 дітей з особливими освітніми потребами 10-ти закладів мають інклюзивне навчання у 18</w:t>
      </w:r>
      <w:r w:rsidR="006C0068" w:rsidRPr="00E132CD">
        <w:rPr>
          <w:b/>
          <w:bCs/>
        </w:rPr>
        <w:t xml:space="preserve"> </w:t>
      </w:r>
      <w:r w:rsidR="006C0068" w:rsidRPr="00E132CD">
        <w:t>класах як початкової школи так і базової.</w:t>
      </w:r>
    </w:p>
    <w:p w:rsidR="006C0068" w:rsidRPr="00E132CD" w:rsidRDefault="006C0068" w:rsidP="007F23C6">
      <w:pPr>
        <w:ind w:firstLine="708"/>
        <w:jc w:val="both"/>
      </w:pPr>
      <w:r w:rsidRPr="00E132CD">
        <w:t>На виконання завдань Ст</w:t>
      </w:r>
      <w:r w:rsidR="007F23C6">
        <w:t xml:space="preserve">ратегії розвитку освіти </w:t>
      </w:r>
      <w:r w:rsidRPr="00E132CD">
        <w:t>проведено ряд заходів щодо створення оптимальної мережі закладів загальної середньої освіти відповідно до потреб громади міста, належних умов для її функціонування, забезпечення розвитку, виховання і навчання</w:t>
      </w:r>
      <w:r w:rsidRPr="00E132CD">
        <w:rPr>
          <w:spacing w:val="-48"/>
        </w:rPr>
        <w:t xml:space="preserve"> </w:t>
      </w:r>
      <w:r w:rsidRPr="00E132CD">
        <w:t>дітей.</w:t>
      </w:r>
      <w:r w:rsidR="00592E15">
        <w:t xml:space="preserve"> </w:t>
      </w:r>
      <w:r w:rsidRPr="00E132CD">
        <w:t>Наразі  7 закладів (Ніжинські гімназії №№2,5,6,14, ЗОШ І-ІІ ступенів №№ 4,11, 12) надають освітні послуги по здобуванню початкової та базової середньої освіти.   9 закладів (ЗОШ І-ІІІ ступенів №№ 1, 7, 9, 10, 13, 15, 17, гімназія №3) надають освітні послуги трьох освітніх рівнів: початкова освіта, базова середня освіта та профільна середня освіта</w:t>
      </w:r>
      <w:r>
        <w:t>,</w:t>
      </w:r>
      <w:r w:rsidRPr="00E132CD">
        <w:t xml:space="preserve"> Ніжинський ліцей Ніжинської міської ради при НДУ імені Миколи Гоголя є закладом профільної середньої освіти академічного спрямування. </w:t>
      </w:r>
    </w:p>
    <w:p w:rsidR="006C0068" w:rsidRPr="00E132CD" w:rsidRDefault="006C0068" w:rsidP="006C0068">
      <w:pPr>
        <w:ind w:firstLine="709"/>
        <w:jc w:val="both"/>
      </w:pPr>
      <w:r w:rsidRPr="00E132CD">
        <w:rPr>
          <w:bCs/>
        </w:rPr>
        <w:t xml:space="preserve">З </w:t>
      </w:r>
      <w:r w:rsidR="00592E15">
        <w:rPr>
          <w:bCs/>
        </w:rPr>
        <w:t xml:space="preserve">початку </w:t>
      </w:r>
      <w:r w:rsidRPr="00E132CD">
        <w:rPr>
          <w:bCs/>
        </w:rPr>
        <w:t>2020 року Ніжинська гімназія №2</w:t>
      </w:r>
      <w:r w:rsidRPr="00E132CD">
        <w:t xml:space="preserve"> переведена на самостійну фінансово-господарську діяльність (63 сесія VII скликання Ніжинської міської ради, рішення № 25-63/2019 від 27листопада 2019 року). </w:t>
      </w:r>
      <w:r w:rsidR="007F23C6">
        <w:t>З</w:t>
      </w:r>
      <w:r w:rsidRPr="00E132CD">
        <w:t xml:space="preserve">а рахунок бюджетних коштів </w:t>
      </w:r>
      <w:r w:rsidR="007F23C6">
        <w:t>о</w:t>
      </w:r>
      <w:r w:rsidRPr="00E132CD">
        <w:t xml:space="preserve">новлені меблі </w:t>
      </w:r>
      <w:r>
        <w:t>ш</w:t>
      </w:r>
      <w:r w:rsidRPr="00E132CD">
        <w:t>кільної їдальні, приймальні, закуплено обладнання для ведення освітньої діяльності. Створено на першому поверху закладу сучасний освітній простір</w:t>
      </w:r>
      <w:r w:rsidR="007F23C6">
        <w:t>.</w:t>
      </w:r>
      <w:r w:rsidRPr="00E132CD">
        <w:t xml:space="preserve"> Триває поточний ремонт фасаду  та центрального входу закладу. </w:t>
      </w:r>
    </w:p>
    <w:p w:rsidR="006C0068" w:rsidRPr="00E132CD" w:rsidRDefault="006C0068" w:rsidP="006C0068">
      <w:pPr>
        <w:ind w:firstLine="689"/>
        <w:jc w:val="both"/>
      </w:pPr>
      <w:r w:rsidRPr="00E132CD">
        <w:t>Освітній процес 2020 року був усклад</w:t>
      </w:r>
      <w:r>
        <w:t>н</w:t>
      </w:r>
      <w:r w:rsidRPr="00E132CD">
        <w:t xml:space="preserve">ений запровадженнями карантинних заходів у зв’язку із поширенням грипу (січень-лютий 2020 року) та COVID-19.Організація освітнього процесу з використанням </w:t>
      </w:r>
      <w:r w:rsidRPr="00E132CD">
        <w:rPr>
          <w:bCs/>
        </w:rPr>
        <w:t>технологій дистанційного навчання</w:t>
      </w:r>
      <w:r w:rsidRPr="00E132CD">
        <w:t xml:space="preserve">  виявила ряд проблем як з підготовкою вчителів, так із оснащенням сучасною комп’ютерною технікою, швидкісним </w:t>
      </w:r>
      <w:r w:rsidR="003B752F" w:rsidRPr="00E132CD">
        <w:t>Інтернетом</w:t>
      </w:r>
      <w:r w:rsidRPr="00E132CD">
        <w:t xml:space="preserve"> закладів загальної середньої освіти міста. </w:t>
      </w:r>
    </w:p>
    <w:p w:rsidR="006C0068" w:rsidRPr="00E132CD" w:rsidRDefault="006C0068" w:rsidP="006C0068">
      <w:pPr>
        <w:ind w:firstLine="708"/>
        <w:jc w:val="both"/>
      </w:pPr>
      <w:r w:rsidRPr="00E132CD">
        <w:t>Організ</w:t>
      </w:r>
      <w:r w:rsidR="007F23C6">
        <w:t xml:space="preserve">овано </w:t>
      </w:r>
      <w:r w:rsidRPr="00E132CD">
        <w:rPr>
          <w:bCs/>
        </w:rPr>
        <w:t>харчування</w:t>
      </w:r>
      <w:r w:rsidRPr="00E132CD">
        <w:t xml:space="preserve"> учнів закладів загальної середньої освіти за результатами конкурсного торгів на договірних засадах</w:t>
      </w:r>
      <w:r w:rsidR="007F23C6">
        <w:t>.</w:t>
      </w:r>
      <w:r w:rsidRPr="00E132CD">
        <w:t xml:space="preserve"> Безкоштовним харчуванням з одноразовим режимом забезпечуються 735 здобувачів освіти.</w:t>
      </w:r>
    </w:p>
    <w:p w:rsidR="006C0068" w:rsidRPr="00E132CD" w:rsidRDefault="006C0068" w:rsidP="006C0068">
      <w:pPr>
        <w:ind w:firstLine="708"/>
        <w:jc w:val="both"/>
      </w:pPr>
      <w:r w:rsidRPr="00E132CD">
        <w:t>З 01.06.2020 року у підпорядкуванні Управління освіти залишилися три позашкільні заклади, спортивні школи перейшли у підпорядкування відділу фізкультури та спорту.</w:t>
      </w:r>
    </w:p>
    <w:p w:rsidR="006C0068" w:rsidRPr="00E132CD" w:rsidRDefault="006C0068" w:rsidP="006C0068">
      <w:pPr>
        <w:ind w:firstLine="708"/>
        <w:jc w:val="both"/>
      </w:pPr>
      <w:r w:rsidRPr="00E132CD">
        <w:t>Значні кошти з міського бюджету виділяються і на співфінансування по субвенціях з державного та обласного бюджету. Так, зокрема, по субвенції з</w:t>
      </w:r>
      <w:r w:rsidRPr="00E132CD">
        <w:rPr>
          <w:b/>
          <w:bCs/>
        </w:rPr>
        <w:t xml:space="preserve"> </w:t>
      </w:r>
      <w:r w:rsidRPr="00E132CD">
        <w:t>державного бюджету за рахунок залишку коштів освітньої субвенції, що утворився на початок бюджетного періоду, на забезпечення належних санітарно-гігієнічних умов у приміщеннях закладів загальної середньої освіти виділено  1</w:t>
      </w:r>
      <w:r w:rsidR="006556C1">
        <w:t> </w:t>
      </w:r>
      <w:r w:rsidRPr="00E132CD">
        <w:t>582</w:t>
      </w:r>
      <w:r w:rsidR="006556C1">
        <w:t>,4 тис.</w:t>
      </w:r>
      <w:r w:rsidR="00153F2D">
        <w:t xml:space="preserve"> </w:t>
      </w:r>
      <w:r w:rsidRPr="00E132CD">
        <w:t>грн.; по субвенції з державного бюджету місцевим бюджетам на забезпечення якісної, сучасної та доступної загальної середньої освіти «Нова українська школа»  – 184</w:t>
      </w:r>
      <w:r w:rsidR="006556C1">
        <w:t>,</w:t>
      </w:r>
      <w:r w:rsidRPr="00E132CD">
        <w:t>4</w:t>
      </w:r>
      <w:r w:rsidR="006556C1">
        <w:t xml:space="preserve"> тис.</w:t>
      </w:r>
      <w:r w:rsidR="00153F2D">
        <w:t xml:space="preserve"> </w:t>
      </w:r>
      <w:r w:rsidRPr="00E132CD">
        <w:t xml:space="preserve">грн., по субвенції з обласного бюджету на ремонт та придбання обладнання для їдалень (харчоблоків) </w:t>
      </w:r>
      <w:r w:rsidRPr="00E132CD">
        <w:lastRenderedPageBreak/>
        <w:t>закладів загальної середньої освіти - 579</w:t>
      </w:r>
      <w:r w:rsidR="006556C1">
        <w:t>,7 тис.</w:t>
      </w:r>
      <w:r w:rsidR="00153F2D">
        <w:t xml:space="preserve"> </w:t>
      </w:r>
      <w:r w:rsidRPr="00E132CD">
        <w:t>грн., проспівфінансовано кредитну угоду між міжнародною фінансовою організацією НЕФКО в сумі 500 </w:t>
      </w:r>
      <w:r w:rsidR="006556C1">
        <w:t>тис.</w:t>
      </w:r>
      <w:r w:rsidRPr="00E132CD">
        <w:t xml:space="preserve"> грн. </w:t>
      </w:r>
    </w:p>
    <w:p w:rsidR="00BE6A10" w:rsidRDefault="00BE6A10" w:rsidP="00BE6A10">
      <w:pPr>
        <w:pStyle w:val="af"/>
        <w:tabs>
          <w:tab w:val="left" w:pos="600"/>
        </w:tabs>
        <w:ind w:firstLine="567"/>
        <w:jc w:val="both"/>
        <w:rPr>
          <w:rFonts w:ascii="Times New Roman" w:hAnsi="Times New Roman" w:cs="Times New Roman"/>
          <w:color w:val="FF0000"/>
          <w:lang w:val="uk-UA"/>
        </w:rPr>
      </w:pPr>
    </w:p>
    <w:p w:rsidR="007A4E3D" w:rsidRPr="00B81A7F" w:rsidRDefault="007A4E3D" w:rsidP="007A4E3D">
      <w:pPr>
        <w:pStyle w:val="af"/>
        <w:tabs>
          <w:tab w:val="left" w:pos="600"/>
        </w:tabs>
        <w:jc w:val="both"/>
        <w:rPr>
          <w:rFonts w:ascii="Times New Roman" w:hAnsi="Times New Roman" w:cs="Times New Roman"/>
          <w:b/>
          <w:lang w:val="uk-UA"/>
        </w:rPr>
      </w:pPr>
      <w:r w:rsidRPr="00F75F9A">
        <w:rPr>
          <w:rFonts w:ascii="Times New Roman" w:hAnsi="Times New Roman" w:cs="Times New Roman"/>
          <w:color w:val="FF0000"/>
          <w:lang w:val="uk-UA"/>
        </w:rPr>
        <w:tab/>
      </w:r>
      <w:r w:rsidR="0064696D" w:rsidRPr="00055707">
        <w:rPr>
          <w:rFonts w:ascii="Times New Roman" w:hAnsi="Times New Roman" w:cs="Times New Roman"/>
          <w:color w:val="FF0000"/>
          <w:lang w:val="uk-UA"/>
        </w:rPr>
        <w:t xml:space="preserve">    </w:t>
      </w:r>
      <w:r w:rsidRPr="00B81A7F">
        <w:rPr>
          <w:rFonts w:ascii="Times New Roman" w:hAnsi="Times New Roman" w:cs="Times New Roman"/>
          <w:b/>
          <w:lang w:val="uk-UA"/>
        </w:rPr>
        <w:t>Медицина</w:t>
      </w:r>
    </w:p>
    <w:p w:rsidR="00546D5B" w:rsidRPr="00B81A7F" w:rsidRDefault="00546D5B" w:rsidP="00B332A5">
      <w:pPr>
        <w:pStyle w:val="afb"/>
        <w:suppressAutoHyphens/>
        <w:ind w:left="142"/>
        <w:jc w:val="both"/>
        <w:rPr>
          <w:szCs w:val="24"/>
        </w:rPr>
      </w:pPr>
      <w:r w:rsidRPr="00B81A7F">
        <w:rPr>
          <w:szCs w:val="24"/>
        </w:rPr>
        <w:tab/>
      </w:r>
      <w:r w:rsidR="001F4A1C" w:rsidRPr="00B81A7F">
        <w:rPr>
          <w:szCs w:val="24"/>
        </w:rPr>
        <w:t>У</w:t>
      </w:r>
      <w:r w:rsidR="007A4E3D" w:rsidRPr="00B81A7F">
        <w:rPr>
          <w:szCs w:val="24"/>
        </w:rPr>
        <w:t xml:space="preserve"> місті функціонують </w:t>
      </w:r>
      <w:r w:rsidR="00A93974" w:rsidRPr="00B81A7F">
        <w:rPr>
          <w:szCs w:val="24"/>
        </w:rPr>
        <w:t xml:space="preserve">4 </w:t>
      </w:r>
      <w:r w:rsidR="007A4E3D" w:rsidRPr="00B81A7F">
        <w:rPr>
          <w:szCs w:val="24"/>
        </w:rPr>
        <w:t>заклади</w:t>
      </w:r>
      <w:r w:rsidR="00816F81" w:rsidRPr="00B81A7F">
        <w:rPr>
          <w:szCs w:val="24"/>
        </w:rPr>
        <w:t xml:space="preserve"> охорони здоров’я - </w:t>
      </w:r>
      <w:r w:rsidR="00774E44" w:rsidRPr="00B81A7F">
        <w:rPr>
          <w:szCs w:val="24"/>
        </w:rPr>
        <w:t>комунальні некомерційні підприємства</w:t>
      </w:r>
      <w:r w:rsidR="001F4A1C" w:rsidRPr="00B81A7F">
        <w:rPr>
          <w:szCs w:val="24"/>
        </w:rPr>
        <w:t xml:space="preserve">: </w:t>
      </w:r>
      <w:r w:rsidR="00774E44" w:rsidRPr="00B81A7F">
        <w:rPr>
          <w:szCs w:val="24"/>
        </w:rPr>
        <w:t>«</w:t>
      </w:r>
      <w:r w:rsidR="007A4E3D" w:rsidRPr="00B81A7F">
        <w:rPr>
          <w:szCs w:val="24"/>
        </w:rPr>
        <w:t>Ніжинська центральна міська лікарня ім. М.Галицького</w:t>
      </w:r>
      <w:r w:rsidR="00774E44" w:rsidRPr="00B81A7F">
        <w:rPr>
          <w:szCs w:val="24"/>
        </w:rPr>
        <w:t>»</w:t>
      </w:r>
      <w:r w:rsidR="007A4E3D" w:rsidRPr="00B81A7F">
        <w:rPr>
          <w:szCs w:val="24"/>
        </w:rPr>
        <w:t xml:space="preserve">, </w:t>
      </w:r>
      <w:r w:rsidR="00774E44" w:rsidRPr="00B81A7F">
        <w:rPr>
          <w:szCs w:val="24"/>
        </w:rPr>
        <w:t>«</w:t>
      </w:r>
      <w:r w:rsidR="007A4E3D" w:rsidRPr="00B81A7F">
        <w:rPr>
          <w:szCs w:val="24"/>
        </w:rPr>
        <w:t xml:space="preserve">Ніжинський </w:t>
      </w:r>
      <w:r w:rsidR="00774E44" w:rsidRPr="00B81A7F">
        <w:rPr>
          <w:szCs w:val="24"/>
        </w:rPr>
        <w:t xml:space="preserve">міський </w:t>
      </w:r>
      <w:r w:rsidR="007A4E3D" w:rsidRPr="00B81A7F">
        <w:rPr>
          <w:szCs w:val="24"/>
        </w:rPr>
        <w:t>пологовий будинок</w:t>
      </w:r>
      <w:r w:rsidR="00774E44" w:rsidRPr="00B81A7F">
        <w:rPr>
          <w:szCs w:val="24"/>
        </w:rPr>
        <w:t>»</w:t>
      </w:r>
      <w:r w:rsidR="00CA4637" w:rsidRPr="00B81A7F">
        <w:rPr>
          <w:szCs w:val="24"/>
        </w:rPr>
        <w:t>.</w:t>
      </w:r>
      <w:r w:rsidR="007A4E3D" w:rsidRPr="00B81A7F">
        <w:rPr>
          <w:szCs w:val="24"/>
        </w:rPr>
        <w:t xml:space="preserve"> </w:t>
      </w:r>
      <w:r w:rsidR="009E167B" w:rsidRPr="00B81A7F">
        <w:rPr>
          <w:szCs w:val="24"/>
        </w:rPr>
        <w:t>«</w:t>
      </w:r>
      <w:r w:rsidR="00774E44" w:rsidRPr="00B81A7F">
        <w:rPr>
          <w:szCs w:val="24"/>
        </w:rPr>
        <w:t>Ніжинський міський ц</w:t>
      </w:r>
      <w:r w:rsidR="007A4E3D" w:rsidRPr="00B81A7F">
        <w:rPr>
          <w:szCs w:val="24"/>
        </w:rPr>
        <w:t>ентр первинної медико-санітарної допомоги</w:t>
      </w:r>
      <w:r w:rsidR="00774E44" w:rsidRPr="00B81A7F">
        <w:rPr>
          <w:szCs w:val="24"/>
        </w:rPr>
        <w:t>»</w:t>
      </w:r>
      <w:r w:rsidR="00816F81" w:rsidRPr="00B81A7F">
        <w:rPr>
          <w:szCs w:val="24"/>
        </w:rPr>
        <w:t>, «</w:t>
      </w:r>
      <w:r w:rsidR="00FD0F56" w:rsidRPr="00B81A7F">
        <w:rPr>
          <w:szCs w:val="24"/>
        </w:rPr>
        <w:t>Ніжинська міська с</w:t>
      </w:r>
      <w:r w:rsidR="00816F81" w:rsidRPr="00B81A7F">
        <w:rPr>
          <w:szCs w:val="24"/>
        </w:rPr>
        <w:t>томатологічна поліклініка»</w:t>
      </w:r>
      <w:r w:rsidRPr="00B81A7F">
        <w:rPr>
          <w:szCs w:val="24"/>
        </w:rPr>
        <w:t>, які з 01.04.2020 року перейшли на нові умови фінансування через НСЗУ.</w:t>
      </w:r>
      <w:r w:rsidR="00B332A5">
        <w:rPr>
          <w:szCs w:val="24"/>
        </w:rPr>
        <w:t xml:space="preserve"> </w:t>
      </w:r>
      <w:r w:rsidR="003E65D7" w:rsidRPr="00B81A7F">
        <w:rPr>
          <w:szCs w:val="24"/>
        </w:rPr>
        <w:t xml:space="preserve">Реформування медичної галузі проводилось з врахуванням виконання оперативної цілі «Доступна медицина» із Стратегії розвитку громади, де передбачено забезпечення медичних закладів сучасним медичним обладнанням, запровадження електронної черги, створення єдиного медичного містечка. </w:t>
      </w:r>
      <w:r w:rsidRPr="00B81A7F">
        <w:rPr>
          <w:szCs w:val="24"/>
        </w:rPr>
        <w:t xml:space="preserve"> </w:t>
      </w:r>
    </w:p>
    <w:p w:rsidR="00546D5B" w:rsidRPr="00B81A7F" w:rsidRDefault="00546D5B" w:rsidP="00B332A5">
      <w:pPr>
        <w:pStyle w:val="afb"/>
        <w:ind w:left="142"/>
        <w:jc w:val="both"/>
        <w:rPr>
          <w:szCs w:val="24"/>
        </w:rPr>
      </w:pPr>
      <w:r w:rsidRPr="00B81A7F">
        <w:rPr>
          <w:szCs w:val="24"/>
        </w:rPr>
        <w:tab/>
      </w:r>
      <w:r w:rsidR="00A93974" w:rsidRPr="00B81A7F">
        <w:rPr>
          <w:szCs w:val="24"/>
        </w:rPr>
        <w:t>В рамках проекту</w:t>
      </w:r>
      <w:r w:rsidRPr="00B81A7F">
        <w:rPr>
          <w:szCs w:val="24"/>
        </w:rPr>
        <w:t xml:space="preserve"> «Велике будівництво» триває реконструкція приймального відділення Ніжинської центральної міської лікарні ім. М.Галицького</w:t>
      </w:r>
      <w:r w:rsidR="00A93974" w:rsidRPr="00B81A7F">
        <w:rPr>
          <w:szCs w:val="24"/>
        </w:rPr>
        <w:t>.</w:t>
      </w:r>
      <w:r w:rsidRPr="00B81A7F">
        <w:rPr>
          <w:szCs w:val="24"/>
        </w:rPr>
        <w:t xml:space="preserve"> В період пандемії міська лікарня реорганізована в опорну лікарню по лікуванню </w:t>
      </w:r>
      <w:r w:rsidRPr="00B81A7F">
        <w:rPr>
          <w:szCs w:val="24"/>
          <w:lang w:val="en-US"/>
        </w:rPr>
        <w:t>COVID</w:t>
      </w:r>
      <w:r w:rsidRPr="00B81A7F">
        <w:rPr>
          <w:szCs w:val="24"/>
        </w:rPr>
        <w:t>-19 з перепрофілізацією інфекційного, офтальмологічного з ЛОР ліжками та дитячого відділення для надання в особливих умовах медичної допомоги пацієнтам з коронавірусною інфекцією.</w:t>
      </w:r>
    </w:p>
    <w:p w:rsidR="00546D5B" w:rsidRPr="00B81A7F" w:rsidRDefault="00546D5B" w:rsidP="00B332A5">
      <w:pPr>
        <w:pStyle w:val="afb"/>
        <w:ind w:left="0"/>
        <w:jc w:val="both"/>
        <w:rPr>
          <w:szCs w:val="24"/>
        </w:rPr>
      </w:pPr>
      <w:r w:rsidRPr="00B81A7F">
        <w:rPr>
          <w:szCs w:val="24"/>
        </w:rPr>
        <w:tab/>
        <w:t>В 2020 році матеріально-технічна база Ніжинської ЦМЛ  зміцнювалась за рахунок придбання апаратури на 4801 тис.</w:t>
      </w:r>
      <w:r w:rsidR="00153F2D">
        <w:rPr>
          <w:szCs w:val="24"/>
        </w:rPr>
        <w:t xml:space="preserve"> </w:t>
      </w:r>
      <w:r w:rsidRPr="00B81A7F">
        <w:rPr>
          <w:szCs w:val="24"/>
        </w:rPr>
        <w:t>грн., розхідних матеріалі на суму 171,3 тис.</w:t>
      </w:r>
      <w:r w:rsidR="00153F2D">
        <w:rPr>
          <w:szCs w:val="24"/>
        </w:rPr>
        <w:t xml:space="preserve"> </w:t>
      </w:r>
      <w:r w:rsidR="00153F2D">
        <w:t>грн.</w:t>
      </w:r>
      <w:r w:rsidRPr="00153F2D">
        <w:t>, медикаментів та засобів індивідуального захисту і деззасобів на суму 2054,0 тис.</w:t>
      </w:r>
      <w:r w:rsidR="00153F2D">
        <w:t xml:space="preserve"> </w:t>
      </w:r>
      <w:r w:rsidRPr="00153F2D">
        <w:t>грн.</w:t>
      </w:r>
    </w:p>
    <w:p w:rsidR="003144FC" w:rsidRPr="00B81A7F" w:rsidRDefault="009E167B" w:rsidP="00B332A5">
      <w:pPr>
        <w:jc w:val="both"/>
      </w:pPr>
      <w:r w:rsidRPr="00B81A7F">
        <w:tab/>
      </w:r>
      <w:r w:rsidR="005F7177" w:rsidRPr="00B81A7F">
        <w:t>Ніжинському міському пологовому будинку пр</w:t>
      </w:r>
      <w:r w:rsidR="005F7177" w:rsidRPr="00B81A7F">
        <w:rPr>
          <w:lang w:val="ru-RU" w:eastAsia="uk-UA"/>
        </w:rPr>
        <w:t xml:space="preserve">идбано </w:t>
      </w:r>
      <w:r w:rsidR="00153F2D">
        <w:t>медичн</w:t>
      </w:r>
      <w:r w:rsidR="003144FC" w:rsidRPr="00B81A7F">
        <w:t xml:space="preserve">е обладнання на суму 1 470,0 тис. </w:t>
      </w:r>
      <w:r w:rsidR="00153F2D">
        <w:t>грн.</w:t>
      </w:r>
      <w:r w:rsidR="003144FC" w:rsidRPr="00B81A7F">
        <w:t>: Виконано капітальний ремонт системи водовідведення з даху на суму 179,8 тис.</w:t>
      </w:r>
      <w:r w:rsidR="00153F2D">
        <w:t xml:space="preserve"> </w:t>
      </w:r>
      <w:r w:rsidR="003144FC" w:rsidRPr="00B81A7F">
        <w:t>грн.</w:t>
      </w:r>
    </w:p>
    <w:p w:rsidR="003144FC" w:rsidRPr="00B81A7F" w:rsidRDefault="003144FC" w:rsidP="00B332A5">
      <w:pPr>
        <w:jc w:val="both"/>
      </w:pPr>
      <w:r w:rsidRPr="00B81A7F">
        <w:t xml:space="preserve">Проведена реконструкція мереж електропостачання струмоприймачів 1-ї категорії надійності електропостачання в приміщеннях пологового будинку. </w:t>
      </w:r>
    </w:p>
    <w:p w:rsidR="003E65D7" w:rsidRPr="00B81A7F" w:rsidRDefault="007A4E3D" w:rsidP="00B332A5">
      <w:pPr>
        <w:jc w:val="both"/>
      </w:pPr>
      <w:r w:rsidRPr="00B81A7F">
        <w:tab/>
      </w:r>
      <w:r w:rsidR="003E65D7" w:rsidRPr="00B81A7F">
        <w:t xml:space="preserve">Завершено формування мережі закладів первинної медичної допомоги, забезпечено приміщеннями, максимально наближеними до місця проживання громадян, та оснащені приладами і діагностичним обладнанням. У структурі Міського центру первинної медико-санітарної допомоги функціонує 9 амбулаторій сімейної медицини. </w:t>
      </w:r>
    </w:p>
    <w:p w:rsidR="00A93974" w:rsidRPr="00B81A7F" w:rsidRDefault="003E65D7" w:rsidP="00A93974">
      <w:pPr>
        <w:ind w:firstLine="851"/>
        <w:jc w:val="both"/>
      </w:pPr>
      <w:r w:rsidRPr="00B81A7F">
        <w:t xml:space="preserve">КНП «Ніжинський міський </w:t>
      </w:r>
      <w:r w:rsidR="00A93974" w:rsidRPr="00B81A7F">
        <w:t>центр первинної медико-санітарної допомоги</w:t>
      </w:r>
      <w:r w:rsidRPr="00B81A7F">
        <w:t>: 67514 осіб з них: 10967 дитячого населення; 56547 дорослого населення. Постійно проводиться робота по укладанню декларацій з пацієнтами та їх внесення в систему е-Helth (кількість укладених декларацій складає 52,9 тис.). Пацієнтам доступна електронна реєстрація на прийом до лікаря</w:t>
      </w:r>
      <w:r w:rsidR="00A93974" w:rsidRPr="00B81A7F">
        <w:t>,</w:t>
      </w:r>
      <w:r w:rsidRPr="00B81A7F">
        <w:t xml:space="preserve"> </w:t>
      </w:r>
      <w:r w:rsidR="00A93974" w:rsidRPr="00B81A7F">
        <w:t>виписка електронних рецептів та електронних направлень з використанням медичної інформаційної системи H</w:t>
      </w:r>
      <w:r w:rsidR="003144FC" w:rsidRPr="00B81A7F">
        <w:t>ELSI</w:t>
      </w:r>
      <w:r w:rsidR="00B55ACF" w:rsidRPr="00B81A7F">
        <w:t>.</w:t>
      </w:r>
      <w:r w:rsidR="00A93974" w:rsidRPr="00B81A7F">
        <w:t xml:space="preserve"> Здійснюється надання первинної медичної допомоги мешканцям Кунашівського старостинського округу згідно укладених декларацій</w:t>
      </w:r>
    </w:p>
    <w:p w:rsidR="003144FC" w:rsidRPr="00B81A7F" w:rsidRDefault="00B332A5" w:rsidP="00B332A5">
      <w:pPr>
        <w:jc w:val="both"/>
        <w:rPr>
          <w:lang w:val="ru-RU"/>
        </w:rPr>
      </w:pPr>
      <w:r>
        <w:tab/>
      </w:r>
      <w:r w:rsidR="00B55ACF" w:rsidRPr="00B81A7F">
        <w:t xml:space="preserve">Оснащення амбулаторій загальної практики сімейної медицини автоматичними гематологічними аналізаторами та аналізаторами </w:t>
      </w:r>
      <w:r w:rsidR="00B55ACF" w:rsidRPr="00B81A7F">
        <w:rPr>
          <w:lang w:val="en-US"/>
        </w:rPr>
        <w:t>CL</w:t>
      </w:r>
      <w:r w:rsidR="00B55ACF" w:rsidRPr="00B81A7F">
        <w:rPr>
          <w:lang w:val="ru-RU"/>
        </w:rPr>
        <w:t>-50</w:t>
      </w:r>
      <w:r w:rsidR="00B55ACF" w:rsidRPr="00B81A7F">
        <w:t xml:space="preserve"> забезпечує належну якість медичних послуг, створює умови для універсального доступу населення до медичних послуг за програмою медичних гарантій.</w:t>
      </w:r>
    </w:p>
    <w:p w:rsidR="00A93974" w:rsidRPr="00B81A7F" w:rsidRDefault="003144FC" w:rsidP="00B332A5">
      <w:pPr>
        <w:jc w:val="both"/>
      </w:pPr>
      <w:r w:rsidRPr="00B81A7F">
        <w:rPr>
          <w:lang w:val="ru-RU"/>
        </w:rPr>
        <w:tab/>
      </w:r>
      <w:r w:rsidR="00B55ACF" w:rsidRPr="00B81A7F">
        <w:t>Придбання автомобілів дозволяє розширити медичне обслуговування пацієнтів за місцем проживання (перебування) та робить медичне обслуговування більш доступним для широкого кола населення.</w:t>
      </w:r>
      <w:r w:rsidR="00A93974" w:rsidRPr="00B81A7F">
        <w:t xml:space="preserve"> В межах міської цільової програми медичного забезпечення хворих за рахунок коштів бюджету міської об’єднаної територіальної громади за 9 місяців поточного року 193 пацієнта, що мають окремі категорії захворювання та віднесені до окремих груп населення,  забезпечено безоплатними ліками на загальну суму  1858,1</w:t>
      </w:r>
      <w:r w:rsidR="008269A5">
        <w:t xml:space="preserve"> </w:t>
      </w:r>
      <w:r w:rsidR="00A93974" w:rsidRPr="00B81A7F">
        <w:t>тис.</w:t>
      </w:r>
      <w:r w:rsidR="00153F2D">
        <w:t xml:space="preserve"> </w:t>
      </w:r>
      <w:r w:rsidR="00A93974" w:rsidRPr="00B81A7F">
        <w:t>грн. при їх амбулаторному лікуванні.</w:t>
      </w:r>
    </w:p>
    <w:p w:rsidR="00B332A5" w:rsidRDefault="00E1380B" w:rsidP="00B332A5">
      <w:pPr>
        <w:jc w:val="both"/>
      </w:pPr>
      <w:r w:rsidRPr="00B81A7F">
        <w:t xml:space="preserve"> </w:t>
      </w:r>
      <w:r w:rsidRPr="00B81A7F">
        <w:tab/>
      </w:r>
      <w:r w:rsidR="00B332A5" w:rsidRPr="00055707">
        <w:t xml:space="preserve"> </w:t>
      </w:r>
    </w:p>
    <w:p w:rsidR="00B81A7F" w:rsidRPr="00B81A7F" w:rsidRDefault="00B332A5" w:rsidP="00B332A5">
      <w:pPr>
        <w:jc w:val="both"/>
        <w:rPr>
          <w:b/>
        </w:rPr>
      </w:pPr>
      <w:r>
        <w:tab/>
        <w:t xml:space="preserve">   </w:t>
      </w:r>
      <w:r w:rsidR="00B81A7F" w:rsidRPr="00B81A7F">
        <w:rPr>
          <w:b/>
        </w:rPr>
        <w:t xml:space="preserve">Культура і туризм </w:t>
      </w:r>
    </w:p>
    <w:p w:rsidR="00267888" w:rsidRDefault="008269A5" w:rsidP="007A4E3D">
      <w:pPr>
        <w:ind w:firstLine="708"/>
        <w:jc w:val="both"/>
        <w:rPr>
          <w:color w:val="000000"/>
        </w:rPr>
      </w:pPr>
      <w:r>
        <w:rPr>
          <w:color w:val="000000"/>
        </w:rPr>
        <w:t>В</w:t>
      </w:r>
      <w:r w:rsidRPr="00065A13">
        <w:rPr>
          <w:color w:val="000000"/>
        </w:rPr>
        <w:t xml:space="preserve">раховуючи епідеміологічну ситуацію, </w:t>
      </w:r>
      <w:r w:rsidR="00164710">
        <w:rPr>
          <w:color w:val="000000"/>
        </w:rPr>
        <w:t xml:space="preserve">продовжувалася </w:t>
      </w:r>
      <w:r w:rsidRPr="00065A13">
        <w:rPr>
          <w:color w:val="000000"/>
        </w:rPr>
        <w:t>робота по відродженню і розвитку художньої самодіяльності</w:t>
      </w:r>
      <w:r>
        <w:rPr>
          <w:color w:val="000000"/>
        </w:rPr>
        <w:t>.</w:t>
      </w:r>
      <w:r w:rsidRPr="008269A5">
        <w:rPr>
          <w:color w:val="000000"/>
        </w:rPr>
        <w:t xml:space="preserve"> </w:t>
      </w:r>
      <w:r>
        <w:rPr>
          <w:color w:val="000000"/>
        </w:rPr>
        <w:t>Організов</w:t>
      </w:r>
      <w:r w:rsidR="00C55E4E">
        <w:rPr>
          <w:color w:val="000000"/>
        </w:rPr>
        <w:t>ано</w:t>
      </w:r>
      <w:r>
        <w:rPr>
          <w:color w:val="000000"/>
        </w:rPr>
        <w:t xml:space="preserve"> проведення </w:t>
      </w:r>
      <w:r w:rsidRPr="00065A13">
        <w:rPr>
          <w:color w:val="000000"/>
        </w:rPr>
        <w:t>театралізован</w:t>
      </w:r>
      <w:r>
        <w:rPr>
          <w:color w:val="000000"/>
        </w:rPr>
        <w:t>их</w:t>
      </w:r>
      <w:r w:rsidRPr="00065A13">
        <w:rPr>
          <w:color w:val="000000"/>
        </w:rPr>
        <w:t xml:space="preserve"> культурно-мистецьк</w:t>
      </w:r>
      <w:r>
        <w:rPr>
          <w:color w:val="000000"/>
        </w:rPr>
        <w:t>их</w:t>
      </w:r>
      <w:r w:rsidRPr="00065A13">
        <w:rPr>
          <w:color w:val="000000"/>
        </w:rPr>
        <w:t xml:space="preserve"> заход</w:t>
      </w:r>
      <w:r>
        <w:rPr>
          <w:color w:val="000000"/>
        </w:rPr>
        <w:t xml:space="preserve">ів з нагоди державних свят, пам’ятних дат. </w:t>
      </w:r>
      <w:r w:rsidR="00C55E4E">
        <w:rPr>
          <w:color w:val="000000"/>
        </w:rPr>
        <w:t>Творчі колективи п</w:t>
      </w:r>
      <w:r>
        <w:rPr>
          <w:color w:val="000000"/>
        </w:rPr>
        <w:t>риймали участь у міжнародних фестивалях.</w:t>
      </w:r>
    </w:p>
    <w:p w:rsidR="00BA1E5F" w:rsidRDefault="00BA1E5F" w:rsidP="007A4E3D">
      <w:pPr>
        <w:ind w:firstLine="708"/>
        <w:jc w:val="both"/>
        <w:rPr>
          <w:color w:val="000000"/>
        </w:rPr>
      </w:pPr>
      <w:r>
        <w:rPr>
          <w:color w:val="000000"/>
        </w:rPr>
        <w:t>Для з</w:t>
      </w:r>
      <w:r w:rsidRPr="00065A13">
        <w:rPr>
          <w:color w:val="000000"/>
        </w:rPr>
        <w:t>абезпеч</w:t>
      </w:r>
      <w:r>
        <w:rPr>
          <w:color w:val="000000"/>
        </w:rPr>
        <w:t>ення</w:t>
      </w:r>
      <w:r w:rsidRPr="00065A13">
        <w:rPr>
          <w:color w:val="000000"/>
        </w:rPr>
        <w:t xml:space="preserve"> розвитк</w:t>
      </w:r>
      <w:r>
        <w:rPr>
          <w:color w:val="000000"/>
        </w:rPr>
        <w:t>у</w:t>
      </w:r>
      <w:r w:rsidRPr="00065A13">
        <w:rPr>
          <w:color w:val="000000"/>
        </w:rPr>
        <w:t xml:space="preserve"> матеріально - технічної бази установ культури, професійних та аматорських колективів, підтримку новостворених колективів</w:t>
      </w:r>
      <w:r>
        <w:rPr>
          <w:color w:val="000000"/>
        </w:rPr>
        <w:t xml:space="preserve"> виділено з бюджету </w:t>
      </w:r>
      <w:r w:rsidR="00C55E4E">
        <w:rPr>
          <w:color w:val="000000"/>
        </w:rPr>
        <w:t>6</w:t>
      </w:r>
      <w:r>
        <w:rPr>
          <w:color w:val="000000"/>
        </w:rPr>
        <w:t>37,6 тис.</w:t>
      </w:r>
      <w:r w:rsidR="00153F2D">
        <w:rPr>
          <w:color w:val="000000"/>
        </w:rPr>
        <w:t xml:space="preserve"> </w:t>
      </w:r>
      <w:r>
        <w:rPr>
          <w:color w:val="000000"/>
        </w:rPr>
        <w:t>грн. на придбання обладнання та костюмів.</w:t>
      </w:r>
    </w:p>
    <w:p w:rsidR="00BA1E5F" w:rsidRDefault="00C55E4E" w:rsidP="00C55E4E">
      <w:pPr>
        <w:ind w:firstLine="708"/>
        <w:jc w:val="both"/>
        <w:rPr>
          <w:color w:val="000000"/>
        </w:rPr>
      </w:pPr>
      <w:r>
        <w:lastRenderedPageBreak/>
        <w:t>З</w:t>
      </w:r>
      <w:r w:rsidRPr="00065A13">
        <w:t xml:space="preserve"> метою налагодження системної співпраці  та залучення туристів та екскурсантів</w:t>
      </w:r>
      <w:r>
        <w:t xml:space="preserve"> р</w:t>
      </w:r>
      <w:r w:rsidR="00BA1E5F" w:rsidRPr="00065A13">
        <w:t>озроблен</w:t>
      </w:r>
      <w:r w:rsidR="00BA1E5F">
        <w:t>і</w:t>
      </w:r>
      <w:r w:rsidR="00BA1E5F" w:rsidRPr="00065A13">
        <w:t xml:space="preserve"> макети та надруковано пакет інформаційних матеріалів для розповсюдження серед туристичних компаній</w:t>
      </w:r>
      <w:r>
        <w:t>.  Для популяризації туристичного потенціалу громади п</w:t>
      </w:r>
      <w:r w:rsidR="00BA1E5F" w:rsidRPr="005A7F7B">
        <w:t>роведено роботу по підготовці</w:t>
      </w:r>
      <w:r w:rsidR="00BA1E5F">
        <w:t xml:space="preserve"> </w:t>
      </w:r>
      <w:r w:rsidR="00BA1E5F" w:rsidRPr="005A7F7B">
        <w:t>матеріалів (статті, аудіогіди, фото) для інформаційного порталу проекту «Мобільні</w:t>
      </w:r>
      <w:r w:rsidR="00BA1E5F">
        <w:t xml:space="preserve"> </w:t>
      </w:r>
      <w:r w:rsidR="00BA1E5F" w:rsidRPr="005A7F7B">
        <w:t>додатки для надання</w:t>
      </w:r>
      <w:r w:rsidR="00BA1E5F">
        <w:t xml:space="preserve"> </w:t>
      </w:r>
      <w:r w:rsidR="00BA1E5F" w:rsidRPr="005A7F7B">
        <w:t>туристичних</w:t>
      </w:r>
      <w:r w:rsidR="00BA1E5F">
        <w:t xml:space="preserve"> </w:t>
      </w:r>
      <w:r w:rsidR="00BA1E5F" w:rsidRPr="005A7F7B">
        <w:t>послуг» у рамках</w:t>
      </w:r>
      <w:r w:rsidR="00BA1E5F">
        <w:t xml:space="preserve"> </w:t>
      </w:r>
      <w:r w:rsidR="00BA1E5F" w:rsidRPr="005A7F7B">
        <w:t xml:space="preserve">співпраці з ЄС/ПРООН. </w:t>
      </w:r>
      <w:r w:rsidR="00BA1E5F">
        <w:t xml:space="preserve">Продовжується робота по </w:t>
      </w:r>
      <w:r w:rsidR="00BA1E5F" w:rsidRPr="005A7F7B">
        <w:t>виготовленн</w:t>
      </w:r>
      <w:r w:rsidR="00BA1E5F">
        <w:t xml:space="preserve">ю </w:t>
      </w:r>
      <w:r w:rsidR="00BA1E5F" w:rsidRPr="005A7F7B">
        <w:t xml:space="preserve">табличок з </w:t>
      </w:r>
      <w:r w:rsidR="00BA1E5F" w:rsidRPr="00065A13">
        <w:rPr>
          <w:lang w:val="en-US"/>
        </w:rPr>
        <w:t>QR</w:t>
      </w:r>
      <w:r w:rsidR="00BA1E5F" w:rsidRPr="005A7F7B">
        <w:t xml:space="preserve">-кодами </w:t>
      </w:r>
      <w:r w:rsidR="00BA1E5F" w:rsidRPr="00065A13">
        <w:t>на пам'ятках культурної спадщини (архітектура, історія, археологія, монументальне мистецтво, втрачені пам’ятки).</w:t>
      </w:r>
    </w:p>
    <w:p w:rsidR="00C55E4E" w:rsidRDefault="00C55E4E" w:rsidP="00153F2D">
      <w:pPr>
        <w:ind w:firstLine="540"/>
        <w:jc w:val="both"/>
      </w:pPr>
      <w:r>
        <w:tab/>
      </w:r>
      <w:r w:rsidRPr="00065A13">
        <w:t>Ніжинськ</w:t>
      </w:r>
      <w:r>
        <w:t>им</w:t>
      </w:r>
      <w:r w:rsidRPr="00065A13">
        <w:t xml:space="preserve"> краєзнавч</w:t>
      </w:r>
      <w:r>
        <w:t>им</w:t>
      </w:r>
      <w:r w:rsidRPr="00065A13">
        <w:t xml:space="preserve"> музе</w:t>
      </w:r>
      <w:r>
        <w:t>єм</w:t>
      </w:r>
      <w:r w:rsidRPr="00065A13">
        <w:t xml:space="preserve"> </w:t>
      </w:r>
      <w:r>
        <w:t>ім. І.</w:t>
      </w:r>
      <w:r w:rsidR="00153F2D">
        <w:t xml:space="preserve"> </w:t>
      </w:r>
      <w:r>
        <w:t>Спаського</w:t>
      </w:r>
      <w:r w:rsidRPr="00065A13">
        <w:t xml:space="preserve"> прове</w:t>
      </w:r>
      <w:r>
        <w:t xml:space="preserve">дено </w:t>
      </w:r>
      <w:r w:rsidRPr="00065A13">
        <w:t>85 екскурсії для 1422 гостей міста</w:t>
      </w:r>
      <w:r>
        <w:t>,</w:t>
      </w:r>
      <w:r w:rsidRPr="00C55E4E">
        <w:t xml:space="preserve"> </w:t>
      </w:r>
      <w:r w:rsidRPr="00065A13">
        <w:t>опублік</w:t>
      </w:r>
      <w:r>
        <w:t>о</w:t>
      </w:r>
      <w:r w:rsidRPr="00065A13">
        <w:t>ва</w:t>
      </w:r>
      <w:r>
        <w:t>но</w:t>
      </w:r>
      <w:r w:rsidRPr="00065A13">
        <w:t xml:space="preserve"> 3 монографії та 2 збірника наукових публікацій</w:t>
      </w:r>
      <w:r>
        <w:t>,</w:t>
      </w:r>
      <w:r w:rsidRPr="00C55E4E">
        <w:t xml:space="preserve"> </w:t>
      </w:r>
      <w:r w:rsidRPr="00065A13">
        <w:t xml:space="preserve">проведено </w:t>
      </w:r>
      <w:r>
        <w:t>2</w:t>
      </w:r>
      <w:r w:rsidRPr="00065A13">
        <w:t xml:space="preserve"> міжнародні наукові конференції</w:t>
      </w:r>
      <w:r>
        <w:t>, модернізовано експозиції у 2 відділах.</w:t>
      </w:r>
      <w:r w:rsidRPr="00065A13">
        <w:t xml:space="preserve"> </w:t>
      </w:r>
    </w:p>
    <w:p w:rsidR="008B0D71" w:rsidRDefault="008B0D71" w:rsidP="00153F2D">
      <w:pPr>
        <w:ind w:firstLine="540"/>
        <w:jc w:val="both"/>
      </w:pPr>
    </w:p>
    <w:p w:rsidR="00B332A5" w:rsidRDefault="00B332A5" w:rsidP="00B332A5">
      <w:pPr>
        <w:jc w:val="both"/>
      </w:pPr>
      <w:r>
        <w:tab/>
      </w:r>
      <w:r w:rsidRPr="00B81A7F">
        <w:t xml:space="preserve">У 2020 році Ніжинською міською об’єднаною територіальною громадою активно продовжувалось впровадження  реформ з децентралізації. У червні 2020 року Переяслівська сільська рада  добровільно приєдналася до </w:t>
      </w:r>
      <w:r w:rsidR="004A3C87">
        <w:t>Н</w:t>
      </w:r>
      <w:r w:rsidRPr="00B81A7F">
        <w:t xml:space="preserve">іжинської </w:t>
      </w:r>
      <w:r w:rsidR="005F4735">
        <w:t>МОТГ</w:t>
      </w:r>
      <w:r w:rsidRPr="00B81A7F">
        <w:t xml:space="preserve">.   </w:t>
      </w:r>
    </w:p>
    <w:p w:rsidR="00B332A5" w:rsidRDefault="00B332A5" w:rsidP="00B332A5">
      <w:pPr>
        <w:jc w:val="both"/>
      </w:pPr>
      <w:r>
        <w:tab/>
      </w:r>
      <w:r w:rsidRPr="004A3C87">
        <w:t xml:space="preserve"> </w:t>
      </w:r>
    </w:p>
    <w:p w:rsidR="007A4E3D" w:rsidRPr="0064696D" w:rsidRDefault="007A4E3D" w:rsidP="007A4E3D">
      <w:pPr>
        <w:ind w:firstLine="708"/>
        <w:jc w:val="both"/>
        <w:rPr>
          <w:b/>
          <w:i/>
        </w:rPr>
      </w:pPr>
      <w:r w:rsidRPr="0064696D">
        <w:rPr>
          <w:b/>
          <w:i/>
        </w:rPr>
        <w:t xml:space="preserve">Разом з тим, на розвиток економічної та соціальної сфер впливають </w:t>
      </w:r>
      <w:r w:rsidRPr="0064696D">
        <w:rPr>
          <w:b/>
          <w:bCs/>
          <w:i/>
        </w:rPr>
        <w:t>невирішені проблемні питання</w:t>
      </w:r>
      <w:r w:rsidRPr="0064696D">
        <w:rPr>
          <w:b/>
          <w:i/>
        </w:rPr>
        <w:t>, головними серед яких залишаються:</w:t>
      </w:r>
    </w:p>
    <w:p w:rsidR="00AB497D" w:rsidRPr="0064696D" w:rsidRDefault="00AB497D" w:rsidP="00AB497D">
      <w:pPr>
        <w:widowControl w:val="0"/>
        <w:tabs>
          <w:tab w:val="left" w:pos="0"/>
        </w:tabs>
        <w:spacing w:before="80"/>
        <w:ind w:firstLine="601"/>
        <w:jc w:val="both"/>
      </w:pPr>
      <w:r w:rsidRPr="0064696D">
        <w:t>-</w:t>
      </w:r>
      <w:r w:rsidR="00153F2D">
        <w:t xml:space="preserve"> </w:t>
      </w:r>
      <w:r w:rsidRPr="0064696D">
        <w:t>негативна демографічна ситуація</w:t>
      </w:r>
      <w:r w:rsidR="0062650E" w:rsidRPr="0064696D">
        <w:t>;</w:t>
      </w:r>
    </w:p>
    <w:p w:rsidR="007A4E3D" w:rsidRPr="0064696D" w:rsidRDefault="007A4E3D" w:rsidP="00816F81">
      <w:pPr>
        <w:widowControl w:val="0"/>
        <w:tabs>
          <w:tab w:val="left" w:pos="0"/>
        </w:tabs>
        <w:spacing w:before="80"/>
        <w:ind w:firstLine="600"/>
        <w:jc w:val="both"/>
      </w:pPr>
      <w:r w:rsidRPr="0064696D">
        <w:t>-</w:t>
      </w:r>
      <w:r w:rsidR="00153F2D">
        <w:t xml:space="preserve"> </w:t>
      </w:r>
      <w:r w:rsidR="00816F81" w:rsidRPr="0064696D">
        <w:t>дисбаланс між попитом та пропозицією на ринку праці,</w:t>
      </w:r>
      <w:r w:rsidRPr="0064696D">
        <w:t xml:space="preserve"> дефіцит кваліфікованих кадрів у галузях матеріального виробництва</w:t>
      </w:r>
      <w:r w:rsidR="001E42F9" w:rsidRPr="0064696D">
        <w:t>, старіння робочої сили</w:t>
      </w:r>
      <w:r w:rsidRPr="0064696D">
        <w:t xml:space="preserve">; </w:t>
      </w:r>
    </w:p>
    <w:p w:rsidR="00B31575" w:rsidRPr="0064696D" w:rsidRDefault="00B31575" w:rsidP="00B31575">
      <w:pPr>
        <w:widowControl w:val="0"/>
        <w:tabs>
          <w:tab w:val="left" w:pos="0"/>
        </w:tabs>
        <w:spacing w:before="80"/>
        <w:ind w:firstLine="600"/>
        <w:jc w:val="both"/>
      </w:pPr>
      <w:r w:rsidRPr="0064696D">
        <w:t>-</w:t>
      </w:r>
      <w:r w:rsidR="00B332A5">
        <w:t xml:space="preserve"> </w:t>
      </w:r>
      <w:r w:rsidRPr="0064696D">
        <w:t>високий рівень відтоку трудових ресурсів</w:t>
      </w:r>
      <w:r w:rsidR="007A4E3D" w:rsidRPr="0064696D">
        <w:t>;</w:t>
      </w:r>
    </w:p>
    <w:p w:rsidR="00B31575" w:rsidRPr="0064696D" w:rsidRDefault="00D3087C" w:rsidP="00B31575">
      <w:pPr>
        <w:widowControl w:val="0"/>
        <w:tabs>
          <w:tab w:val="left" w:pos="0"/>
        </w:tabs>
        <w:spacing w:before="80"/>
        <w:ind w:firstLine="600"/>
        <w:jc w:val="both"/>
      </w:pPr>
      <w:r w:rsidRPr="0064696D">
        <w:t>-</w:t>
      </w:r>
      <w:r w:rsidR="00B332A5">
        <w:t xml:space="preserve"> </w:t>
      </w:r>
      <w:r w:rsidR="00371F75" w:rsidRPr="0064696D">
        <w:t>зношеність об’єктів комунальної інфраструктури:</w:t>
      </w:r>
      <w:r w:rsidR="00B31575" w:rsidRPr="0064696D">
        <w:t xml:space="preserve"> житлового фонду,</w:t>
      </w:r>
      <w:r w:rsidR="001E42F9" w:rsidRPr="0064696D">
        <w:t xml:space="preserve"> систем водопостачання та водовідведення, теплопостачання,</w:t>
      </w:r>
      <w:r w:rsidR="00B31575" w:rsidRPr="0064696D">
        <w:t xml:space="preserve"> що потребує заміни і капітального ремонту</w:t>
      </w:r>
      <w:r w:rsidR="00371F75" w:rsidRPr="0064696D">
        <w:t>;</w:t>
      </w:r>
    </w:p>
    <w:p w:rsidR="00AB497D" w:rsidRPr="0064696D" w:rsidRDefault="00AB497D" w:rsidP="00AB497D">
      <w:pPr>
        <w:widowControl w:val="0"/>
        <w:tabs>
          <w:tab w:val="left" w:pos="0"/>
        </w:tabs>
        <w:spacing w:before="80"/>
        <w:ind w:firstLine="600"/>
        <w:jc w:val="both"/>
      </w:pPr>
      <w:r w:rsidRPr="0064696D">
        <w:t>-</w:t>
      </w:r>
      <w:r w:rsidR="00B332A5">
        <w:t xml:space="preserve"> </w:t>
      </w:r>
      <w:r w:rsidRPr="0064696D">
        <w:t>недосконалість системи маркетингу громади та промоції продукції місцевих виробників;</w:t>
      </w:r>
    </w:p>
    <w:p w:rsidR="00B31575" w:rsidRPr="0064696D" w:rsidRDefault="00B31575" w:rsidP="00635076">
      <w:pPr>
        <w:widowControl w:val="0"/>
        <w:tabs>
          <w:tab w:val="left" w:pos="0"/>
        </w:tabs>
        <w:spacing w:before="80"/>
        <w:ind w:firstLine="601"/>
        <w:jc w:val="both"/>
      </w:pPr>
      <w:r w:rsidRPr="0064696D">
        <w:t>-</w:t>
      </w:r>
      <w:r w:rsidR="00B332A5">
        <w:t xml:space="preserve"> </w:t>
      </w:r>
      <w:r w:rsidRPr="0064696D">
        <w:t>недостатня спроможність бюджету</w:t>
      </w:r>
      <w:r w:rsidR="009856EA" w:rsidRPr="0064696D">
        <w:t xml:space="preserve"> громади</w:t>
      </w:r>
      <w:r w:rsidRPr="0064696D">
        <w:t xml:space="preserve"> </w:t>
      </w:r>
      <w:r w:rsidR="00567318" w:rsidRPr="0064696D">
        <w:t>для</w:t>
      </w:r>
      <w:r w:rsidRPr="0064696D">
        <w:t xml:space="preserve"> </w:t>
      </w:r>
      <w:r w:rsidR="009856EA" w:rsidRPr="0064696D">
        <w:t xml:space="preserve"> її </w:t>
      </w:r>
      <w:r w:rsidRPr="0064696D">
        <w:t>економічно</w:t>
      </w:r>
      <w:r w:rsidR="00567318" w:rsidRPr="0064696D">
        <w:t>го</w:t>
      </w:r>
      <w:r w:rsidRPr="0064696D">
        <w:t xml:space="preserve"> та соціально</w:t>
      </w:r>
      <w:r w:rsidR="00567318" w:rsidRPr="0064696D">
        <w:t>го</w:t>
      </w:r>
      <w:r w:rsidRPr="0064696D">
        <w:t xml:space="preserve"> розвитку;</w:t>
      </w:r>
    </w:p>
    <w:p w:rsidR="007A4E3D" w:rsidRPr="0064696D" w:rsidRDefault="00B31575" w:rsidP="00635076">
      <w:pPr>
        <w:widowControl w:val="0"/>
        <w:tabs>
          <w:tab w:val="left" w:pos="0"/>
        </w:tabs>
        <w:spacing w:before="80"/>
        <w:ind w:firstLine="601"/>
        <w:jc w:val="both"/>
      </w:pPr>
      <w:r w:rsidRPr="0064696D">
        <w:t>-</w:t>
      </w:r>
      <w:r w:rsidR="00B332A5">
        <w:t xml:space="preserve"> </w:t>
      </w:r>
      <w:r w:rsidR="007A4E3D" w:rsidRPr="0064696D">
        <w:t xml:space="preserve">невідповідність стандартів продукції підприємств міста стандартам європейських ринків; </w:t>
      </w:r>
    </w:p>
    <w:p w:rsidR="007A4E3D" w:rsidRPr="0064696D" w:rsidRDefault="00267888" w:rsidP="00635076">
      <w:pPr>
        <w:widowControl w:val="0"/>
        <w:tabs>
          <w:tab w:val="left" w:pos="0"/>
        </w:tabs>
        <w:spacing w:before="80"/>
        <w:ind w:firstLine="601"/>
        <w:jc w:val="both"/>
      </w:pPr>
      <w:r w:rsidRPr="0064696D">
        <w:t>-</w:t>
      </w:r>
      <w:r w:rsidR="00B332A5">
        <w:t xml:space="preserve"> </w:t>
      </w:r>
      <w:r w:rsidR="007A4E3D" w:rsidRPr="0064696D">
        <w:t xml:space="preserve">недостатність інвестиційних ресурсів для модернізації та технологічного оновлення виробництва; </w:t>
      </w:r>
    </w:p>
    <w:p w:rsidR="007A4E3D" w:rsidRPr="0064696D" w:rsidRDefault="00B31575" w:rsidP="00635076">
      <w:pPr>
        <w:widowControl w:val="0"/>
        <w:tabs>
          <w:tab w:val="left" w:pos="0"/>
        </w:tabs>
        <w:spacing w:before="80"/>
        <w:ind w:firstLine="601"/>
        <w:jc w:val="both"/>
      </w:pPr>
      <w:r w:rsidRPr="0064696D">
        <w:t>-</w:t>
      </w:r>
      <w:r w:rsidR="00B332A5">
        <w:t xml:space="preserve"> </w:t>
      </w:r>
      <w:r w:rsidR="007A4E3D" w:rsidRPr="0064696D">
        <w:t>невідповідність сучасного стану дорожньої мережі потребам економіки</w:t>
      </w:r>
      <w:r w:rsidR="0062650E" w:rsidRPr="0064696D">
        <w:t>.</w:t>
      </w:r>
    </w:p>
    <w:p w:rsidR="007A4E3D" w:rsidRPr="00893E4F" w:rsidRDefault="007A4E3D" w:rsidP="007A4E3D">
      <w:pPr>
        <w:widowControl w:val="0"/>
        <w:tabs>
          <w:tab w:val="left" w:pos="0"/>
        </w:tabs>
        <w:spacing w:before="80"/>
        <w:ind w:firstLine="600"/>
        <w:jc w:val="both"/>
        <w:rPr>
          <w:b/>
          <w:i/>
        </w:rPr>
      </w:pPr>
      <w:r w:rsidRPr="00893E4F">
        <w:rPr>
          <w:b/>
          <w:i/>
        </w:rPr>
        <w:t>Існують також ризики і загрози, які можуть впливати на хід реалізації Програми, зокрема:</w:t>
      </w:r>
    </w:p>
    <w:p w:rsidR="00B31575" w:rsidRPr="00893E4F" w:rsidRDefault="00C75EFD" w:rsidP="00635076">
      <w:pPr>
        <w:autoSpaceDE w:val="0"/>
        <w:autoSpaceDN w:val="0"/>
        <w:adjustRightInd w:val="0"/>
        <w:spacing w:before="80"/>
        <w:jc w:val="both"/>
      </w:pPr>
      <w:r w:rsidRPr="00893E4F">
        <w:t xml:space="preserve">         -</w:t>
      </w:r>
      <w:r w:rsidR="00571C75" w:rsidRPr="00893E4F">
        <w:t xml:space="preserve"> </w:t>
      </w:r>
      <w:r w:rsidR="0062650E" w:rsidRPr="00893E4F">
        <w:t xml:space="preserve">продовження </w:t>
      </w:r>
      <w:r w:rsidR="00571C75" w:rsidRPr="00893E4F">
        <w:t>військов</w:t>
      </w:r>
      <w:r w:rsidR="0062650E" w:rsidRPr="00893E4F">
        <w:t xml:space="preserve">ого </w:t>
      </w:r>
      <w:r w:rsidR="00571C75" w:rsidRPr="00893E4F">
        <w:t>протистояння на сході країни</w:t>
      </w:r>
      <w:r w:rsidR="00635076" w:rsidRPr="00893E4F">
        <w:t>;</w:t>
      </w:r>
    </w:p>
    <w:p w:rsidR="007A4E3D" w:rsidRPr="00893E4F" w:rsidRDefault="00C75EFD" w:rsidP="00635076">
      <w:pPr>
        <w:autoSpaceDE w:val="0"/>
        <w:autoSpaceDN w:val="0"/>
        <w:adjustRightInd w:val="0"/>
        <w:spacing w:before="80"/>
        <w:jc w:val="both"/>
      </w:pPr>
      <w:r w:rsidRPr="00893E4F">
        <w:t xml:space="preserve">         -</w:t>
      </w:r>
      <w:r w:rsidR="00B332A5" w:rsidRPr="00893E4F">
        <w:t xml:space="preserve"> </w:t>
      </w:r>
      <w:r w:rsidRPr="00893E4F">
        <w:t>т</w:t>
      </w:r>
      <w:r w:rsidR="00B31575" w:rsidRPr="00893E4F">
        <w:t>рудова міграція працездатного населення до великих українських міст та інших країн</w:t>
      </w:r>
      <w:r w:rsidR="00635076" w:rsidRPr="00893E4F">
        <w:t>;</w:t>
      </w:r>
    </w:p>
    <w:p w:rsidR="00B31575" w:rsidRPr="00893E4F" w:rsidRDefault="00C75EFD" w:rsidP="00635076">
      <w:pPr>
        <w:autoSpaceDE w:val="0"/>
        <w:autoSpaceDN w:val="0"/>
        <w:adjustRightInd w:val="0"/>
        <w:spacing w:before="80"/>
        <w:jc w:val="both"/>
      </w:pPr>
      <w:r w:rsidRPr="00893E4F">
        <w:t xml:space="preserve">         - з</w:t>
      </w:r>
      <w:r w:rsidR="00B31575" w:rsidRPr="00893E4F">
        <w:t>ростання вартості енергоресурсів та нестабільність  національної валюти</w:t>
      </w:r>
      <w:r w:rsidR="00635076" w:rsidRPr="00893E4F">
        <w:t>;</w:t>
      </w:r>
      <w:r w:rsidR="00B31575" w:rsidRPr="00893E4F">
        <w:t xml:space="preserve"> </w:t>
      </w:r>
    </w:p>
    <w:p w:rsidR="00371F75" w:rsidRPr="00893E4F" w:rsidRDefault="00371F75" w:rsidP="00371F75">
      <w:pPr>
        <w:pStyle w:val="Default"/>
        <w:rPr>
          <w:rFonts w:ascii="Times New Roman" w:eastAsiaTheme="minorHAnsi" w:hAnsi="Times New Roman" w:cs="Times New Roman"/>
          <w:color w:val="auto"/>
          <w:lang w:eastAsia="en-US"/>
        </w:rPr>
      </w:pPr>
      <w:r w:rsidRPr="00893E4F">
        <w:rPr>
          <w:rFonts w:ascii="Times New Roman" w:hAnsi="Times New Roman" w:cs="Times New Roman"/>
          <w:color w:val="auto"/>
        </w:rPr>
        <w:t xml:space="preserve">   </w:t>
      </w:r>
      <w:r w:rsidR="0062650E" w:rsidRPr="00893E4F">
        <w:rPr>
          <w:rFonts w:ascii="Times New Roman" w:hAnsi="Times New Roman" w:cs="Times New Roman"/>
          <w:color w:val="auto"/>
          <w:lang w:val="uk-UA"/>
        </w:rPr>
        <w:t xml:space="preserve">      </w:t>
      </w:r>
      <w:r w:rsidRPr="00893E4F">
        <w:rPr>
          <w:rFonts w:ascii="Times New Roman" w:hAnsi="Times New Roman" w:cs="Times New Roman"/>
          <w:color w:val="auto"/>
        </w:rPr>
        <w:t xml:space="preserve">- </w:t>
      </w:r>
      <w:r w:rsidR="00B332A5" w:rsidRPr="00893E4F">
        <w:rPr>
          <w:rFonts w:ascii="Times New Roman" w:hAnsi="Times New Roman" w:cs="Times New Roman"/>
          <w:color w:val="auto"/>
          <w:lang w:val="uk-UA"/>
        </w:rPr>
        <w:t xml:space="preserve"> </w:t>
      </w:r>
      <w:r w:rsidRPr="00893E4F">
        <w:rPr>
          <w:rFonts w:ascii="Times New Roman" w:hAnsi="Times New Roman" w:cs="Times New Roman"/>
          <w:color w:val="auto"/>
          <w:lang w:val="uk-UA"/>
        </w:rPr>
        <w:t xml:space="preserve">перенесення </w:t>
      </w:r>
      <w:r w:rsidRPr="00893E4F">
        <w:rPr>
          <w:rFonts w:ascii="Times New Roman" w:eastAsiaTheme="minorHAnsi" w:hAnsi="Times New Roman" w:cs="Times New Roman"/>
          <w:color w:val="auto"/>
          <w:lang w:eastAsia="en-US"/>
        </w:rPr>
        <w:t xml:space="preserve"> термінів  реалізації</w:t>
      </w:r>
      <w:r w:rsidRPr="00893E4F">
        <w:rPr>
          <w:rFonts w:ascii="Times New Roman" w:eastAsiaTheme="minorHAnsi" w:hAnsi="Times New Roman" w:cs="Times New Roman"/>
          <w:color w:val="auto"/>
          <w:lang w:val="uk-UA" w:eastAsia="en-US"/>
        </w:rPr>
        <w:t xml:space="preserve"> інвестиційних планів </w:t>
      </w:r>
      <w:r w:rsidRPr="00893E4F">
        <w:rPr>
          <w:rFonts w:ascii="Times New Roman" w:eastAsiaTheme="minorHAnsi" w:hAnsi="Times New Roman" w:cs="Times New Roman"/>
          <w:color w:val="auto"/>
          <w:lang w:eastAsia="en-US"/>
        </w:rPr>
        <w:t xml:space="preserve"> на майбутній період; </w:t>
      </w:r>
    </w:p>
    <w:p w:rsidR="00567318" w:rsidRPr="00893E4F" w:rsidRDefault="00C75EFD" w:rsidP="00635076">
      <w:pPr>
        <w:autoSpaceDE w:val="0"/>
        <w:autoSpaceDN w:val="0"/>
        <w:adjustRightInd w:val="0"/>
        <w:spacing w:before="80"/>
        <w:jc w:val="both"/>
      </w:pPr>
      <w:r w:rsidRPr="00893E4F">
        <w:t xml:space="preserve">          -</w:t>
      </w:r>
      <w:r w:rsidR="00B332A5" w:rsidRPr="00893E4F">
        <w:t xml:space="preserve"> </w:t>
      </w:r>
      <w:r w:rsidR="00567318" w:rsidRPr="00893E4F">
        <w:t>недостатній рівень</w:t>
      </w:r>
      <w:r w:rsidR="00B31575" w:rsidRPr="00893E4F">
        <w:t xml:space="preserve"> купівельної </w:t>
      </w:r>
      <w:r w:rsidR="00371F75" w:rsidRPr="00893E4F">
        <w:t>спроможності населення</w:t>
      </w:r>
      <w:r w:rsidR="00635076" w:rsidRPr="00893E4F">
        <w:t>;</w:t>
      </w:r>
    </w:p>
    <w:p w:rsidR="00B31575" w:rsidRPr="00893E4F" w:rsidRDefault="00C75EFD" w:rsidP="00635076">
      <w:pPr>
        <w:autoSpaceDE w:val="0"/>
        <w:autoSpaceDN w:val="0"/>
        <w:adjustRightInd w:val="0"/>
        <w:spacing w:before="80"/>
        <w:jc w:val="both"/>
      </w:pPr>
      <w:r w:rsidRPr="00893E4F">
        <w:t xml:space="preserve">          -</w:t>
      </w:r>
      <w:r w:rsidR="00B332A5" w:rsidRPr="00893E4F">
        <w:t xml:space="preserve"> </w:t>
      </w:r>
      <w:r w:rsidRPr="00893E4F">
        <w:t>н</w:t>
      </w:r>
      <w:r w:rsidR="00B31575" w:rsidRPr="00893E4F">
        <w:t>изький рівень виходу місцевих виробників на зовнішні ринки через невідповідність  продукції європейським стандартам</w:t>
      </w:r>
      <w:r w:rsidR="00371F75" w:rsidRPr="00893E4F">
        <w:t>,</w:t>
      </w:r>
    </w:p>
    <w:p w:rsidR="00371F75" w:rsidRPr="00893E4F" w:rsidRDefault="00371F75" w:rsidP="00635076">
      <w:pPr>
        <w:autoSpaceDE w:val="0"/>
        <w:autoSpaceDN w:val="0"/>
        <w:adjustRightInd w:val="0"/>
        <w:spacing w:before="80"/>
        <w:jc w:val="both"/>
      </w:pPr>
      <w:r w:rsidRPr="00893E4F">
        <w:t xml:space="preserve">         - </w:t>
      </w:r>
      <w:r w:rsidRPr="00893E4F">
        <w:rPr>
          <w:lang w:val="en-US"/>
        </w:rPr>
        <w:t>c</w:t>
      </w:r>
      <w:r w:rsidRPr="00893E4F">
        <w:t>кладна санітарно-епідемічна ситуація з розповсюдженням С</w:t>
      </w:r>
      <w:r w:rsidRPr="00893E4F">
        <w:rPr>
          <w:lang w:val="en-US"/>
        </w:rPr>
        <w:t>O</w:t>
      </w:r>
      <w:r w:rsidRPr="00893E4F">
        <w:t>VID.</w:t>
      </w:r>
    </w:p>
    <w:p w:rsidR="001E42F9" w:rsidRDefault="001E42F9" w:rsidP="00B31575">
      <w:pPr>
        <w:autoSpaceDE w:val="0"/>
        <w:autoSpaceDN w:val="0"/>
        <w:adjustRightInd w:val="0"/>
        <w:jc w:val="both"/>
      </w:pPr>
    </w:p>
    <w:p w:rsidR="00893E4F" w:rsidRPr="00893E4F" w:rsidRDefault="00893E4F" w:rsidP="00B31575">
      <w:pPr>
        <w:autoSpaceDE w:val="0"/>
        <w:autoSpaceDN w:val="0"/>
        <w:adjustRightInd w:val="0"/>
        <w:jc w:val="both"/>
      </w:pPr>
      <w:r w:rsidRPr="00D401D0">
        <w:rPr>
          <w:b/>
          <w:bCs/>
        </w:rPr>
        <w:t xml:space="preserve">           </w:t>
      </w:r>
      <w:r>
        <w:rPr>
          <w:b/>
          <w:bCs/>
          <w:lang w:val="en-US"/>
        </w:rPr>
        <w:t>II</w:t>
      </w:r>
      <w:r w:rsidRPr="00D401D0">
        <w:rPr>
          <w:b/>
          <w:bCs/>
        </w:rPr>
        <w:t>.</w:t>
      </w:r>
      <w:r w:rsidRPr="00F75F9A">
        <w:rPr>
          <w:b/>
          <w:bCs/>
        </w:rPr>
        <w:t xml:space="preserve"> Мета, </w:t>
      </w:r>
      <w:r w:rsidRPr="00F75F9A">
        <w:rPr>
          <w:b/>
          <w:bCs/>
          <w:lang w:eastAsia="uk-UA"/>
        </w:rPr>
        <w:t>завдання та заходи економічного та соціального розвитку</w:t>
      </w:r>
      <w:r w:rsidRPr="00F75F9A">
        <w:rPr>
          <w:b/>
          <w:bCs/>
        </w:rPr>
        <w:t xml:space="preserve"> Ніжинської міської об’єднаної територіальної громади</w:t>
      </w:r>
      <w:r w:rsidRPr="00F75F9A">
        <w:rPr>
          <w:b/>
          <w:bCs/>
          <w:lang w:eastAsia="uk-UA"/>
        </w:rPr>
        <w:t xml:space="preserve"> у 2021 році  </w:t>
      </w:r>
    </w:p>
    <w:p w:rsidR="007A4E3D" w:rsidRPr="00893E4F" w:rsidRDefault="00EA79C1" w:rsidP="00D3087C">
      <w:pPr>
        <w:jc w:val="both"/>
      </w:pPr>
      <w:r w:rsidRPr="00893E4F">
        <w:rPr>
          <w:b/>
        </w:rPr>
        <w:tab/>
      </w:r>
      <w:r w:rsidR="007A4E3D" w:rsidRPr="00811085">
        <w:rPr>
          <w:b/>
        </w:rPr>
        <w:t>Головною метою</w:t>
      </w:r>
      <w:r w:rsidR="007A4E3D" w:rsidRPr="00893E4F">
        <w:t xml:space="preserve"> розвитку </w:t>
      </w:r>
      <w:r w:rsidR="00C23611" w:rsidRPr="00893E4F">
        <w:rPr>
          <w:bCs/>
          <w:lang w:eastAsia="uk-UA"/>
        </w:rPr>
        <w:t>Ніжинської МОТГ</w:t>
      </w:r>
      <w:r w:rsidR="007A4E3D" w:rsidRPr="00893E4F">
        <w:t xml:space="preserve"> у 20</w:t>
      </w:r>
      <w:r w:rsidR="00A44A41" w:rsidRPr="00893E4F">
        <w:t>2</w:t>
      </w:r>
      <w:r w:rsidR="00371F75" w:rsidRPr="00893E4F">
        <w:t>1</w:t>
      </w:r>
      <w:r w:rsidR="007A4E3D" w:rsidRPr="00893E4F">
        <w:t xml:space="preserve"> році визначено - </w:t>
      </w:r>
      <w:r w:rsidR="00D3087C" w:rsidRPr="00893E4F">
        <w:t xml:space="preserve">покращення якості </w:t>
      </w:r>
      <w:r w:rsidR="00A44A41" w:rsidRPr="00893E4F">
        <w:t>життя</w:t>
      </w:r>
      <w:r w:rsidR="00571C75" w:rsidRPr="00893E4F">
        <w:t xml:space="preserve"> та добробуту </w:t>
      </w:r>
      <w:r w:rsidR="00A44A41" w:rsidRPr="00893E4F">
        <w:t>мешканців Ніжинської громади шляхом розвитку місцевої економіки, підвищення інвестиційної привабливості, реалізаці</w:t>
      </w:r>
      <w:r w:rsidR="00571C75" w:rsidRPr="00893E4F">
        <w:t>я</w:t>
      </w:r>
      <w:r w:rsidR="00A44A41" w:rsidRPr="00893E4F">
        <w:t xml:space="preserve"> узгоджених інтересів влади, громади та бізнесу.</w:t>
      </w:r>
      <w:r w:rsidR="007A4E3D" w:rsidRPr="00893E4F">
        <w:t xml:space="preserve"> </w:t>
      </w:r>
    </w:p>
    <w:p w:rsidR="00893E4F" w:rsidRDefault="00893E4F" w:rsidP="00B02F5A">
      <w:pPr>
        <w:spacing w:before="40"/>
        <w:ind w:firstLine="600"/>
        <w:jc w:val="both"/>
      </w:pPr>
    </w:p>
    <w:p w:rsidR="00A616F5" w:rsidRPr="00811085" w:rsidRDefault="00A616F5" w:rsidP="00B02F5A">
      <w:pPr>
        <w:spacing w:before="40"/>
        <w:ind w:firstLine="600"/>
        <w:jc w:val="both"/>
      </w:pPr>
      <w:r w:rsidRPr="00811085">
        <w:t xml:space="preserve">Пріоритетними </w:t>
      </w:r>
      <w:r w:rsidRPr="00811085">
        <w:rPr>
          <w:b/>
        </w:rPr>
        <w:t>завданнями</w:t>
      </w:r>
      <w:r w:rsidRPr="00811085">
        <w:t xml:space="preserve"> відповідно до стратегічних цілей розвитку Ніжинської громади </w:t>
      </w:r>
      <w:r w:rsidR="007C02CE">
        <w:t>продовжують бути</w:t>
      </w:r>
      <w:r w:rsidRPr="00811085">
        <w:t>:</w:t>
      </w:r>
    </w:p>
    <w:p w:rsidR="00F30BE2" w:rsidRPr="00F30BE2" w:rsidRDefault="00F30BE2" w:rsidP="00F30BE2">
      <w:pPr>
        <w:autoSpaceDE w:val="0"/>
        <w:autoSpaceDN w:val="0"/>
        <w:adjustRightInd w:val="0"/>
        <w:rPr>
          <w:rFonts w:ascii="Symbol" w:eastAsiaTheme="minorHAnsi" w:hAnsi="Symbol" w:cs="Symbol"/>
          <w:color w:val="000000"/>
          <w:lang w:eastAsia="en-US"/>
        </w:rPr>
      </w:pPr>
    </w:p>
    <w:p w:rsidR="00B02F5A" w:rsidRPr="0064696D" w:rsidRDefault="00F30BE2" w:rsidP="00F30BE2">
      <w:pPr>
        <w:autoSpaceDE w:val="0"/>
        <w:autoSpaceDN w:val="0"/>
        <w:adjustRightInd w:val="0"/>
        <w:rPr>
          <w:b/>
        </w:rPr>
      </w:pPr>
      <w:r w:rsidRPr="00F30BE2">
        <w:rPr>
          <w:rFonts w:ascii="Symbol" w:eastAsiaTheme="minorHAnsi" w:hAnsi="Symbol" w:cs="Symbol"/>
          <w:color w:val="000000"/>
          <w:sz w:val="28"/>
          <w:szCs w:val="28"/>
          <w:lang w:eastAsia="en-US"/>
        </w:rPr>
        <w:lastRenderedPageBreak/>
        <w:t></w:t>
      </w:r>
      <w:r w:rsidRPr="00F30BE2">
        <w:rPr>
          <w:rFonts w:ascii="Symbol" w:eastAsiaTheme="minorHAnsi" w:hAnsi="Symbol" w:cs="Symbol"/>
          <w:color w:val="000000"/>
          <w:sz w:val="28"/>
          <w:szCs w:val="28"/>
          <w:lang w:eastAsia="en-US"/>
        </w:rPr>
        <w:t></w:t>
      </w:r>
      <w:r>
        <w:rPr>
          <w:rFonts w:ascii="Symbol" w:eastAsiaTheme="minorHAnsi" w:hAnsi="Symbol" w:cs="Symbol"/>
          <w:color w:val="000000"/>
          <w:sz w:val="28"/>
          <w:szCs w:val="28"/>
          <w:lang w:eastAsia="en-US"/>
        </w:rPr>
        <w:t></w:t>
      </w:r>
      <w:r>
        <w:rPr>
          <w:b/>
        </w:rPr>
        <w:t xml:space="preserve"> </w:t>
      </w:r>
      <w:r w:rsidR="00B02F5A" w:rsidRPr="0064696D">
        <w:rPr>
          <w:b/>
        </w:rPr>
        <w:t>Створення сприятливих умов для розвитку бізнесу, промисловості та залучення  інвестицій</w:t>
      </w:r>
      <w:r w:rsidR="0005729F" w:rsidRPr="0064696D">
        <w:rPr>
          <w:b/>
        </w:rPr>
        <w:t>:</w:t>
      </w:r>
    </w:p>
    <w:p w:rsidR="00F30BE2" w:rsidRDefault="00F30BE2" w:rsidP="007809F0">
      <w:pPr>
        <w:spacing w:before="40"/>
        <w:ind w:firstLine="600"/>
        <w:jc w:val="both"/>
      </w:pPr>
      <w:r>
        <w:t xml:space="preserve">- </w:t>
      </w:r>
      <w:r w:rsidR="007809F0" w:rsidRPr="0064696D">
        <w:t xml:space="preserve">Розвиток </w:t>
      </w:r>
      <w:r w:rsidR="003B752F">
        <w:t>малого та середнього підприємництва</w:t>
      </w:r>
      <w:r w:rsidR="007809F0" w:rsidRPr="0064696D">
        <w:t>.</w:t>
      </w:r>
    </w:p>
    <w:p w:rsidR="007809F0" w:rsidRPr="0064696D" w:rsidRDefault="00F30BE2" w:rsidP="007809F0">
      <w:pPr>
        <w:spacing w:before="40"/>
        <w:ind w:firstLine="600"/>
        <w:jc w:val="both"/>
      </w:pPr>
      <w:r>
        <w:t xml:space="preserve">- </w:t>
      </w:r>
      <w:r w:rsidR="007809F0" w:rsidRPr="0064696D">
        <w:t>Залучення інвестицій в розвиток пріоритетних галузей промисловості.</w:t>
      </w:r>
    </w:p>
    <w:p w:rsidR="00F30BE2" w:rsidRDefault="00F30BE2" w:rsidP="0005729F">
      <w:pPr>
        <w:spacing w:before="40"/>
        <w:ind w:firstLine="600"/>
        <w:jc w:val="both"/>
      </w:pPr>
      <w:r>
        <w:t xml:space="preserve">- </w:t>
      </w:r>
      <w:r w:rsidR="007809F0" w:rsidRPr="0064696D">
        <w:t>Зовнішнє позиціонування та маркетинг громади.</w:t>
      </w:r>
    </w:p>
    <w:p w:rsidR="0005729F" w:rsidRPr="0064696D" w:rsidRDefault="00F30BE2" w:rsidP="00F30BE2">
      <w:pPr>
        <w:spacing w:before="40"/>
        <w:jc w:val="both"/>
        <w:rPr>
          <w:b/>
        </w:rPr>
      </w:pPr>
      <w:r w:rsidRPr="00F30BE2">
        <w:rPr>
          <w:rFonts w:ascii="Symbol" w:eastAsiaTheme="minorHAnsi" w:hAnsi="Symbol" w:cs="Symbol"/>
          <w:color w:val="000000"/>
          <w:sz w:val="28"/>
          <w:szCs w:val="28"/>
          <w:lang w:eastAsia="en-US"/>
        </w:rPr>
        <w:t></w:t>
      </w:r>
      <w:r w:rsidR="0005729F" w:rsidRPr="0064696D">
        <w:rPr>
          <w:b/>
        </w:rPr>
        <w:t xml:space="preserve"> </w:t>
      </w:r>
      <w:r w:rsidR="00811085">
        <w:rPr>
          <w:b/>
        </w:rPr>
        <w:t xml:space="preserve">    </w:t>
      </w:r>
      <w:r w:rsidR="0005729F" w:rsidRPr="0064696D">
        <w:rPr>
          <w:b/>
        </w:rPr>
        <w:t>Розвиток туристичного потенціалу громади:</w:t>
      </w:r>
    </w:p>
    <w:p w:rsidR="006801CF" w:rsidRPr="0064696D" w:rsidRDefault="00F30BE2" w:rsidP="007809F0">
      <w:pPr>
        <w:spacing w:before="40"/>
        <w:ind w:firstLine="600"/>
        <w:jc w:val="both"/>
      </w:pPr>
      <w:r>
        <w:t>-</w:t>
      </w:r>
      <w:r w:rsidR="007809F0" w:rsidRPr="0064696D">
        <w:t xml:space="preserve"> Ефективне використання наявних туристичних можливостей та створення нових якісних</w:t>
      </w:r>
    </w:p>
    <w:p w:rsidR="007809F0" w:rsidRPr="0064696D" w:rsidRDefault="007809F0" w:rsidP="007809F0">
      <w:pPr>
        <w:spacing w:before="40"/>
        <w:ind w:firstLine="600"/>
        <w:jc w:val="both"/>
      </w:pPr>
      <w:r w:rsidRPr="0064696D">
        <w:t>туристичних продуктів.</w:t>
      </w:r>
    </w:p>
    <w:p w:rsidR="007809F0" w:rsidRPr="0064696D" w:rsidRDefault="00F30BE2" w:rsidP="007809F0">
      <w:pPr>
        <w:spacing w:before="40"/>
        <w:ind w:firstLine="600"/>
        <w:jc w:val="both"/>
      </w:pPr>
      <w:r>
        <w:t>-</w:t>
      </w:r>
      <w:r w:rsidR="007809F0" w:rsidRPr="0064696D">
        <w:t xml:space="preserve"> Розвиток традиційної туристичної інфраструктури</w:t>
      </w:r>
    </w:p>
    <w:p w:rsidR="0073541C" w:rsidRPr="0064696D" w:rsidRDefault="00F30BE2" w:rsidP="007809F0">
      <w:pPr>
        <w:spacing w:before="40"/>
        <w:ind w:firstLine="600"/>
        <w:jc w:val="both"/>
      </w:pPr>
      <w:r>
        <w:t>-</w:t>
      </w:r>
      <w:r w:rsidR="007809F0" w:rsidRPr="0064696D">
        <w:t xml:space="preserve"> Створення умов інформаційного середовища для розвитку туризму.</w:t>
      </w:r>
    </w:p>
    <w:p w:rsidR="00B02F5A" w:rsidRPr="0064696D" w:rsidRDefault="00811085" w:rsidP="00F30BE2">
      <w:pPr>
        <w:spacing w:before="40"/>
        <w:jc w:val="both"/>
        <w:rPr>
          <w:b/>
        </w:rPr>
      </w:pPr>
      <w:r w:rsidRPr="00F30BE2">
        <w:rPr>
          <w:rFonts w:ascii="Symbol" w:eastAsiaTheme="minorHAnsi" w:hAnsi="Symbol" w:cs="Symbol"/>
          <w:color w:val="000000"/>
          <w:sz w:val="28"/>
          <w:szCs w:val="28"/>
          <w:lang w:eastAsia="en-US"/>
        </w:rPr>
        <w:t></w:t>
      </w:r>
      <w:r>
        <w:rPr>
          <w:rFonts w:ascii="Symbol" w:eastAsiaTheme="minorHAnsi" w:hAnsi="Symbol" w:cs="Symbol"/>
          <w:color w:val="000000"/>
          <w:sz w:val="28"/>
          <w:szCs w:val="28"/>
          <w:lang w:eastAsia="en-US"/>
        </w:rPr>
        <w:t></w:t>
      </w:r>
      <w:r>
        <w:rPr>
          <w:rFonts w:ascii="Symbol" w:eastAsiaTheme="minorHAnsi" w:hAnsi="Symbol" w:cs="Symbol"/>
          <w:color w:val="000000"/>
          <w:sz w:val="28"/>
          <w:szCs w:val="28"/>
          <w:lang w:eastAsia="en-US"/>
        </w:rPr>
        <w:t></w:t>
      </w:r>
      <w:r>
        <w:rPr>
          <w:rFonts w:ascii="Symbol" w:eastAsiaTheme="minorHAnsi" w:hAnsi="Symbol" w:cs="Symbol"/>
          <w:color w:val="000000"/>
          <w:sz w:val="28"/>
          <w:szCs w:val="28"/>
          <w:lang w:eastAsia="en-US"/>
        </w:rPr>
        <w:t></w:t>
      </w:r>
      <w:r>
        <w:rPr>
          <w:rFonts w:ascii="Symbol" w:eastAsiaTheme="minorHAnsi" w:hAnsi="Symbol" w:cs="Symbol"/>
          <w:color w:val="000000"/>
          <w:sz w:val="28"/>
          <w:szCs w:val="28"/>
          <w:lang w:eastAsia="en-US"/>
        </w:rPr>
        <w:t></w:t>
      </w:r>
      <w:r w:rsidR="00B02F5A" w:rsidRPr="0064696D">
        <w:rPr>
          <w:b/>
        </w:rPr>
        <w:t>Покращення комфорту проживання, безпеки та довкілля громади</w:t>
      </w:r>
      <w:r w:rsidR="00A14478" w:rsidRPr="0064696D">
        <w:rPr>
          <w:b/>
        </w:rPr>
        <w:t>:</w:t>
      </w:r>
    </w:p>
    <w:p w:rsidR="0073541C" w:rsidRPr="0064696D" w:rsidRDefault="00811085" w:rsidP="0073541C">
      <w:pPr>
        <w:spacing w:before="40"/>
        <w:ind w:firstLine="600"/>
        <w:jc w:val="both"/>
      </w:pPr>
      <w:r>
        <w:t>-</w:t>
      </w:r>
      <w:r w:rsidR="0073541C" w:rsidRPr="0064696D">
        <w:t xml:space="preserve"> Просторовий розвиток та привабливий зовнішній вигляд громади</w:t>
      </w:r>
    </w:p>
    <w:p w:rsidR="0073541C" w:rsidRPr="0064696D" w:rsidRDefault="00811085" w:rsidP="0073541C">
      <w:pPr>
        <w:spacing w:before="40"/>
        <w:ind w:firstLine="600"/>
        <w:jc w:val="both"/>
      </w:pPr>
      <w:r>
        <w:t>-</w:t>
      </w:r>
      <w:r w:rsidR="0073541C" w:rsidRPr="0064696D">
        <w:t xml:space="preserve"> Модернізація комунальної інфраструктури громади</w:t>
      </w:r>
    </w:p>
    <w:p w:rsidR="0073541C" w:rsidRPr="0064696D" w:rsidRDefault="00811085" w:rsidP="0073541C">
      <w:pPr>
        <w:spacing w:before="40"/>
        <w:ind w:firstLine="600"/>
        <w:jc w:val="both"/>
      </w:pPr>
      <w:r>
        <w:t>-</w:t>
      </w:r>
      <w:r w:rsidR="0073541C" w:rsidRPr="0064696D">
        <w:t xml:space="preserve"> Підвищення рівня безпеки</w:t>
      </w:r>
    </w:p>
    <w:p w:rsidR="007809F0" w:rsidRPr="0064696D" w:rsidRDefault="00811085" w:rsidP="0073541C">
      <w:pPr>
        <w:spacing w:before="40"/>
        <w:ind w:firstLine="600"/>
        <w:jc w:val="both"/>
      </w:pPr>
      <w:r>
        <w:t>-</w:t>
      </w:r>
      <w:r w:rsidR="007809F0" w:rsidRPr="0064696D">
        <w:t xml:space="preserve"> Розвиток транспортної інфраструктури</w:t>
      </w:r>
    </w:p>
    <w:p w:rsidR="00811085" w:rsidRDefault="00811085" w:rsidP="00B02F5A">
      <w:pPr>
        <w:spacing w:before="40"/>
        <w:ind w:firstLine="600"/>
        <w:jc w:val="both"/>
      </w:pPr>
      <w:r>
        <w:t>-</w:t>
      </w:r>
      <w:r w:rsidR="0073541C" w:rsidRPr="0064696D">
        <w:t xml:space="preserve"> Покращення екологічної безпеки на території громади</w:t>
      </w:r>
    </w:p>
    <w:p w:rsidR="00B02F5A" w:rsidRPr="00811085" w:rsidRDefault="00811085" w:rsidP="00811085">
      <w:pPr>
        <w:spacing w:before="40"/>
        <w:jc w:val="both"/>
      </w:pPr>
      <w:r w:rsidRPr="00F30BE2">
        <w:rPr>
          <w:rFonts w:ascii="Symbol" w:eastAsiaTheme="minorHAnsi" w:hAnsi="Symbol" w:cs="Symbol"/>
          <w:color w:val="000000"/>
          <w:sz w:val="28"/>
          <w:szCs w:val="28"/>
          <w:lang w:eastAsia="en-US"/>
        </w:rPr>
        <w:t></w:t>
      </w:r>
      <w:r>
        <w:rPr>
          <w:rFonts w:ascii="Symbol" w:eastAsiaTheme="minorHAnsi" w:hAnsi="Symbol" w:cs="Symbol"/>
          <w:color w:val="000000"/>
          <w:sz w:val="28"/>
          <w:szCs w:val="28"/>
          <w:lang w:eastAsia="en-US"/>
        </w:rPr>
        <w:t></w:t>
      </w:r>
      <w:r>
        <w:rPr>
          <w:rFonts w:ascii="Symbol" w:eastAsiaTheme="minorHAnsi" w:hAnsi="Symbol" w:cs="Symbol"/>
          <w:color w:val="000000"/>
          <w:sz w:val="28"/>
          <w:szCs w:val="28"/>
          <w:lang w:eastAsia="en-US"/>
        </w:rPr>
        <w:t></w:t>
      </w:r>
      <w:r>
        <w:rPr>
          <w:rFonts w:ascii="Symbol" w:eastAsiaTheme="minorHAnsi" w:hAnsi="Symbol" w:cs="Symbol"/>
          <w:color w:val="000000"/>
          <w:sz w:val="28"/>
          <w:szCs w:val="28"/>
          <w:lang w:eastAsia="en-US"/>
        </w:rPr>
        <w:t></w:t>
      </w:r>
      <w:r>
        <w:rPr>
          <w:rFonts w:ascii="Symbol" w:eastAsiaTheme="minorHAnsi" w:hAnsi="Symbol" w:cs="Symbol"/>
          <w:color w:val="000000"/>
          <w:sz w:val="28"/>
          <w:szCs w:val="28"/>
          <w:lang w:eastAsia="en-US"/>
        </w:rPr>
        <w:t></w:t>
      </w:r>
      <w:r w:rsidR="00B02F5A" w:rsidRPr="0064696D">
        <w:rPr>
          <w:b/>
        </w:rPr>
        <w:t>Розвиток соціального капіталу громади</w:t>
      </w:r>
      <w:r w:rsidR="00A14478" w:rsidRPr="0064696D">
        <w:rPr>
          <w:b/>
        </w:rPr>
        <w:t>:</w:t>
      </w:r>
    </w:p>
    <w:p w:rsidR="007809F0" w:rsidRPr="0064696D" w:rsidRDefault="00811085" w:rsidP="007809F0">
      <w:pPr>
        <w:spacing w:before="40"/>
        <w:ind w:firstLine="600"/>
        <w:jc w:val="both"/>
      </w:pPr>
      <w:r>
        <w:t>-</w:t>
      </w:r>
      <w:r w:rsidR="007809F0" w:rsidRPr="0064696D">
        <w:t xml:space="preserve"> Забезпечення взаємодії влади з громадськістю.</w:t>
      </w:r>
    </w:p>
    <w:p w:rsidR="007809F0" w:rsidRPr="0064696D" w:rsidRDefault="00811085" w:rsidP="007809F0">
      <w:pPr>
        <w:spacing w:before="40"/>
        <w:ind w:firstLine="600"/>
        <w:jc w:val="both"/>
      </w:pPr>
      <w:r>
        <w:t>-</w:t>
      </w:r>
      <w:r w:rsidR="007809F0" w:rsidRPr="0064696D">
        <w:t xml:space="preserve"> Інноваційна наука та якісна освіта.</w:t>
      </w:r>
    </w:p>
    <w:p w:rsidR="007809F0" w:rsidRPr="0064696D" w:rsidRDefault="00811085" w:rsidP="007809F0">
      <w:pPr>
        <w:spacing w:before="40"/>
        <w:ind w:firstLine="600"/>
        <w:jc w:val="both"/>
      </w:pPr>
      <w:r>
        <w:t>-</w:t>
      </w:r>
      <w:r w:rsidR="007809F0" w:rsidRPr="0064696D">
        <w:t>. Підвищення доступності до різнопрофільного культурного середовища.</w:t>
      </w:r>
    </w:p>
    <w:p w:rsidR="007809F0" w:rsidRDefault="00811085" w:rsidP="007809F0">
      <w:pPr>
        <w:spacing w:before="40"/>
        <w:ind w:firstLine="600"/>
        <w:jc w:val="both"/>
      </w:pPr>
      <w:r>
        <w:t>-</w:t>
      </w:r>
      <w:r w:rsidR="007809F0" w:rsidRPr="0064696D">
        <w:t xml:space="preserve"> Доступна </w:t>
      </w:r>
      <w:r w:rsidR="0064696D" w:rsidRPr="00055707">
        <w:t xml:space="preserve">та якісна </w:t>
      </w:r>
      <w:r w:rsidR="007809F0" w:rsidRPr="0064696D">
        <w:t>медицина.</w:t>
      </w:r>
    </w:p>
    <w:p w:rsidR="004A3C87" w:rsidRPr="0064696D" w:rsidRDefault="004A3C87" w:rsidP="007809F0">
      <w:pPr>
        <w:spacing w:before="40"/>
        <w:ind w:firstLine="600"/>
        <w:jc w:val="both"/>
      </w:pPr>
    </w:p>
    <w:p w:rsidR="00EA79C1" w:rsidRPr="00811085" w:rsidRDefault="00EA79C1" w:rsidP="00EA79C1">
      <w:pPr>
        <w:widowControl w:val="0"/>
        <w:tabs>
          <w:tab w:val="left" w:pos="360"/>
          <w:tab w:val="left" w:pos="1080"/>
        </w:tabs>
        <w:autoSpaceDE w:val="0"/>
        <w:autoSpaceDN w:val="0"/>
        <w:adjustRightInd w:val="0"/>
        <w:ind w:firstLine="600"/>
        <w:jc w:val="both"/>
      </w:pPr>
      <w:r w:rsidRPr="00811085">
        <w:t xml:space="preserve">На </w:t>
      </w:r>
      <w:r w:rsidR="00B75C3D" w:rsidRPr="00811085">
        <w:t xml:space="preserve">виконання </w:t>
      </w:r>
      <w:r w:rsidR="00F30BE2" w:rsidRPr="00811085">
        <w:t>стратегічних завдань</w:t>
      </w:r>
      <w:r w:rsidR="00B75C3D" w:rsidRPr="00811085">
        <w:t xml:space="preserve"> та </w:t>
      </w:r>
      <w:r w:rsidRPr="00811085">
        <w:t xml:space="preserve">вирішення </w:t>
      </w:r>
      <w:r w:rsidR="00B75C3D" w:rsidRPr="00811085">
        <w:t xml:space="preserve">існуючих </w:t>
      </w:r>
      <w:r w:rsidRPr="00811085">
        <w:t xml:space="preserve"> проблем спрямовані основні </w:t>
      </w:r>
      <w:r w:rsidR="00D401D0" w:rsidRPr="00811085">
        <w:t xml:space="preserve">заходи </w:t>
      </w:r>
      <w:r w:rsidRPr="00811085">
        <w:t xml:space="preserve">Програми економічного і соціального розвитку </w:t>
      </w:r>
      <w:r w:rsidRPr="00811085">
        <w:rPr>
          <w:bCs/>
          <w:lang w:eastAsia="uk-UA"/>
        </w:rPr>
        <w:t>Ніжинської міської об’єднаної територіальної громади</w:t>
      </w:r>
      <w:r w:rsidRPr="00811085">
        <w:t xml:space="preserve">  на 2021 рік. </w:t>
      </w:r>
    </w:p>
    <w:p w:rsidR="005429CE" w:rsidRPr="0062650E" w:rsidRDefault="005429CE" w:rsidP="00EA79C1">
      <w:pPr>
        <w:widowControl w:val="0"/>
        <w:tabs>
          <w:tab w:val="left" w:pos="360"/>
          <w:tab w:val="left" w:pos="1080"/>
        </w:tabs>
        <w:autoSpaceDE w:val="0"/>
        <w:autoSpaceDN w:val="0"/>
        <w:adjustRightInd w:val="0"/>
        <w:ind w:firstLine="600"/>
        <w:jc w:val="both"/>
      </w:pPr>
    </w:p>
    <w:p w:rsidR="005429CE" w:rsidRPr="00F75F9A" w:rsidRDefault="005429CE" w:rsidP="00EA79C1">
      <w:pPr>
        <w:widowControl w:val="0"/>
        <w:tabs>
          <w:tab w:val="left" w:pos="360"/>
          <w:tab w:val="left" w:pos="1080"/>
        </w:tabs>
        <w:autoSpaceDE w:val="0"/>
        <w:autoSpaceDN w:val="0"/>
        <w:adjustRightInd w:val="0"/>
        <w:ind w:firstLine="600"/>
        <w:jc w:val="both"/>
        <w:rPr>
          <w:color w:val="FF0000"/>
        </w:rPr>
      </w:pPr>
      <w:r w:rsidRPr="00992DA8">
        <w:rPr>
          <w:rStyle w:val="FontStyle19"/>
          <w:bCs w:val="0"/>
          <w:sz w:val="28"/>
          <w:szCs w:val="28"/>
          <w:lang w:eastAsia="uk-UA"/>
        </w:rPr>
        <w:t>2.</w:t>
      </w:r>
      <w:r>
        <w:rPr>
          <w:rStyle w:val="FontStyle19"/>
          <w:bCs w:val="0"/>
          <w:sz w:val="28"/>
          <w:szCs w:val="28"/>
          <w:lang w:eastAsia="uk-UA"/>
        </w:rPr>
        <w:t>1</w:t>
      </w:r>
      <w:r w:rsidRPr="00992DA8">
        <w:rPr>
          <w:rStyle w:val="FontStyle19"/>
          <w:bCs w:val="0"/>
          <w:sz w:val="28"/>
          <w:szCs w:val="28"/>
          <w:lang w:eastAsia="uk-UA"/>
        </w:rPr>
        <w:t xml:space="preserve"> </w:t>
      </w:r>
      <w:r>
        <w:rPr>
          <w:rStyle w:val="FontStyle19"/>
          <w:bCs w:val="0"/>
          <w:sz w:val="28"/>
          <w:szCs w:val="28"/>
          <w:lang w:eastAsia="uk-UA"/>
        </w:rPr>
        <w:t>Розвиток людського потенціалу</w:t>
      </w:r>
      <w:r w:rsidR="003B752F">
        <w:rPr>
          <w:rStyle w:val="FontStyle19"/>
          <w:bCs w:val="0"/>
          <w:sz w:val="28"/>
          <w:szCs w:val="28"/>
          <w:lang w:eastAsia="uk-UA"/>
        </w:rPr>
        <w:t xml:space="preserve"> </w:t>
      </w:r>
    </w:p>
    <w:tbl>
      <w:tblPr>
        <w:tblW w:w="10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127"/>
        <w:gridCol w:w="129"/>
        <w:gridCol w:w="4341"/>
        <w:gridCol w:w="2201"/>
        <w:gridCol w:w="141"/>
        <w:gridCol w:w="3130"/>
      </w:tblGrid>
      <w:tr w:rsidR="005429CE" w:rsidRPr="00992DA8" w:rsidTr="00811085">
        <w:tc>
          <w:tcPr>
            <w:tcW w:w="796" w:type="dxa"/>
            <w:gridSpan w:val="3"/>
          </w:tcPr>
          <w:p w:rsidR="005429CE" w:rsidRPr="00811085" w:rsidRDefault="005429CE" w:rsidP="00713085">
            <w:pPr>
              <w:pStyle w:val="Style11"/>
              <w:widowControl/>
              <w:spacing w:line="240" w:lineRule="auto"/>
              <w:jc w:val="both"/>
              <w:rPr>
                <w:rStyle w:val="FontStyle19"/>
                <w:b w:val="0"/>
                <w:bCs w:val="0"/>
                <w:sz w:val="24"/>
                <w:szCs w:val="24"/>
                <w:lang w:val="uk-UA" w:eastAsia="uk-UA"/>
              </w:rPr>
            </w:pPr>
            <w:r w:rsidRPr="00811085">
              <w:rPr>
                <w:rStyle w:val="FontStyle19"/>
                <w:b w:val="0"/>
                <w:bCs w:val="0"/>
                <w:sz w:val="24"/>
                <w:szCs w:val="24"/>
                <w:lang w:val="uk-UA" w:eastAsia="uk-UA"/>
              </w:rPr>
              <w:t>№ п/п</w:t>
            </w:r>
          </w:p>
        </w:tc>
        <w:tc>
          <w:tcPr>
            <w:tcW w:w="4341" w:type="dxa"/>
          </w:tcPr>
          <w:p w:rsidR="005429CE" w:rsidRPr="00811085" w:rsidRDefault="005429CE" w:rsidP="00713085">
            <w:pPr>
              <w:pStyle w:val="Style11"/>
              <w:widowControl/>
              <w:spacing w:line="240" w:lineRule="auto"/>
              <w:jc w:val="both"/>
              <w:rPr>
                <w:rStyle w:val="FontStyle19"/>
                <w:b w:val="0"/>
                <w:bCs w:val="0"/>
                <w:sz w:val="24"/>
                <w:szCs w:val="24"/>
                <w:lang w:val="uk-UA" w:eastAsia="uk-UA"/>
              </w:rPr>
            </w:pPr>
            <w:r w:rsidRPr="00811085">
              <w:rPr>
                <w:rStyle w:val="FontStyle19"/>
                <w:b w:val="0"/>
                <w:bCs w:val="0"/>
                <w:sz w:val="24"/>
                <w:szCs w:val="24"/>
                <w:lang w:val="uk-UA" w:eastAsia="uk-UA"/>
              </w:rPr>
              <w:t xml:space="preserve"> Зміст заходів </w:t>
            </w:r>
          </w:p>
        </w:tc>
        <w:tc>
          <w:tcPr>
            <w:tcW w:w="2342" w:type="dxa"/>
            <w:gridSpan w:val="2"/>
          </w:tcPr>
          <w:p w:rsidR="005429CE" w:rsidRPr="00811085" w:rsidRDefault="005429CE" w:rsidP="005429CE">
            <w:pPr>
              <w:pStyle w:val="Style11"/>
              <w:widowControl/>
              <w:spacing w:line="240" w:lineRule="auto"/>
              <w:jc w:val="both"/>
              <w:rPr>
                <w:rStyle w:val="FontStyle19"/>
                <w:b w:val="0"/>
                <w:bCs w:val="0"/>
                <w:sz w:val="24"/>
                <w:szCs w:val="24"/>
                <w:lang w:val="uk-UA" w:eastAsia="uk-UA"/>
              </w:rPr>
            </w:pPr>
            <w:r w:rsidRPr="00811085">
              <w:rPr>
                <w:rStyle w:val="FontStyle19"/>
                <w:b w:val="0"/>
                <w:bCs w:val="0"/>
                <w:sz w:val="24"/>
                <w:szCs w:val="24"/>
                <w:lang w:val="uk-UA" w:eastAsia="uk-UA"/>
              </w:rPr>
              <w:t>Відповідальні виконавці</w:t>
            </w:r>
          </w:p>
        </w:tc>
        <w:tc>
          <w:tcPr>
            <w:tcW w:w="3130" w:type="dxa"/>
          </w:tcPr>
          <w:p w:rsidR="005429CE" w:rsidRPr="00811085" w:rsidRDefault="005429CE" w:rsidP="00713085">
            <w:pPr>
              <w:ind w:left="-18"/>
              <w:jc w:val="both"/>
              <w:rPr>
                <w:rStyle w:val="FontStyle19"/>
                <w:b w:val="0"/>
                <w:bCs w:val="0"/>
                <w:sz w:val="24"/>
                <w:szCs w:val="24"/>
                <w:lang w:eastAsia="uk-UA"/>
              </w:rPr>
            </w:pPr>
            <w:r w:rsidRPr="00811085">
              <w:rPr>
                <w:rStyle w:val="FontStyle19"/>
                <w:b w:val="0"/>
                <w:bCs w:val="0"/>
                <w:sz w:val="24"/>
                <w:szCs w:val="24"/>
                <w:lang w:eastAsia="uk-UA"/>
              </w:rPr>
              <w:t>Очікувані результати</w:t>
            </w:r>
          </w:p>
        </w:tc>
      </w:tr>
      <w:tr w:rsidR="005429CE" w:rsidRPr="00992DA8" w:rsidTr="00746A8E">
        <w:tc>
          <w:tcPr>
            <w:tcW w:w="10609" w:type="dxa"/>
            <w:gridSpan w:val="7"/>
          </w:tcPr>
          <w:p w:rsidR="005429CE" w:rsidRPr="00992DA8" w:rsidRDefault="005429CE" w:rsidP="00713085">
            <w:pPr>
              <w:pStyle w:val="Style11"/>
              <w:widowControl/>
              <w:spacing w:line="240" w:lineRule="auto"/>
              <w:jc w:val="both"/>
              <w:rPr>
                <w:rStyle w:val="FontStyle19"/>
                <w:bCs w:val="0"/>
                <w:sz w:val="28"/>
                <w:szCs w:val="28"/>
                <w:lang w:val="uk-UA" w:eastAsia="uk-UA"/>
              </w:rPr>
            </w:pPr>
            <w:r w:rsidRPr="00992DA8">
              <w:rPr>
                <w:rStyle w:val="FontStyle19"/>
                <w:bCs w:val="0"/>
                <w:sz w:val="28"/>
                <w:szCs w:val="28"/>
                <w:lang w:val="uk-UA" w:eastAsia="uk-UA"/>
              </w:rPr>
              <w:t>2.</w:t>
            </w:r>
            <w:r>
              <w:rPr>
                <w:rStyle w:val="FontStyle19"/>
                <w:bCs w:val="0"/>
                <w:sz w:val="28"/>
                <w:szCs w:val="28"/>
                <w:lang w:val="uk-UA" w:eastAsia="uk-UA"/>
              </w:rPr>
              <w:t>1</w:t>
            </w:r>
            <w:r w:rsidRPr="00992DA8">
              <w:rPr>
                <w:rStyle w:val="FontStyle19"/>
                <w:bCs w:val="0"/>
                <w:sz w:val="28"/>
                <w:szCs w:val="28"/>
                <w:lang w:val="uk-UA" w:eastAsia="uk-UA"/>
              </w:rPr>
              <w:t>.</w:t>
            </w:r>
            <w:r>
              <w:rPr>
                <w:rStyle w:val="FontStyle19"/>
                <w:bCs w:val="0"/>
                <w:sz w:val="28"/>
                <w:szCs w:val="28"/>
                <w:lang w:val="uk-UA" w:eastAsia="uk-UA"/>
              </w:rPr>
              <w:t>1</w:t>
            </w:r>
            <w:r w:rsidRPr="00992DA8">
              <w:rPr>
                <w:rStyle w:val="FontStyle19"/>
                <w:bCs w:val="0"/>
                <w:sz w:val="28"/>
                <w:szCs w:val="28"/>
                <w:lang w:val="uk-UA" w:eastAsia="uk-UA"/>
              </w:rPr>
              <w:t xml:space="preserve"> </w:t>
            </w:r>
            <w:r>
              <w:rPr>
                <w:rStyle w:val="FontStyle19"/>
                <w:bCs w:val="0"/>
                <w:sz w:val="28"/>
                <w:szCs w:val="28"/>
                <w:lang w:val="uk-UA" w:eastAsia="uk-UA"/>
              </w:rPr>
              <w:t xml:space="preserve"> Забезпечення умов для отримання  якісної освіти </w:t>
            </w:r>
          </w:p>
        </w:tc>
      </w:tr>
      <w:tr w:rsidR="005429CE" w:rsidRPr="00992DA8" w:rsidTr="00746A8E">
        <w:tc>
          <w:tcPr>
            <w:tcW w:w="10609" w:type="dxa"/>
            <w:gridSpan w:val="7"/>
          </w:tcPr>
          <w:p w:rsidR="005429CE" w:rsidRPr="00164710" w:rsidRDefault="005429CE" w:rsidP="00E61A52">
            <w:pPr>
              <w:pStyle w:val="Style11"/>
              <w:widowControl/>
              <w:spacing w:line="240" w:lineRule="auto"/>
              <w:jc w:val="both"/>
              <w:rPr>
                <w:rStyle w:val="FontStyle19"/>
                <w:b w:val="0"/>
                <w:bCs w:val="0"/>
                <w:sz w:val="24"/>
                <w:szCs w:val="24"/>
                <w:lang w:val="uk-UA" w:eastAsia="uk-UA"/>
              </w:rPr>
            </w:pPr>
            <w:r w:rsidRPr="00164710">
              <w:rPr>
                <w:rStyle w:val="FontStyle19"/>
                <w:b w:val="0"/>
                <w:bCs w:val="0"/>
                <w:i/>
                <w:sz w:val="24"/>
                <w:szCs w:val="24"/>
                <w:lang w:val="uk-UA" w:eastAsia="uk-UA"/>
              </w:rPr>
              <w:t>Завдання 1</w:t>
            </w:r>
            <w:r w:rsidR="00592E15" w:rsidRPr="00164710">
              <w:t xml:space="preserve"> </w:t>
            </w:r>
            <w:r w:rsidR="00592E15" w:rsidRPr="00164710">
              <w:rPr>
                <w:b/>
              </w:rPr>
              <w:t xml:space="preserve">Оновлення освітньої системи </w:t>
            </w:r>
            <w:r w:rsidR="00E61A52" w:rsidRPr="00164710">
              <w:rPr>
                <w:b/>
                <w:lang w:val="uk-UA"/>
              </w:rPr>
              <w:t>громади</w:t>
            </w:r>
            <w:r w:rsidR="00592E15" w:rsidRPr="00164710">
              <w:rPr>
                <w:b/>
              </w:rPr>
              <w:t xml:space="preserve"> шляхом модернізації освітнього  процесу</w:t>
            </w:r>
          </w:p>
        </w:tc>
      </w:tr>
      <w:tr w:rsidR="00592E15" w:rsidRPr="00992DA8" w:rsidTr="007C02CE">
        <w:tc>
          <w:tcPr>
            <w:tcW w:w="540" w:type="dxa"/>
          </w:tcPr>
          <w:p w:rsidR="00592E15" w:rsidRPr="00B332A5" w:rsidRDefault="00592E15" w:rsidP="00713085">
            <w:pPr>
              <w:pStyle w:val="Style11"/>
              <w:widowControl/>
              <w:spacing w:line="240" w:lineRule="auto"/>
              <w:jc w:val="both"/>
              <w:rPr>
                <w:rStyle w:val="FontStyle19"/>
                <w:b w:val="0"/>
                <w:bCs w:val="0"/>
                <w:lang w:val="uk-UA" w:eastAsia="uk-UA"/>
              </w:rPr>
            </w:pPr>
            <w:r w:rsidRPr="00B332A5">
              <w:rPr>
                <w:rStyle w:val="FontStyle19"/>
                <w:b w:val="0"/>
                <w:bCs w:val="0"/>
                <w:lang w:val="uk-UA" w:eastAsia="uk-UA"/>
              </w:rPr>
              <w:t>1</w:t>
            </w:r>
          </w:p>
        </w:tc>
        <w:tc>
          <w:tcPr>
            <w:tcW w:w="4597" w:type="dxa"/>
            <w:gridSpan w:val="3"/>
          </w:tcPr>
          <w:p w:rsidR="00592E15" w:rsidRPr="00803108" w:rsidRDefault="00592E15" w:rsidP="00803108">
            <w:pPr>
              <w:pStyle w:val="Style11"/>
              <w:widowControl/>
              <w:spacing w:line="240" w:lineRule="auto"/>
              <w:jc w:val="both"/>
              <w:rPr>
                <w:rStyle w:val="FontStyle19"/>
                <w:b w:val="0"/>
                <w:bCs w:val="0"/>
                <w:sz w:val="24"/>
                <w:szCs w:val="24"/>
                <w:lang w:val="uk-UA" w:eastAsia="uk-UA"/>
              </w:rPr>
            </w:pPr>
            <w:r w:rsidRPr="00803108">
              <w:rPr>
                <w:lang w:val="uk-UA"/>
              </w:rPr>
              <w:t xml:space="preserve"> Активізація заходів, спрямованих на посилення виховної роботи з національного та військово-патріотичного виховання учнівської молоді, на об’єднання учнів, педагогів, батьків довкола спільної цінності – територіальної цілісності держави, згуртованості суспільства, розв’язання проблем шляхом діалогу, пошуку загальнонаціонального консенсусу</w:t>
            </w:r>
          </w:p>
        </w:tc>
        <w:tc>
          <w:tcPr>
            <w:tcW w:w="2342" w:type="dxa"/>
            <w:gridSpan w:val="2"/>
          </w:tcPr>
          <w:p w:rsidR="00592E15" w:rsidRPr="00803108" w:rsidRDefault="00592E15" w:rsidP="00A82A8B">
            <w:pPr>
              <w:pStyle w:val="Style11"/>
              <w:widowControl/>
              <w:spacing w:line="240" w:lineRule="auto"/>
              <w:jc w:val="both"/>
              <w:rPr>
                <w:rStyle w:val="FontStyle19"/>
                <w:b w:val="0"/>
                <w:bCs w:val="0"/>
                <w:sz w:val="24"/>
                <w:szCs w:val="24"/>
                <w:lang w:val="uk-UA" w:eastAsia="uk-UA"/>
              </w:rPr>
            </w:pPr>
            <w:r w:rsidRPr="00803108">
              <w:rPr>
                <w:rStyle w:val="FontStyle19"/>
                <w:b w:val="0"/>
                <w:bCs w:val="0"/>
                <w:sz w:val="24"/>
                <w:szCs w:val="24"/>
                <w:lang w:val="uk-UA" w:eastAsia="uk-UA"/>
              </w:rPr>
              <w:t>Управління освіти Ніжинської міської ради</w:t>
            </w:r>
            <w:r w:rsidR="00A82A8B">
              <w:rPr>
                <w:rStyle w:val="FontStyle19"/>
                <w:b w:val="0"/>
                <w:bCs w:val="0"/>
                <w:sz w:val="24"/>
                <w:szCs w:val="24"/>
                <w:lang w:val="uk-UA" w:eastAsia="uk-UA"/>
              </w:rPr>
              <w:t>, КЗ «Ніжинський міський молодіжний центр»</w:t>
            </w:r>
            <w:r w:rsidRPr="00803108">
              <w:rPr>
                <w:rStyle w:val="FontStyle19"/>
                <w:b w:val="0"/>
                <w:bCs w:val="0"/>
                <w:sz w:val="24"/>
                <w:szCs w:val="24"/>
                <w:lang w:val="uk-UA" w:eastAsia="uk-UA"/>
              </w:rPr>
              <w:t xml:space="preserve"> </w:t>
            </w:r>
          </w:p>
        </w:tc>
        <w:tc>
          <w:tcPr>
            <w:tcW w:w="3130" w:type="dxa"/>
          </w:tcPr>
          <w:p w:rsidR="00803108" w:rsidRPr="00803108" w:rsidRDefault="00803108" w:rsidP="008B0D71">
            <w:pPr>
              <w:pStyle w:val="Style11"/>
              <w:widowControl/>
              <w:spacing w:line="240" w:lineRule="auto"/>
              <w:jc w:val="both"/>
            </w:pPr>
            <w:r w:rsidRPr="00803108">
              <w:t xml:space="preserve">Надання освітніх послуг з урахуванням здібностей, потреб та інтересів кожної дитини. </w:t>
            </w:r>
          </w:p>
          <w:p w:rsidR="00592E15" w:rsidRPr="00803108" w:rsidRDefault="00E61A52" w:rsidP="008B0D71">
            <w:pPr>
              <w:pStyle w:val="Style11"/>
              <w:widowControl/>
              <w:spacing w:line="240" w:lineRule="auto"/>
              <w:jc w:val="both"/>
              <w:rPr>
                <w:rStyle w:val="FontStyle19"/>
                <w:b w:val="0"/>
                <w:bCs w:val="0"/>
                <w:sz w:val="24"/>
                <w:szCs w:val="24"/>
                <w:lang w:val="uk-UA" w:eastAsia="uk-UA"/>
              </w:rPr>
            </w:pPr>
            <w:r w:rsidRPr="00803108">
              <w:rPr>
                <w:rStyle w:val="FontStyle19"/>
                <w:b w:val="0"/>
                <w:bCs w:val="0"/>
                <w:sz w:val="24"/>
                <w:szCs w:val="24"/>
                <w:lang w:val="uk-UA" w:eastAsia="uk-UA"/>
              </w:rPr>
              <w:t>Доступність якісних освітніх послуг, п</w:t>
            </w:r>
            <w:r w:rsidR="00592E15" w:rsidRPr="00803108">
              <w:rPr>
                <w:rStyle w:val="FontStyle19"/>
                <w:b w:val="0"/>
                <w:bCs w:val="0"/>
                <w:sz w:val="24"/>
                <w:szCs w:val="24"/>
                <w:lang w:val="uk-UA" w:eastAsia="uk-UA"/>
              </w:rPr>
              <w:t>ідвищення громадянської позиції всіх учасників освітнього процесу</w:t>
            </w:r>
          </w:p>
          <w:p w:rsidR="00803108" w:rsidRPr="00A82A8B" w:rsidRDefault="00803108" w:rsidP="008B0D71">
            <w:pPr>
              <w:pStyle w:val="Default"/>
              <w:jc w:val="both"/>
              <w:rPr>
                <w:rStyle w:val="FontStyle19"/>
                <w:b w:val="0"/>
                <w:bCs w:val="0"/>
                <w:sz w:val="24"/>
                <w:szCs w:val="24"/>
                <w:lang w:val="uk-UA" w:eastAsia="uk-UA"/>
              </w:rPr>
            </w:pPr>
            <w:r w:rsidRPr="00A82A8B">
              <w:rPr>
                <w:rFonts w:ascii="Times New Roman" w:hAnsi="Times New Roman" w:cs="Times New Roman"/>
                <w:lang w:val="uk-UA"/>
              </w:rPr>
              <w:t xml:space="preserve">Урізноманітнення форм і методів виховної роботи з національно-патріотичного виховання дітей. </w:t>
            </w:r>
            <w:r w:rsidR="00A82A8B">
              <w:rPr>
                <w:rFonts w:ascii="Times New Roman" w:hAnsi="Times New Roman" w:cs="Times New Roman"/>
                <w:lang w:val="uk-UA"/>
              </w:rPr>
              <w:t xml:space="preserve"> Зростання рівня національної свідомості</w:t>
            </w:r>
          </w:p>
        </w:tc>
      </w:tr>
      <w:tr w:rsidR="00592E15" w:rsidRPr="00992DA8" w:rsidTr="007C02CE">
        <w:tc>
          <w:tcPr>
            <w:tcW w:w="540" w:type="dxa"/>
          </w:tcPr>
          <w:p w:rsidR="00592E15" w:rsidRPr="00B332A5" w:rsidRDefault="00592E15" w:rsidP="00713085">
            <w:pPr>
              <w:pStyle w:val="Style11"/>
              <w:widowControl/>
              <w:spacing w:line="240" w:lineRule="auto"/>
              <w:jc w:val="both"/>
              <w:rPr>
                <w:rStyle w:val="FontStyle19"/>
                <w:b w:val="0"/>
                <w:bCs w:val="0"/>
                <w:lang w:val="uk-UA" w:eastAsia="uk-UA"/>
              </w:rPr>
            </w:pPr>
            <w:r w:rsidRPr="00B332A5">
              <w:rPr>
                <w:rStyle w:val="FontStyle19"/>
                <w:b w:val="0"/>
                <w:bCs w:val="0"/>
                <w:lang w:val="uk-UA" w:eastAsia="uk-UA"/>
              </w:rPr>
              <w:t>2</w:t>
            </w:r>
          </w:p>
        </w:tc>
        <w:tc>
          <w:tcPr>
            <w:tcW w:w="4597" w:type="dxa"/>
            <w:gridSpan w:val="3"/>
          </w:tcPr>
          <w:p w:rsidR="00592E15" w:rsidRPr="00803108" w:rsidRDefault="00592E15" w:rsidP="00803108">
            <w:pPr>
              <w:pStyle w:val="Style11"/>
              <w:widowControl/>
              <w:spacing w:line="240" w:lineRule="auto"/>
              <w:jc w:val="both"/>
              <w:rPr>
                <w:rStyle w:val="FontStyle19"/>
                <w:b w:val="0"/>
                <w:bCs w:val="0"/>
                <w:sz w:val="24"/>
                <w:szCs w:val="24"/>
                <w:lang w:val="uk-UA" w:eastAsia="uk-UA"/>
              </w:rPr>
            </w:pPr>
            <w:r w:rsidRPr="00803108">
              <w:rPr>
                <w:lang w:val="uk-UA"/>
              </w:rPr>
              <w:t>Інформатизація та комп'ютеризація освітнього процесу, забезпечення базовими та спеціалізованими програмними продуктами, сучасними технічними засобами навчання</w:t>
            </w:r>
          </w:p>
        </w:tc>
        <w:tc>
          <w:tcPr>
            <w:tcW w:w="2342" w:type="dxa"/>
            <w:gridSpan w:val="2"/>
          </w:tcPr>
          <w:p w:rsidR="00592E15" w:rsidRPr="00803108" w:rsidRDefault="007211AF" w:rsidP="00713085">
            <w:pPr>
              <w:pStyle w:val="Style11"/>
              <w:widowControl/>
              <w:spacing w:line="240" w:lineRule="auto"/>
              <w:jc w:val="both"/>
              <w:rPr>
                <w:rStyle w:val="FontStyle19"/>
                <w:b w:val="0"/>
                <w:bCs w:val="0"/>
                <w:sz w:val="24"/>
                <w:szCs w:val="24"/>
                <w:lang w:val="uk-UA" w:eastAsia="uk-UA"/>
              </w:rPr>
            </w:pPr>
            <w:r w:rsidRPr="00803108">
              <w:rPr>
                <w:rStyle w:val="FontStyle19"/>
                <w:b w:val="0"/>
                <w:bCs w:val="0"/>
                <w:sz w:val="24"/>
                <w:szCs w:val="24"/>
                <w:lang w:val="uk-UA" w:eastAsia="uk-UA"/>
              </w:rPr>
              <w:t>Управління освіти Ніжинської міської ради</w:t>
            </w:r>
          </w:p>
        </w:tc>
        <w:tc>
          <w:tcPr>
            <w:tcW w:w="3130" w:type="dxa"/>
          </w:tcPr>
          <w:p w:rsidR="00E61A52" w:rsidRPr="007211AF" w:rsidRDefault="00E61A52" w:rsidP="008B0D71">
            <w:pPr>
              <w:pStyle w:val="Default"/>
              <w:jc w:val="both"/>
              <w:rPr>
                <w:rFonts w:ascii="Times New Roman" w:hAnsi="Times New Roman" w:cs="Times New Roman"/>
                <w:lang w:val="uk-UA"/>
              </w:rPr>
            </w:pPr>
            <w:r w:rsidRPr="007211AF">
              <w:rPr>
                <w:rFonts w:ascii="Times New Roman" w:hAnsi="Times New Roman" w:cs="Times New Roman"/>
                <w:lang w:val="uk-UA"/>
              </w:rPr>
              <w:t xml:space="preserve">Доступність для кожної дитини відповідного віку якісних освітніх послуг, які надаються системою  освіти. </w:t>
            </w:r>
          </w:p>
          <w:p w:rsidR="00592E15" w:rsidRPr="00803108" w:rsidRDefault="00E61A52" w:rsidP="008B0D71">
            <w:pPr>
              <w:pStyle w:val="Style11"/>
              <w:widowControl/>
              <w:spacing w:line="240" w:lineRule="auto"/>
              <w:jc w:val="both"/>
              <w:rPr>
                <w:rStyle w:val="FontStyle19"/>
                <w:b w:val="0"/>
                <w:bCs w:val="0"/>
                <w:sz w:val="24"/>
                <w:szCs w:val="24"/>
                <w:lang w:val="uk-UA" w:eastAsia="uk-UA"/>
              </w:rPr>
            </w:pPr>
            <w:r w:rsidRPr="007211AF">
              <w:rPr>
                <w:rStyle w:val="FontStyle19"/>
                <w:b w:val="0"/>
                <w:bCs w:val="0"/>
                <w:sz w:val="24"/>
                <w:szCs w:val="24"/>
                <w:lang w:val="uk-UA" w:eastAsia="uk-UA"/>
              </w:rPr>
              <w:lastRenderedPageBreak/>
              <w:t>За</w:t>
            </w:r>
            <w:r w:rsidR="00592E15" w:rsidRPr="007211AF">
              <w:rPr>
                <w:rStyle w:val="FontStyle19"/>
                <w:b w:val="0"/>
                <w:bCs w:val="0"/>
                <w:sz w:val="24"/>
                <w:szCs w:val="24"/>
                <w:lang w:val="uk-UA" w:eastAsia="uk-UA"/>
              </w:rPr>
              <w:t>провадження в освітн</w:t>
            </w:r>
            <w:r w:rsidRPr="007211AF">
              <w:rPr>
                <w:rStyle w:val="FontStyle19"/>
                <w:b w:val="0"/>
                <w:bCs w:val="0"/>
                <w:sz w:val="24"/>
                <w:szCs w:val="24"/>
                <w:lang w:val="uk-UA" w:eastAsia="uk-UA"/>
              </w:rPr>
              <w:t>ьому</w:t>
            </w:r>
            <w:r w:rsidR="00592E15" w:rsidRPr="007211AF">
              <w:rPr>
                <w:rStyle w:val="FontStyle19"/>
                <w:b w:val="0"/>
                <w:bCs w:val="0"/>
                <w:sz w:val="24"/>
                <w:szCs w:val="24"/>
                <w:lang w:val="uk-UA" w:eastAsia="uk-UA"/>
              </w:rPr>
              <w:t xml:space="preserve"> процес</w:t>
            </w:r>
            <w:r w:rsidRPr="007211AF">
              <w:rPr>
                <w:rStyle w:val="FontStyle19"/>
                <w:b w:val="0"/>
                <w:bCs w:val="0"/>
                <w:sz w:val="24"/>
                <w:szCs w:val="24"/>
                <w:lang w:val="uk-UA" w:eastAsia="uk-UA"/>
              </w:rPr>
              <w:t>і</w:t>
            </w:r>
            <w:r w:rsidR="00592E15" w:rsidRPr="007211AF">
              <w:rPr>
                <w:rStyle w:val="FontStyle19"/>
                <w:b w:val="0"/>
                <w:bCs w:val="0"/>
                <w:sz w:val="24"/>
                <w:szCs w:val="24"/>
                <w:lang w:val="uk-UA" w:eastAsia="uk-UA"/>
              </w:rPr>
              <w:t xml:space="preserve"> сучасних інноваційних форм</w:t>
            </w:r>
            <w:r w:rsidR="00803108" w:rsidRPr="007211AF">
              <w:rPr>
                <w:rStyle w:val="FontStyle19"/>
                <w:b w:val="0"/>
                <w:bCs w:val="0"/>
                <w:sz w:val="24"/>
                <w:szCs w:val="24"/>
                <w:lang w:val="uk-UA" w:eastAsia="uk-UA"/>
              </w:rPr>
              <w:t>.</w:t>
            </w:r>
          </w:p>
        </w:tc>
      </w:tr>
      <w:tr w:rsidR="00811085" w:rsidRPr="00992DA8" w:rsidTr="007C02CE">
        <w:tc>
          <w:tcPr>
            <w:tcW w:w="540" w:type="dxa"/>
          </w:tcPr>
          <w:p w:rsidR="00811085" w:rsidRPr="00B332A5" w:rsidRDefault="00811085" w:rsidP="00811085">
            <w:pPr>
              <w:pStyle w:val="Style11"/>
              <w:widowControl/>
              <w:spacing w:line="240" w:lineRule="auto"/>
              <w:jc w:val="both"/>
              <w:rPr>
                <w:rStyle w:val="FontStyle19"/>
                <w:b w:val="0"/>
                <w:bCs w:val="0"/>
                <w:lang w:val="uk-UA" w:eastAsia="uk-UA"/>
              </w:rPr>
            </w:pPr>
            <w:r>
              <w:rPr>
                <w:rStyle w:val="FontStyle19"/>
                <w:b w:val="0"/>
                <w:bCs w:val="0"/>
                <w:lang w:val="uk-UA" w:eastAsia="uk-UA"/>
              </w:rPr>
              <w:lastRenderedPageBreak/>
              <w:t>3</w:t>
            </w:r>
          </w:p>
        </w:tc>
        <w:tc>
          <w:tcPr>
            <w:tcW w:w="4597" w:type="dxa"/>
            <w:gridSpan w:val="3"/>
          </w:tcPr>
          <w:p w:rsidR="00811085" w:rsidRPr="00164710" w:rsidRDefault="00811085" w:rsidP="00950FB4">
            <w:pPr>
              <w:jc w:val="both"/>
            </w:pPr>
            <w:r w:rsidRPr="00164710">
              <w:t>Створення середовища для розвитку громадянської культури молоді, необхідних для формування успішної людини XXI століття через програвання ефективних моделей поведінки, вирішення складних системних задач, живе спілкування шляхом використання геймифікованих форм навчання та сучасних дидактичних матеріалів.</w:t>
            </w:r>
          </w:p>
        </w:tc>
        <w:tc>
          <w:tcPr>
            <w:tcW w:w="2342" w:type="dxa"/>
            <w:gridSpan w:val="2"/>
            <w:vMerge w:val="restart"/>
          </w:tcPr>
          <w:p w:rsidR="00811085" w:rsidRDefault="00811085" w:rsidP="00A82A8B">
            <w:pPr>
              <w:jc w:val="both"/>
              <w:rPr>
                <w:rStyle w:val="FontStyle19"/>
                <w:b w:val="0"/>
                <w:bCs w:val="0"/>
                <w:sz w:val="24"/>
                <w:szCs w:val="24"/>
                <w:lang w:eastAsia="uk-UA"/>
              </w:rPr>
            </w:pPr>
          </w:p>
          <w:p w:rsidR="00811085" w:rsidRDefault="00811085" w:rsidP="00A82A8B">
            <w:pPr>
              <w:jc w:val="both"/>
              <w:rPr>
                <w:rStyle w:val="FontStyle19"/>
                <w:b w:val="0"/>
                <w:bCs w:val="0"/>
                <w:sz w:val="24"/>
                <w:szCs w:val="24"/>
                <w:lang w:eastAsia="uk-UA"/>
              </w:rPr>
            </w:pPr>
          </w:p>
          <w:p w:rsidR="00811085" w:rsidRDefault="00811085" w:rsidP="00A82A8B">
            <w:pPr>
              <w:jc w:val="both"/>
              <w:rPr>
                <w:rStyle w:val="FontStyle19"/>
                <w:b w:val="0"/>
                <w:bCs w:val="0"/>
                <w:sz w:val="24"/>
                <w:szCs w:val="24"/>
                <w:lang w:eastAsia="uk-UA"/>
              </w:rPr>
            </w:pPr>
          </w:p>
          <w:p w:rsidR="00811085" w:rsidRDefault="00811085" w:rsidP="00A82A8B">
            <w:pPr>
              <w:jc w:val="both"/>
              <w:rPr>
                <w:rStyle w:val="FontStyle19"/>
                <w:b w:val="0"/>
                <w:bCs w:val="0"/>
                <w:sz w:val="24"/>
                <w:szCs w:val="24"/>
                <w:lang w:eastAsia="uk-UA"/>
              </w:rPr>
            </w:pPr>
          </w:p>
          <w:p w:rsidR="00811085" w:rsidRDefault="00811085" w:rsidP="00A82A8B">
            <w:pPr>
              <w:jc w:val="both"/>
              <w:rPr>
                <w:rStyle w:val="FontStyle19"/>
                <w:b w:val="0"/>
                <w:bCs w:val="0"/>
                <w:sz w:val="24"/>
                <w:szCs w:val="24"/>
                <w:lang w:eastAsia="uk-UA"/>
              </w:rPr>
            </w:pPr>
          </w:p>
          <w:p w:rsidR="00811085" w:rsidRDefault="00811085" w:rsidP="00A82A8B">
            <w:pPr>
              <w:jc w:val="both"/>
              <w:rPr>
                <w:rStyle w:val="FontStyle19"/>
                <w:b w:val="0"/>
                <w:bCs w:val="0"/>
                <w:sz w:val="24"/>
                <w:szCs w:val="24"/>
                <w:lang w:eastAsia="uk-UA"/>
              </w:rPr>
            </w:pPr>
          </w:p>
          <w:p w:rsidR="00811085" w:rsidRDefault="00811085" w:rsidP="00A82A8B">
            <w:pPr>
              <w:jc w:val="both"/>
              <w:rPr>
                <w:rStyle w:val="FontStyle19"/>
                <w:b w:val="0"/>
                <w:bCs w:val="0"/>
                <w:sz w:val="24"/>
                <w:szCs w:val="24"/>
                <w:lang w:eastAsia="uk-UA"/>
              </w:rPr>
            </w:pPr>
          </w:p>
          <w:p w:rsidR="00811085" w:rsidRDefault="00811085" w:rsidP="00A82A8B">
            <w:pPr>
              <w:jc w:val="both"/>
              <w:rPr>
                <w:rStyle w:val="FontStyle19"/>
                <w:b w:val="0"/>
                <w:bCs w:val="0"/>
                <w:sz w:val="24"/>
                <w:szCs w:val="24"/>
                <w:lang w:eastAsia="uk-UA"/>
              </w:rPr>
            </w:pPr>
          </w:p>
          <w:p w:rsidR="00811085" w:rsidRPr="00164710" w:rsidRDefault="00811085" w:rsidP="00A82A8B">
            <w:pPr>
              <w:jc w:val="both"/>
            </w:pPr>
            <w:r w:rsidRPr="00164710">
              <w:rPr>
                <w:rStyle w:val="FontStyle19"/>
                <w:b w:val="0"/>
                <w:bCs w:val="0"/>
                <w:sz w:val="24"/>
                <w:szCs w:val="24"/>
                <w:lang w:eastAsia="uk-UA"/>
              </w:rPr>
              <w:t>КЗ «Ніжинський міський молодіжний центр»</w:t>
            </w:r>
          </w:p>
        </w:tc>
        <w:tc>
          <w:tcPr>
            <w:tcW w:w="3130" w:type="dxa"/>
          </w:tcPr>
          <w:p w:rsidR="00811085" w:rsidRPr="00164710" w:rsidRDefault="00811085" w:rsidP="008B0D71">
            <w:pPr>
              <w:pStyle w:val="Style11"/>
              <w:widowControl/>
              <w:spacing w:line="240" w:lineRule="auto"/>
              <w:jc w:val="both"/>
              <w:rPr>
                <w:rStyle w:val="FontStyle19"/>
                <w:b w:val="0"/>
                <w:bCs w:val="0"/>
                <w:sz w:val="24"/>
                <w:szCs w:val="24"/>
                <w:lang w:val="uk-UA" w:eastAsia="uk-UA"/>
              </w:rPr>
            </w:pPr>
            <w:r w:rsidRPr="00164710">
              <w:rPr>
                <w:lang w:val="uk-UA"/>
              </w:rPr>
              <w:t>Підвищення статусу молоді як активного суб’єкта усіх сфер життя громади, налагодження ефективної комунікації у трикутнику «влада-бізнес-громада»</w:t>
            </w:r>
          </w:p>
        </w:tc>
      </w:tr>
      <w:tr w:rsidR="00811085" w:rsidRPr="00992DA8" w:rsidTr="007C02CE">
        <w:tc>
          <w:tcPr>
            <w:tcW w:w="540" w:type="dxa"/>
          </w:tcPr>
          <w:p w:rsidR="00811085" w:rsidRPr="00B332A5" w:rsidRDefault="00811085" w:rsidP="00811085">
            <w:pPr>
              <w:pStyle w:val="Style11"/>
              <w:widowControl/>
              <w:spacing w:line="240" w:lineRule="auto"/>
              <w:jc w:val="both"/>
              <w:rPr>
                <w:rStyle w:val="FontStyle19"/>
                <w:b w:val="0"/>
                <w:bCs w:val="0"/>
                <w:lang w:val="uk-UA" w:eastAsia="uk-UA"/>
              </w:rPr>
            </w:pPr>
            <w:r>
              <w:rPr>
                <w:rStyle w:val="FontStyle19"/>
                <w:b w:val="0"/>
                <w:bCs w:val="0"/>
                <w:lang w:val="uk-UA" w:eastAsia="uk-UA"/>
              </w:rPr>
              <w:t>4</w:t>
            </w:r>
          </w:p>
        </w:tc>
        <w:tc>
          <w:tcPr>
            <w:tcW w:w="4597" w:type="dxa"/>
            <w:gridSpan w:val="3"/>
          </w:tcPr>
          <w:p w:rsidR="00811085" w:rsidRPr="00164710" w:rsidRDefault="00811085" w:rsidP="00A82A8B">
            <w:pPr>
              <w:jc w:val="both"/>
            </w:pPr>
            <w:r w:rsidRPr="00164710">
              <w:t>Проведення локальних тренінгів по програмі «Активні</w:t>
            </w:r>
            <w:r>
              <w:t xml:space="preserve"> </w:t>
            </w:r>
            <w:r w:rsidRPr="00164710">
              <w:t>громадяни» від Британської ради з метою налагодження міжкультурного діалогу на засадах толерантності та поваги до різноманіття, соціального розвитк</w:t>
            </w:r>
            <w:r>
              <w:t>у</w:t>
            </w:r>
            <w:r w:rsidRPr="00164710">
              <w:t xml:space="preserve"> громади відповідно до Глобальни</w:t>
            </w:r>
            <w:r>
              <w:t>х</w:t>
            </w:r>
            <w:r w:rsidRPr="00164710">
              <w:t xml:space="preserve"> цілей сталого розвитку</w:t>
            </w:r>
          </w:p>
        </w:tc>
        <w:tc>
          <w:tcPr>
            <w:tcW w:w="2342" w:type="dxa"/>
            <w:gridSpan w:val="2"/>
            <w:vMerge/>
          </w:tcPr>
          <w:p w:rsidR="00811085" w:rsidRPr="00164710" w:rsidRDefault="00811085" w:rsidP="00A82A8B">
            <w:pPr>
              <w:jc w:val="both"/>
            </w:pPr>
          </w:p>
        </w:tc>
        <w:tc>
          <w:tcPr>
            <w:tcW w:w="3130" w:type="dxa"/>
          </w:tcPr>
          <w:p w:rsidR="00811085" w:rsidRPr="00164710" w:rsidRDefault="00811085" w:rsidP="008B0D71">
            <w:pPr>
              <w:pStyle w:val="Style11"/>
              <w:widowControl/>
              <w:spacing w:line="240" w:lineRule="auto"/>
              <w:jc w:val="both"/>
              <w:rPr>
                <w:rStyle w:val="FontStyle19"/>
                <w:b w:val="0"/>
                <w:bCs w:val="0"/>
                <w:sz w:val="24"/>
                <w:szCs w:val="24"/>
                <w:lang w:val="uk-UA" w:eastAsia="uk-UA"/>
              </w:rPr>
            </w:pPr>
            <w:r w:rsidRPr="00164710">
              <w:rPr>
                <w:lang w:val="uk-UA"/>
              </w:rPr>
              <w:t>Сприяння сталому розвитку громади на засадах взаєморозуміння та поваги до різноманіття.</w:t>
            </w:r>
          </w:p>
        </w:tc>
      </w:tr>
      <w:tr w:rsidR="00A82A8B" w:rsidRPr="00992DA8" w:rsidTr="00746A8E">
        <w:tc>
          <w:tcPr>
            <w:tcW w:w="10609" w:type="dxa"/>
            <w:gridSpan w:val="7"/>
          </w:tcPr>
          <w:p w:rsidR="00A82A8B" w:rsidRPr="00B332A5" w:rsidRDefault="00A82A8B" w:rsidP="00803108">
            <w:pPr>
              <w:pStyle w:val="Style11"/>
              <w:widowControl/>
              <w:spacing w:line="240" w:lineRule="auto"/>
              <w:jc w:val="both"/>
              <w:rPr>
                <w:rStyle w:val="FontStyle19"/>
                <w:b w:val="0"/>
                <w:bCs w:val="0"/>
                <w:sz w:val="24"/>
                <w:szCs w:val="24"/>
                <w:lang w:val="uk-UA" w:eastAsia="uk-UA"/>
              </w:rPr>
            </w:pPr>
            <w:r w:rsidRPr="00B332A5">
              <w:rPr>
                <w:rStyle w:val="FontStyle19"/>
                <w:b w:val="0"/>
                <w:bCs w:val="0"/>
                <w:i/>
                <w:sz w:val="24"/>
                <w:szCs w:val="24"/>
                <w:lang w:val="uk-UA" w:eastAsia="uk-UA"/>
              </w:rPr>
              <w:t>Завдання 2</w:t>
            </w:r>
            <w:r w:rsidRPr="00B332A5">
              <w:rPr>
                <w:b/>
                <w:iCs/>
                <w:lang w:val="uk-UA"/>
              </w:rPr>
              <w:t xml:space="preserve"> Покращення</w:t>
            </w:r>
            <w:r w:rsidRPr="00B332A5">
              <w:rPr>
                <w:b/>
                <w:bCs/>
                <w:iCs/>
                <w:lang w:val="uk-UA"/>
              </w:rPr>
              <w:t xml:space="preserve"> сучасного інклюзивного освітнього середовища</w:t>
            </w:r>
          </w:p>
        </w:tc>
      </w:tr>
      <w:tr w:rsidR="00A82A8B" w:rsidRPr="00992DA8" w:rsidTr="007C02CE">
        <w:tc>
          <w:tcPr>
            <w:tcW w:w="540" w:type="dxa"/>
          </w:tcPr>
          <w:p w:rsidR="00A82A8B" w:rsidRPr="00B332A5" w:rsidRDefault="00811085" w:rsidP="00811085">
            <w:pPr>
              <w:pStyle w:val="Style11"/>
              <w:widowControl/>
              <w:spacing w:line="240" w:lineRule="auto"/>
              <w:jc w:val="both"/>
              <w:rPr>
                <w:rStyle w:val="FontStyle19"/>
                <w:b w:val="0"/>
                <w:bCs w:val="0"/>
                <w:lang w:val="uk-UA" w:eastAsia="uk-UA"/>
              </w:rPr>
            </w:pPr>
            <w:r>
              <w:rPr>
                <w:rStyle w:val="FontStyle19"/>
                <w:b w:val="0"/>
                <w:bCs w:val="0"/>
                <w:lang w:val="uk-UA" w:eastAsia="uk-UA"/>
              </w:rPr>
              <w:t>5</w:t>
            </w:r>
          </w:p>
        </w:tc>
        <w:tc>
          <w:tcPr>
            <w:tcW w:w="4597" w:type="dxa"/>
            <w:gridSpan w:val="3"/>
          </w:tcPr>
          <w:p w:rsidR="00A82A8B" w:rsidRPr="00803108" w:rsidRDefault="00A82A8B" w:rsidP="00803108">
            <w:pPr>
              <w:pStyle w:val="Style11"/>
              <w:widowControl/>
              <w:spacing w:line="240" w:lineRule="auto"/>
              <w:jc w:val="both"/>
              <w:rPr>
                <w:rStyle w:val="FontStyle19"/>
                <w:b w:val="0"/>
                <w:bCs w:val="0"/>
                <w:sz w:val="24"/>
                <w:szCs w:val="24"/>
                <w:lang w:val="uk-UA" w:eastAsia="uk-UA"/>
              </w:rPr>
            </w:pPr>
            <w:r w:rsidRPr="00803108">
              <w:rPr>
                <w:bCs/>
                <w:color w:val="000000"/>
                <w:lang w:val="uk-UA"/>
              </w:rPr>
              <w:t xml:space="preserve">Забезпечення інклюзивним навчанням в закладах дошкільної, загальної середньої  </w:t>
            </w:r>
            <w:r w:rsidRPr="00803108">
              <w:rPr>
                <w:lang w:val="uk-UA" w:eastAsia="uk-UA"/>
              </w:rPr>
              <w:t xml:space="preserve"> </w:t>
            </w:r>
            <w:r w:rsidRPr="00803108">
              <w:rPr>
                <w:lang w:val="uk-UA"/>
              </w:rPr>
              <w:t xml:space="preserve"> </w:t>
            </w:r>
            <w:r w:rsidRPr="00803108">
              <w:rPr>
                <w:bCs/>
                <w:color w:val="000000"/>
                <w:lang w:val="uk-UA"/>
              </w:rPr>
              <w:t>освіти осіб</w:t>
            </w:r>
            <w:r w:rsidRPr="00803108">
              <w:rPr>
                <w:lang w:val="uk-UA" w:eastAsia="uk-UA"/>
              </w:rPr>
              <w:t xml:space="preserve"> з особливими освітніми потребами</w:t>
            </w:r>
          </w:p>
        </w:tc>
        <w:tc>
          <w:tcPr>
            <w:tcW w:w="2342" w:type="dxa"/>
            <w:gridSpan w:val="2"/>
          </w:tcPr>
          <w:p w:rsidR="00A82A8B" w:rsidRPr="00803108" w:rsidRDefault="00A82A8B" w:rsidP="00713085">
            <w:pPr>
              <w:pStyle w:val="Style11"/>
              <w:widowControl/>
              <w:spacing w:line="240" w:lineRule="auto"/>
              <w:jc w:val="both"/>
              <w:rPr>
                <w:rStyle w:val="FontStyle19"/>
                <w:bCs w:val="0"/>
                <w:sz w:val="24"/>
                <w:szCs w:val="24"/>
                <w:lang w:val="uk-UA" w:eastAsia="uk-UA"/>
              </w:rPr>
            </w:pPr>
            <w:r w:rsidRPr="00803108">
              <w:rPr>
                <w:rStyle w:val="FontStyle19"/>
                <w:b w:val="0"/>
                <w:bCs w:val="0"/>
                <w:sz w:val="24"/>
                <w:szCs w:val="24"/>
                <w:lang w:val="uk-UA" w:eastAsia="uk-UA"/>
              </w:rPr>
              <w:t>Управління освіти Ніжинської міської ради</w:t>
            </w:r>
          </w:p>
        </w:tc>
        <w:tc>
          <w:tcPr>
            <w:tcW w:w="3130" w:type="dxa"/>
          </w:tcPr>
          <w:p w:rsidR="00A82A8B" w:rsidRPr="00803108" w:rsidRDefault="00A82A8B" w:rsidP="00A82A8B">
            <w:pPr>
              <w:pStyle w:val="Style11"/>
              <w:widowControl/>
              <w:spacing w:line="240" w:lineRule="auto"/>
              <w:jc w:val="left"/>
              <w:rPr>
                <w:rStyle w:val="FontStyle19"/>
                <w:b w:val="0"/>
                <w:bCs w:val="0"/>
                <w:sz w:val="24"/>
                <w:szCs w:val="24"/>
                <w:lang w:val="uk-UA" w:eastAsia="uk-UA"/>
              </w:rPr>
            </w:pPr>
            <w:r w:rsidRPr="00803108">
              <w:rPr>
                <w:rStyle w:val="FontStyle19"/>
                <w:b w:val="0"/>
                <w:bCs w:val="0"/>
                <w:sz w:val="24"/>
                <w:szCs w:val="24"/>
                <w:lang w:val="uk-UA" w:eastAsia="uk-UA"/>
              </w:rPr>
              <w:t>Відкриття  класів, груп відповідно до поданих заяв батьків</w:t>
            </w:r>
          </w:p>
        </w:tc>
      </w:tr>
      <w:tr w:rsidR="00A82A8B" w:rsidRPr="00992DA8" w:rsidTr="007C02CE">
        <w:tc>
          <w:tcPr>
            <w:tcW w:w="540" w:type="dxa"/>
          </w:tcPr>
          <w:p w:rsidR="00A82A8B" w:rsidRPr="00B332A5" w:rsidRDefault="00811085" w:rsidP="00811085">
            <w:pPr>
              <w:pStyle w:val="Style11"/>
              <w:widowControl/>
              <w:spacing w:line="240" w:lineRule="auto"/>
              <w:jc w:val="both"/>
              <w:rPr>
                <w:rStyle w:val="FontStyle19"/>
                <w:b w:val="0"/>
                <w:bCs w:val="0"/>
                <w:lang w:val="uk-UA" w:eastAsia="uk-UA"/>
              </w:rPr>
            </w:pPr>
            <w:r>
              <w:rPr>
                <w:rStyle w:val="FontStyle19"/>
                <w:b w:val="0"/>
                <w:bCs w:val="0"/>
                <w:lang w:val="uk-UA" w:eastAsia="uk-UA"/>
              </w:rPr>
              <w:t>6</w:t>
            </w:r>
          </w:p>
        </w:tc>
        <w:tc>
          <w:tcPr>
            <w:tcW w:w="4597" w:type="dxa"/>
            <w:gridSpan w:val="3"/>
          </w:tcPr>
          <w:p w:rsidR="00A82A8B" w:rsidRPr="00803108" w:rsidRDefault="00A82A8B" w:rsidP="007C02CE">
            <w:pPr>
              <w:pStyle w:val="Style11"/>
              <w:widowControl/>
              <w:spacing w:line="240" w:lineRule="auto"/>
              <w:jc w:val="both"/>
              <w:rPr>
                <w:rStyle w:val="FontStyle19"/>
                <w:b w:val="0"/>
                <w:bCs w:val="0"/>
                <w:sz w:val="24"/>
                <w:szCs w:val="24"/>
                <w:lang w:val="uk-UA" w:eastAsia="uk-UA"/>
              </w:rPr>
            </w:pPr>
            <w:r w:rsidRPr="00803108">
              <w:rPr>
                <w:lang w:val="uk-UA"/>
              </w:rPr>
              <w:t>Надання психолого-педагогічної допомоги дітям з особливими освітніми потребами, які навчаються у закладах дошкільної та загальної середньої освіти;</w:t>
            </w:r>
          </w:p>
        </w:tc>
        <w:tc>
          <w:tcPr>
            <w:tcW w:w="2342" w:type="dxa"/>
            <w:gridSpan w:val="2"/>
          </w:tcPr>
          <w:p w:rsidR="00A82A8B" w:rsidRPr="00803108" w:rsidRDefault="00A82A8B" w:rsidP="00713085">
            <w:pPr>
              <w:pStyle w:val="Style11"/>
              <w:widowControl/>
              <w:spacing w:line="240" w:lineRule="auto"/>
              <w:jc w:val="both"/>
              <w:rPr>
                <w:rStyle w:val="FontStyle19"/>
                <w:bCs w:val="0"/>
                <w:sz w:val="24"/>
                <w:szCs w:val="24"/>
                <w:lang w:val="uk-UA" w:eastAsia="uk-UA"/>
              </w:rPr>
            </w:pPr>
            <w:r w:rsidRPr="00803108">
              <w:rPr>
                <w:rStyle w:val="FontStyle19"/>
                <w:b w:val="0"/>
                <w:bCs w:val="0"/>
                <w:sz w:val="24"/>
                <w:szCs w:val="24"/>
                <w:lang w:val="uk-UA" w:eastAsia="uk-UA"/>
              </w:rPr>
              <w:t>Управління освіти Ніжинської міської ради</w:t>
            </w:r>
          </w:p>
        </w:tc>
        <w:tc>
          <w:tcPr>
            <w:tcW w:w="3130" w:type="dxa"/>
          </w:tcPr>
          <w:p w:rsidR="00A82A8B" w:rsidRPr="00803108" w:rsidRDefault="00A82A8B" w:rsidP="008B0D71">
            <w:pPr>
              <w:pStyle w:val="Default"/>
              <w:jc w:val="both"/>
              <w:rPr>
                <w:rFonts w:ascii="Times New Roman" w:hAnsi="Times New Roman" w:cs="Times New Roman"/>
                <w:lang w:val="uk-UA"/>
              </w:rPr>
            </w:pPr>
            <w:r w:rsidRPr="00803108">
              <w:rPr>
                <w:rFonts w:ascii="Times New Roman" w:hAnsi="Times New Roman" w:cs="Times New Roman"/>
                <w:lang w:val="uk-UA"/>
              </w:rPr>
              <w:t>Всебічний розвиток особистості дитини з особливими освітніми потребами .</w:t>
            </w:r>
          </w:p>
          <w:p w:rsidR="00A82A8B" w:rsidRPr="00803108" w:rsidRDefault="00A82A8B" w:rsidP="008B0D71">
            <w:pPr>
              <w:pStyle w:val="Style11"/>
              <w:widowControl/>
              <w:spacing w:line="240" w:lineRule="auto"/>
              <w:jc w:val="both"/>
              <w:rPr>
                <w:rStyle w:val="FontStyle19"/>
                <w:b w:val="0"/>
                <w:bCs w:val="0"/>
                <w:sz w:val="24"/>
                <w:szCs w:val="24"/>
                <w:lang w:val="uk-UA" w:eastAsia="uk-UA"/>
              </w:rPr>
            </w:pPr>
            <w:r w:rsidRPr="00803108">
              <w:rPr>
                <w:rStyle w:val="FontStyle19"/>
                <w:b w:val="0"/>
                <w:bCs w:val="0"/>
                <w:sz w:val="24"/>
                <w:szCs w:val="24"/>
                <w:lang w:val="uk-UA" w:eastAsia="uk-UA"/>
              </w:rPr>
              <w:t>Формування позитивної думки суспільства до дітей та сімей з ООП</w:t>
            </w:r>
          </w:p>
        </w:tc>
      </w:tr>
      <w:tr w:rsidR="00A82A8B" w:rsidRPr="00992DA8" w:rsidTr="007C02CE">
        <w:tc>
          <w:tcPr>
            <w:tcW w:w="540" w:type="dxa"/>
          </w:tcPr>
          <w:p w:rsidR="00A82A8B" w:rsidRPr="00B332A5" w:rsidRDefault="00811085" w:rsidP="00811085">
            <w:pPr>
              <w:pStyle w:val="Style11"/>
              <w:widowControl/>
              <w:spacing w:line="240" w:lineRule="auto"/>
              <w:jc w:val="both"/>
              <w:rPr>
                <w:rStyle w:val="FontStyle19"/>
                <w:b w:val="0"/>
                <w:bCs w:val="0"/>
                <w:lang w:val="uk-UA" w:eastAsia="uk-UA"/>
              </w:rPr>
            </w:pPr>
            <w:r>
              <w:rPr>
                <w:rStyle w:val="FontStyle19"/>
                <w:b w:val="0"/>
                <w:bCs w:val="0"/>
                <w:lang w:val="uk-UA" w:eastAsia="uk-UA"/>
              </w:rPr>
              <w:t>7</w:t>
            </w:r>
          </w:p>
        </w:tc>
        <w:tc>
          <w:tcPr>
            <w:tcW w:w="4597" w:type="dxa"/>
            <w:gridSpan w:val="3"/>
          </w:tcPr>
          <w:p w:rsidR="00A82A8B" w:rsidRPr="00803108" w:rsidRDefault="00A82A8B" w:rsidP="007C02CE">
            <w:pPr>
              <w:pStyle w:val="Style11"/>
              <w:widowControl/>
              <w:spacing w:line="240" w:lineRule="auto"/>
              <w:jc w:val="both"/>
              <w:rPr>
                <w:rStyle w:val="FontStyle19"/>
                <w:b w:val="0"/>
                <w:bCs w:val="0"/>
                <w:sz w:val="24"/>
                <w:szCs w:val="24"/>
                <w:lang w:val="uk-UA" w:eastAsia="uk-UA"/>
              </w:rPr>
            </w:pPr>
            <w:r w:rsidRPr="00803108">
              <w:rPr>
                <w:lang w:val="uk-UA"/>
              </w:rPr>
              <w:t xml:space="preserve"> Продовження працівниками ІРЦ науково-пошукової діяльності щодо розроблення та апробації форм інтегрованого (інклюзивного) навчання дітей, які потребують корекції фізичного та (або) розумового розвитку, в т.ч. дітей-інвалідів.</w:t>
            </w:r>
          </w:p>
        </w:tc>
        <w:tc>
          <w:tcPr>
            <w:tcW w:w="2342" w:type="dxa"/>
            <w:gridSpan w:val="2"/>
          </w:tcPr>
          <w:p w:rsidR="00A82A8B" w:rsidRPr="00803108" w:rsidRDefault="00A82A8B" w:rsidP="00713085">
            <w:pPr>
              <w:pStyle w:val="Style11"/>
              <w:widowControl/>
              <w:spacing w:line="240" w:lineRule="auto"/>
              <w:jc w:val="both"/>
              <w:rPr>
                <w:rStyle w:val="FontStyle19"/>
                <w:bCs w:val="0"/>
                <w:sz w:val="24"/>
                <w:szCs w:val="24"/>
                <w:lang w:val="uk-UA" w:eastAsia="uk-UA"/>
              </w:rPr>
            </w:pPr>
            <w:r w:rsidRPr="00803108">
              <w:rPr>
                <w:rStyle w:val="FontStyle19"/>
                <w:b w:val="0"/>
                <w:bCs w:val="0"/>
                <w:sz w:val="24"/>
                <w:szCs w:val="24"/>
                <w:lang w:val="uk-UA" w:eastAsia="uk-UA"/>
              </w:rPr>
              <w:t>Управління освіти Ніжинської міської ради</w:t>
            </w:r>
          </w:p>
        </w:tc>
        <w:tc>
          <w:tcPr>
            <w:tcW w:w="3130" w:type="dxa"/>
          </w:tcPr>
          <w:p w:rsidR="00A82A8B" w:rsidRPr="00803108" w:rsidRDefault="00A82A8B" w:rsidP="00803108">
            <w:pPr>
              <w:pStyle w:val="Default"/>
              <w:jc w:val="both"/>
              <w:rPr>
                <w:rStyle w:val="FontStyle19"/>
                <w:b w:val="0"/>
                <w:bCs w:val="0"/>
                <w:sz w:val="24"/>
                <w:szCs w:val="24"/>
                <w:lang w:val="uk-UA" w:eastAsia="uk-UA"/>
              </w:rPr>
            </w:pPr>
            <w:r w:rsidRPr="00803108">
              <w:rPr>
                <w:rFonts w:ascii="Times New Roman" w:hAnsi="Times New Roman" w:cs="Times New Roman"/>
                <w:lang w:val="uk-UA"/>
              </w:rPr>
              <w:t>Освіта дітей з особли-вими освітніми потре-бами з урахуванням особливості їх розвитку, н</w:t>
            </w:r>
            <w:r w:rsidRPr="00803108">
              <w:rPr>
                <w:rStyle w:val="FontStyle19"/>
                <w:b w:val="0"/>
                <w:bCs w:val="0"/>
                <w:sz w:val="24"/>
                <w:szCs w:val="24"/>
                <w:lang w:val="uk-UA" w:eastAsia="uk-UA"/>
              </w:rPr>
              <w:t xml:space="preserve">адання дієвої допомоги батькам та дітям (учням) </w:t>
            </w:r>
          </w:p>
        </w:tc>
      </w:tr>
      <w:tr w:rsidR="00A82A8B" w:rsidRPr="00992DA8" w:rsidTr="00746A8E">
        <w:tc>
          <w:tcPr>
            <w:tcW w:w="10609" w:type="dxa"/>
            <w:gridSpan w:val="7"/>
          </w:tcPr>
          <w:p w:rsidR="00A82A8B" w:rsidRPr="00164710" w:rsidRDefault="00A82A8B" w:rsidP="00713085">
            <w:pPr>
              <w:pStyle w:val="Style11"/>
              <w:widowControl/>
              <w:spacing w:line="240" w:lineRule="auto"/>
              <w:jc w:val="both"/>
              <w:rPr>
                <w:rStyle w:val="FontStyle19"/>
                <w:b w:val="0"/>
                <w:bCs w:val="0"/>
                <w:i/>
                <w:sz w:val="24"/>
                <w:szCs w:val="24"/>
                <w:lang w:val="uk-UA" w:eastAsia="uk-UA"/>
              </w:rPr>
            </w:pPr>
            <w:r w:rsidRPr="00164710">
              <w:rPr>
                <w:rStyle w:val="FontStyle19"/>
                <w:b w:val="0"/>
                <w:bCs w:val="0"/>
                <w:i/>
                <w:sz w:val="24"/>
                <w:szCs w:val="24"/>
                <w:lang w:val="uk-UA" w:eastAsia="uk-UA"/>
              </w:rPr>
              <w:t>Завдання 3</w:t>
            </w:r>
            <w:r w:rsidRPr="00164710">
              <w:rPr>
                <w:i/>
                <w:lang w:val="uk-UA"/>
              </w:rPr>
              <w:t xml:space="preserve"> </w:t>
            </w:r>
            <w:r w:rsidRPr="00164710">
              <w:rPr>
                <w:b/>
                <w:lang w:val="uk-UA"/>
              </w:rPr>
              <w:t>Сприяння професійному розвитку педагогічних працівників закладів освіти Ніжинської міської об’єднаної територіальної громади, їх психологічна підтримка та консультування</w:t>
            </w:r>
          </w:p>
        </w:tc>
      </w:tr>
      <w:tr w:rsidR="007C02CE" w:rsidRPr="00992DA8" w:rsidTr="007C02CE">
        <w:tc>
          <w:tcPr>
            <w:tcW w:w="540" w:type="dxa"/>
          </w:tcPr>
          <w:p w:rsidR="007C02CE" w:rsidRPr="00B332A5" w:rsidRDefault="007C02CE" w:rsidP="00811085">
            <w:pPr>
              <w:pStyle w:val="Style11"/>
              <w:widowControl/>
              <w:spacing w:line="240" w:lineRule="auto"/>
              <w:jc w:val="both"/>
              <w:rPr>
                <w:rStyle w:val="FontStyle19"/>
                <w:b w:val="0"/>
                <w:bCs w:val="0"/>
                <w:lang w:val="uk-UA" w:eastAsia="uk-UA"/>
              </w:rPr>
            </w:pPr>
            <w:r>
              <w:rPr>
                <w:rStyle w:val="FontStyle19"/>
                <w:b w:val="0"/>
                <w:bCs w:val="0"/>
                <w:lang w:val="uk-UA" w:eastAsia="uk-UA"/>
              </w:rPr>
              <w:t>8</w:t>
            </w:r>
          </w:p>
        </w:tc>
        <w:tc>
          <w:tcPr>
            <w:tcW w:w="4597" w:type="dxa"/>
            <w:gridSpan w:val="3"/>
          </w:tcPr>
          <w:p w:rsidR="007C02CE" w:rsidRPr="00592E15" w:rsidRDefault="007C02CE" w:rsidP="00803108">
            <w:pPr>
              <w:pStyle w:val="afd"/>
              <w:jc w:val="both"/>
            </w:pPr>
            <w:r w:rsidRPr="00592E15">
              <w:t xml:space="preserve">Створення </w:t>
            </w:r>
            <w:r w:rsidRPr="00592E15">
              <w:rPr>
                <w:spacing w:val="-1"/>
              </w:rPr>
              <w:t>Міського центру</w:t>
            </w:r>
            <w:r w:rsidRPr="00592E15">
              <w:t xml:space="preserve"> </w:t>
            </w:r>
            <w:r w:rsidRPr="00592E15">
              <w:rPr>
                <w:spacing w:val="-1"/>
              </w:rPr>
              <w:t>професійного розвитку педагогічних працівників Ніжинської міської ради Чернігівської області</w:t>
            </w:r>
          </w:p>
          <w:p w:rsidR="007C02CE" w:rsidRPr="00592E15" w:rsidRDefault="007C02CE" w:rsidP="00803108">
            <w:pPr>
              <w:pStyle w:val="Style11"/>
              <w:widowControl/>
              <w:spacing w:line="240" w:lineRule="auto"/>
              <w:jc w:val="both"/>
              <w:rPr>
                <w:rStyle w:val="FontStyle19"/>
                <w:bCs w:val="0"/>
                <w:sz w:val="24"/>
                <w:szCs w:val="24"/>
                <w:lang w:val="uk-UA" w:eastAsia="uk-UA"/>
              </w:rPr>
            </w:pPr>
          </w:p>
        </w:tc>
        <w:tc>
          <w:tcPr>
            <w:tcW w:w="2342" w:type="dxa"/>
            <w:gridSpan w:val="2"/>
            <w:vMerge w:val="restart"/>
          </w:tcPr>
          <w:p w:rsidR="007C02CE" w:rsidRDefault="007C02CE" w:rsidP="00803108">
            <w:pPr>
              <w:pStyle w:val="Style11"/>
              <w:widowControl/>
              <w:spacing w:line="240" w:lineRule="auto"/>
              <w:jc w:val="both"/>
              <w:rPr>
                <w:rStyle w:val="FontStyle19"/>
                <w:b w:val="0"/>
                <w:bCs w:val="0"/>
                <w:sz w:val="24"/>
                <w:szCs w:val="24"/>
                <w:lang w:val="uk-UA" w:eastAsia="uk-UA"/>
              </w:rPr>
            </w:pPr>
          </w:p>
          <w:p w:rsidR="007C02CE" w:rsidRDefault="007C02CE" w:rsidP="00803108">
            <w:pPr>
              <w:pStyle w:val="Style11"/>
              <w:widowControl/>
              <w:spacing w:line="240" w:lineRule="auto"/>
              <w:jc w:val="both"/>
              <w:rPr>
                <w:rStyle w:val="FontStyle19"/>
                <w:b w:val="0"/>
                <w:bCs w:val="0"/>
                <w:sz w:val="24"/>
                <w:szCs w:val="24"/>
                <w:lang w:val="uk-UA" w:eastAsia="uk-UA"/>
              </w:rPr>
            </w:pPr>
          </w:p>
          <w:p w:rsidR="007C02CE" w:rsidRPr="00592E15" w:rsidRDefault="007C02CE" w:rsidP="00803108">
            <w:pPr>
              <w:pStyle w:val="Style11"/>
              <w:widowControl/>
              <w:spacing w:line="240" w:lineRule="auto"/>
              <w:jc w:val="both"/>
              <w:rPr>
                <w:rStyle w:val="FontStyle19"/>
                <w:bCs w:val="0"/>
                <w:sz w:val="24"/>
                <w:szCs w:val="24"/>
                <w:lang w:val="uk-UA" w:eastAsia="uk-UA"/>
              </w:rPr>
            </w:pPr>
            <w:r w:rsidRPr="00803108">
              <w:rPr>
                <w:rStyle w:val="FontStyle19"/>
                <w:b w:val="0"/>
                <w:bCs w:val="0"/>
                <w:sz w:val="24"/>
                <w:szCs w:val="24"/>
                <w:lang w:val="uk-UA" w:eastAsia="uk-UA"/>
              </w:rPr>
              <w:t>Управління освіти Ніжинської міської ради</w:t>
            </w:r>
          </w:p>
        </w:tc>
        <w:tc>
          <w:tcPr>
            <w:tcW w:w="3130" w:type="dxa"/>
          </w:tcPr>
          <w:p w:rsidR="007C02CE" w:rsidRPr="00592E15" w:rsidRDefault="007C02CE" w:rsidP="00803108">
            <w:pPr>
              <w:pStyle w:val="Style11"/>
              <w:widowControl/>
              <w:spacing w:line="240" w:lineRule="auto"/>
              <w:jc w:val="both"/>
              <w:rPr>
                <w:rStyle w:val="FontStyle19"/>
                <w:b w:val="0"/>
                <w:bCs w:val="0"/>
                <w:sz w:val="24"/>
                <w:szCs w:val="24"/>
                <w:lang w:val="uk-UA" w:eastAsia="uk-UA"/>
              </w:rPr>
            </w:pPr>
            <w:r w:rsidRPr="00592E15">
              <w:rPr>
                <w:lang w:val="uk-UA"/>
              </w:rPr>
              <w:t>Координація діяльності  професійних спільнот педагогічних працівників</w:t>
            </w:r>
            <w:r>
              <w:rPr>
                <w:lang w:val="uk-UA"/>
              </w:rPr>
              <w:t xml:space="preserve">, </w:t>
            </w:r>
            <w:r w:rsidRPr="00E61A52">
              <w:rPr>
                <w:sz w:val="23"/>
                <w:szCs w:val="23"/>
                <w:lang w:val="uk-UA"/>
              </w:rPr>
              <w:t xml:space="preserve">володіння сучасними педагогічними методиками. </w:t>
            </w:r>
          </w:p>
        </w:tc>
      </w:tr>
      <w:tr w:rsidR="007C02CE" w:rsidRPr="00992DA8" w:rsidTr="007C02CE">
        <w:tc>
          <w:tcPr>
            <w:tcW w:w="540" w:type="dxa"/>
          </w:tcPr>
          <w:p w:rsidR="007C02CE" w:rsidRPr="00B332A5" w:rsidRDefault="007C02CE" w:rsidP="00811085">
            <w:pPr>
              <w:pStyle w:val="Style11"/>
              <w:widowControl/>
              <w:spacing w:line="240" w:lineRule="auto"/>
              <w:jc w:val="both"/>
              <w:rPr>
                <w:rStyle w:val="FontStyle19"/>
                <w:b w:val="0"/>
                <w:bCs w:val="0"/>
                <w:lang w:val="uk-UA" w:eastAsia="uk-UA"/>
              </w:rPr>
            </w:pPr>
            <w:r>
              <w:rPr>
                <w:rStyle w:val="FontStyle19"/>
                <w:b w:val="0"/>
                <w:bCs w:val="0"/>
                <w:lang w:val="uk-UA" w:eastAsia="uk-UA"/>
              </w:rPr>
              <w:t>9</w:t>
            </w:r>
          </w:p>
        </w:tc>
        <w:tc>
          <w:tcPr>
            <w:tcW w:w="4597" w:type="dxa"/>
            <w:gridSpan w:val="3"/>
          </w:tcPr>
          <w:p w:rsidR="007C02CE" w:rsidRPr="00592E15" w:rsidRDefault="007C02CE" w:rsidP="00803108">
            <w:pPr>
              <w:pStyle w:val="afd"/>
              <w:jc w:val="both"/>
              <w:rPr>
                <w:rStyle w:val="FontStyle19"/>
                <w:bCs w:val="0"/>
                <w:sz w:val="24"/>
                <w:szCs w:val="24"/>
                <w:lang w:eastAsia="uk-UA"/>
              </w:rPr>
            </w:pPr>
            <w:r w:rsidRPr="00592E15">
              <w:t xml:space="preserve">Упровадження компетентнісного, особистісно орієнтованого, діяльнісного підходів до навчання здобувачів освіти і нових освітніх технологій. </w:t>
            </w:r>
          </w:p>
        </w:tc>
        <w:tc>
          <w:tcPr>
            <w:tcW w:w="2342" w:type="dxa"/>
            <w:gridSpan w:val="2"/>
            <w:vMerge/>
          </w:tcPr>
          <w:p w:rsidR="007C02CE" w:rsidRPr="00592E15" w:rsidRDefault="007C02CE" w:rsidP="00803108">
            <w:pPr>
              <w:pStyle w:val="Style11"/>
              <w:widowControl/>
              <w:spacing w:line="240" w:lineRule="auto"/>
              <w:jc w:val="both"/>
              <w:rPr>
                <w:rStyle w:val="FontStyle19"/>
                <w:bCs w:val="0"/>
                <w:sz w:val="24"/>
                <w:szCs w:val="24"/>
                <w:lang w:val="uk-UA" w:eastAsia="uk-UA"/>
              </w:rPr>
            </w:pPr>
          </w:p>
        </w:tc>
        <w:tc>
          <w:tcPr>
            <w:tcW w:w="3130" w:type="dxa"/>
          </w:tcPr>
          <w:p w:rsidR="007C02CE" w:rsidRPr="00592E15" w:rsidRDefault="007C02CE" w:rsidP="00803108">
            <w:pPr>
              <w:pStyle w:val="Style11"/>
              <w:widowControl/>
              <w:spacing w:line="240" w:lineRule="auto"/>
              <w:jc w:val="both"/>
              <w:rPr>
                <w:rStyle w:val="FontStyle19"/>
                <w:b w:val="0"/>
                <w:bCs w:val="0"/>
                <w:sz w:val="24"/>
                <w:szCs w:val="24"/>
                <w:lang w:val="uk-UA" w:eastAsia="uk-UA"/>
              </w:rPr>
            </w:pPr>
            <w:r w:rsidRPr="00592E15">
              <w:rPr>
                <w:rStyle w:val="FontStyle19"/>
                <w:b w:val="0"/>
                <w:bCs w:val="0"/>
                <w:sz w:val="24"/>
                <w:szCs w:val="24"/>
                <w:lang w:val="uk-UA" w:eastAsia="uk-UA"/>
              </w:rPr>
              <w:t xml:space="preserve">Впровадження нових освітніх технологій </w:t>
            </w:r>
            <w:r>
              <w:rPr>
                <w:rStyle w:val="FontStyle19"/>
                <w:b w:val="0"/>
                <w:bCs w:val="0"/>
                <w:sz w:val="24"/>
                <w:szCs w:val="24"/>
                <w:lang w:val="uk-UA" w:eastAsia="uk-UA"/>
              </w:rPr>
              <w:t xml:space="preserve">в навчальний процес </w:t>
            </w:r>
          </w:p>
        </w:tc>
      </w:tr>
      <w:tr w:rsidR="00A82A8B" w:rsidRPr="00992DA8" w:rsidTr="00746A8E">
        <w:tc>
          <w:tcPr>
            <w:tcW w:w="10609" w:type="dxa"/>
            <w:gridSpan w:val="7"/>
          </w:tcPr>
          <w:p w:rsidR="00A82A8B" w:rsidRPr="00164710" w:rsidRDefault="00A82A8B" w:rsidP="00A82A8B">
            <w:pPr>
              <w:pStyle w:val="Style11"/>
              <w:widowControl/>
              <w:spacing w:line="240" w:lineRule="auto"/>
              <w:jc w:val="both"/>
              <w:rPr>
                <w:rStyle w:val="FontStyle19"/>
                <w:b w:val="0"/>
                <w:bCs w:val="0"/>
                <w:sz w:val="24"/>
                <w:szCs w:val="24"/>
                <w:lang w:val="uk-UA" w:eastAsia="uk-UA"/>
              </w:rPr>
            </w:pPr>
            <w:r w:rsidRPr="00164710">
              <w:rPr>
                <w:rStyle w:val="FontStyle19"/>
                <w:b w:val="0"/>
                <w:bCs w:val="0"/>
                <w:i/>
                <w:sz w:val="24"/>
                <w:szCs w:val="24"/>
                <w:lang w:val="uk-UA" w:eastAsia="uk-UA"/>
              </w:rPr>
              <w:t>Завдання 4</w:t>
            </w:r>
            <w:r w:rsidRPr="00164710">
              <w:rPr>
                <w:lang w:val="uk-UA"/>
              </w:rPr>
              <w:t xml:space="preserve"> </w:t>
            </w:r>
            <w:r w:rsidRPr="00164710">
              <w:rPr>
                <w:b/>
                <w:lang w:val="uk-UA"/>
              </w:rPr>
              <w:t>Сприяння реалізації творчого потенціалу молодої людини в інтересах становлення й самореалізації її особистості</w:t>
            </w:r>
          </w:p>
        </w:tc>
      </w:tr>
      <w:tr w:rsidR="00A82A8B" w:rsidRPr="00992DA8" w:rsidTr="007C02CE">
        <w:tc>
          <w:tcPr>
            <w:tcW w:w="540" w:type="dxa"/>
          </w:tcPr>
          <w:p w:rsidR="00A82A8B" w:rsidRPr="00B332A5" w:rsidRDefault="00164710" w:rsidP="00811085">
            <w:pPr>
              <w:pStyle w:val="Style11"/>
              <w:widowControl/>
              <w:spacing w:line="240" w:lineRule="auto"/>
              <w:jc w:val="both"/>
              <w:rPr>
                <w:rStyle w:val="FontStyle19"/>
                <w:b w:val="0"/>
                <w:bCs w:val="0"/>
                <w:lang w:val="uk-UA" w:eastAsia="uk-UA"/>
              </w:rPr>
            </w:pPr>
            <w:r w:rsidRPr="00B332A5">
              <w:rPr>
                <w:rStyle w:val="FontStyle19"/>
                <w:b w:val="0"/>
                <w:bCs w:val="0"/>
                <w:lang w:val="uk-UA" w:eastAsia="uk-UA"/>
              </w:rPr>
              <w:t>1</w:t>
            </w:r>
            <w:r w:rsidR="00811085">
              <w:rPr>
                <w:rStyle w:val="FontStyle19"/>
                <w:b w:val="0"/>
                <w:bCs w:val="0"/>
                <w:lang w:val="uk-UA" w:eastAsia="uk-UA"/>
              </w:rPr>
              <w:t>0</w:t>
            </w:r>
          </w:p>
        </w:tc>
        <w:tc>
          <w:tcPr>
            <w:tcW w:w="4597" w:type="dxa"/>
            <w:gridSpan w:val="3"/>
          </w:tcPr>
          <w:p w:rsidR="00A82A8B" w:rsidRPr="00164710" w:rsidRDefault="00FC645A" w:rsidP="007C02CE">
            <w:pPr>
              <w:pStyle w:val="afd"/>
              <w:jc w:val="both"/>
            </w:pPr>
            <w:r w:rsidRPr="00164710">
              <w:t xml:space="preserve">Проведення молодіжних акцій, тренінгів, </w:t>
            </w:r>
            <w:r w:rsidRPr="00164710">
              <w:lastRenderedPageBreak/>
              <w:t>«відкритих мікрофонів», форумів щодо підтримки молодіжних ініціатив, молодіжних громадських організацій, молодіжного руху в місті</w:t>
            </w:r>
          </w:p>
        </w:tc>
        <w:tc>
          <w:tcPr>
            <w:tcW w:w="2342" w:type="dxa"/>
            <w:gridSpan w:val="2"/>
          </w:tcPr>
          <w:p w:rsidR="00A82A8B" w:rsidRPr="00164710" w:rsidRDefault="00FC645A" w:rsidP="00803108">
            <w:pPr>
              <w:pStyle w:val="Style11"/>
              <w:widowControl/>
              <w:spacing w:line="240" w:lineRule="auto"/>
              <w:jc w:val="both"/>
              <w:rPr>
                <w:rStyle w:val="FontStyle19"/>
                <w:b w:val="0"/>
                <w:bCs w:val="0"/>
                <w:sz w:val="24"/>
                <w:szCs w:val="24"/>
                <w:lang w:val="uk-UA" w:eastAsia="uk-UA"/>
              </w:rPr>
            </w:pPr>
            <w:r w:rsidRPr="00164710">
              <w:rPr>
                <w:rStyle w:val="FontStyle19"/>
                <w:b w:val="0"/>
                <w:bCs w:val="0"/>
                <w:sz w:val="24"/>
                <w:szCs w:val="24"/>
                <w:lang w:eastAsia="uk-UA"/>
              </w:rPr>
              <w:lastRenderedPageBreak/>
              <w:t xml:space="preserve">КЗ «Ніжинський </w:t>
            </w:r>
            <w:r w:rsidRPr="00164710">
              <w:rPr>
                <w:rStyle w:val="FontStyle19"/>
                <w:b w:val="0"/>
                <w:bCs w:val="0"/>
                <w:sz w:val="24"/>
                <w:szCs w:val="24"/>
                <w:lang w:eastAsia="uk-UA"/>
              </w:rPr>
              <w:lastRenderedPageBreak/>
              <w:t>міський молодіжний центр»</w:t>
            </w:r>
          </w:p>
        </w:tc>
        <w:tc>
          <w:tcPr>
            <w:tcW w:w="3130" w:type="dxa"/>
          </w:tcPr>
          <w:p w:rsidR="00A82A8B" w:rsidRPr="00164710" w:rsidRDefault="00FC645A" w:rsidP="00FC645A">
            <w:pPr>
              <w:pStyle w:val="Style11"/>
              <w:widowControl/>
              <w:spacing w:line="240" w:lineRule="auto"/>
              <w:jc w:val="both"/>
              <w:rPr>
                <w:rStyle w:val="FontStyle19"/>
                <w:b w:val="0"/>
                <w:bCs w:val="0"/>
                <w:sz w:val="24"/>
                <w:szCs w:val="24"/>
                <w:lang w:val="uk-UA" w:eastAsia="uk-UA"/>
              </w:rPr>
            </w:pPr>
            <w:r w:rsidRPr="00164710">
              <w:rPr>
                <w:lang w:val="uk-UA"/>
              </w:rPr>
              <w:lastRenderedPageBreak/>
              <w:t xml:space="preserve">Підвищення статусу молоді </w:t>
            </w:r>
            <w:r w:rsidRPr="00164710">
              <w:rPr>
                <w:lang w:val="uk-UA"/>
              </w:rPr>
              <w:lastRenderedPageBreak/>
              <w:t>як активного суб’єкта усіх сфер життя громади.</w:t>
            </w:r>
          </w:p>
        </w:tc>
      </w:tr>
      <w:tr w:rsidR="00FC645A" w:rsidRPr="00992DA8" w:rsidTr="00746A8E">
        <w:tc>
          <w:tcPr>
            <w:tcW w:w="10609" w:type="dxa"/>
            <w:gridSpan w:val="7"/>
          </w:tcPr>
          <w:p w:rsidR="00FC645A" w:rsidRPr="00592E15" w:rsidRDefault="00FC645A" w:rsidP="00FC645A">
            <w:pPr>
              <w:pStyle w:val="Style11"/>
              <w:widowControl/>
              <w:spacing w:line="240" w:lineRule="auto"/>
              <w:jc w:val="both"/>
              <w:rPr>
                <w:rStyle w:val="FontStyle19"/>
                <w:b w:val="0"/>
                <w:bCs w:val="0"/>
                <w:sz w:val="24"/>
                <w:szCs w:val="24"/>
                <w:lang w:val="uk-UA" w:eastAsia="uk-UA"/>
              </w:rPr>
            </w:pPr>
            <w:r w:rsidRPr="00164710">
              <w:rPr>
                <w:rStyle w:val="FontStyle19"/>
                <w:b w:val="0"/>
                <w:bCs w:val="0"/>
                <w:i/>
                <w:sz w:val="24"/>
                <w:szCs w:val="24"/>
                <w:lang w:val="uk-UA" w:eastAsia="uk-UA"/>
              </w:rPr>
              <w:lastRenderedPageBreak/>
              <w:t>Завдання 5</w:t>
            </w:r>
            <w:r w:rsidRPr="00592E15">
              <w:rPr>
                <w:sz w:val="28"/>
                <w:szCs w:val="28"/>
                <w:lang w:val="uk-UA"/>
              </w:rPr>
              <w:t xml:space="preserve"> </w:t>
            </w:r>
            <w:r w:rsidRPr="004F3AA5">
              <w:rPr>
                <w:b/>
                <w:lang w:val="uk-UA"/>
              </w:rPr>
              <w:t>Підвищення еко-свідомості, еко-культури, формування відповідальної екологічної поведінки громади</w:t>
            </w:r>
          </w:p>
        </w:tc>
      </w:tr>
      <w:tr w:rsidR="00A82A8B" w:rsidRPr="00992DA8" w:rsidTr="007C02CE">
        <w:tc>
          <w:tcPr>
            <w:tcW w:w="540" w:type="dxa"/>
          </w:tcPr>
          <w:p w:rsidR="00A82A8B" w:rsidRPr="00B332A5" w:rsidRDefault="00164710" w:rsidP="00811085">
            <w:pPr>
              <w:pStyle w:val="Style11"/>
              <w:widowControl/>
              <w:spacing w:line="240" w:lineRule="auto"/>
              <w:jc w:val="both"/>
              <w:rPr>
                <w:rStyle w:val="FontStyle19"/>
                <w:b w:val="0"/>
                <w:bCs w:val="0"/>
                <w:lang w:val="uk-UA" w:eastAsia="uk-UA"/>
              </w:rPr>
            </w:pPr>
            <w:r w:rsidRPr="00B332A5">
              <w:rPr>
                <w:rStyle w:val="FontStyle19"/>
                <w:b w:val="0"/>
                <w:bCs w:val="0"/>
                <w:lang w:val="uk-UA" w:eastAsia="uk-UA"/>
              </w:rPr>
              <w:t>1</w:t>
            </w:r>
            <w:r w:rsidR="00811085">
              <w:rPr>
                <w:rStyle w:val="FontStyle19"/>
                <w:b w:val="0"/>
                <w:bCs w:val="0"/>
                <w:lang w:val="uk-UA" w:eastAsia="uk-UA"/>
              </w:rPr>
              <w:t>1</w:t>
            </w:r>
          </w:p>
        </w:tc>
        <w:tc>
          <w:tcPr>
            <w:tcW w:w="4597" w:type="dxa"/>
            <w:gridSpan w:val="3"/>
          </w:tcPr>
          <w:p w:rsidR="00A82A8B" w:rsidRPr="00592E15" w:rsidRDefault="00FC645A" w:rsidP="007C02CE">
            <w:pPr>
              <w:pStyle w:val="afd"/>
              <w:jc w:val="both"/>
            </w:pPr>
            <w:r w:rsidRPr="004F3AA5">
              <w:t>Виховання та формування екологічного світогляду та поведінки молоді міста шляхом організації та проведення  «Еко-сафарі» (збір та здача вторинної сировини, толоки та бренд аудит), екологічних вікторин та квестів</w:t>
            </w:r>
            <w:r>
              <w:t>, акцій, семінарів тощо</w:t>
            </w:r>
            <w:r w:rsidRPr="004F3AA5">
              <w:t>.</w:t>
            </w:r>
          </w:p>
        </w:tc>
        <w:tc>
          <w:tcPr>
            <w:tcW w:w="2342" w:type="dxa"/>
            <w:gridSpan w:val="2"/>
          </w:tcPr>
          <w:p w:rsidR="00A82A8B" w:rsidRPr="00803108" w:rsidRDefault="00FC645A" w:rsidP="00803108">
            <w:pPr>
              <w:pStyle w:val="Style11"/>
              <w:widowControl/>
              <w:spacing w:line="240" w:lineRule="auto"/>
              <w:jc w:val="both"/>
              <w:rPr>
                <w:rStyle w:val="FontStyle19"/>
                <w:b w:val="0"/>
                <w:bCs w:val="0"/>
                <w:sz w:val="24"/>
                <w:szCs w:val="24"/>
                <w:lang w:val="uk-UA" w:eastAsia="uk-UA"/>
              </w:rPr>
            </w:pPr>
            <w:r>
              <w:rPr>
                <w:rStyle w:val="FontStyle19"/>
                <w:b w:val="0"/>
                <w:bCs w:val="0"/>
                <w:sz w:val="24"/>
                <w:szCs w:val="24"/>
                <w:lang w:eastAsia="uk-UA"/>
              </w:rPr>
              <w:t>КЗ «Ніжинський міський молодіжний центр»</w:t>
            </w:r>
          </w:p>
        </w:tc>
        <w:tc>
          <w:tcPr>
            <w:tcW w:w="3130" w:type="dxa"/>
          </w:tcPr>
          <w:p w:rsidR="00A82A8B" w:rsidRPr="00592E15" w:rsidRDefault="00FC645A" w:rsidP="008B0D71">
            <w:pPr>
              <w:jc w:val="both"/>
              <w:rPr>
                <w:rStyle w:val="FontStyle19"/>
                <w:b w:val="0"/>
                <w:bCs w:val="0"/>
                <w:sz w:val="24"/>
                <w:szCs w:val="24"/>
                <w:lang w:eastAsia="uk-UA"/>
              </w:rPr>
            </w:pPr>
            <w:r w:rsidRPr="008B0D71">
              <w:t>Підвищення рівня екологічної свідомості громадян та зміна поведінки в бік еко-френдлі.</w:t>
            </w:r>
          </w:p>
        </w:tc>
      </w:tr>
      <w:tr w:rsidR="00FC645A" w:rsidRPr="00992DA8" w:rsidTr="00746A8E">
        <w:tc>
          <w:tcPr>
            <w:tcW w:w="10609" w:type="dxa"/>
            <w:gridSpan w:val="7"/>
          </w:tcPr>
          <w:p w:rsidR="00FC645A" w:rsidRPr="00425D23" w:rsidRDefault="00FC645A" w:rsidP="00FC645A">
            <w:pPr>
              <w:jc w:val="both"/>
              <w:rPr>
                <w:sz w:val="20"/>
              </w:rPr>
            </w:pPr>
            <w:r w:rsidRPr="00164710">
              <w:rPr>
                <w:rStyle w:val="FontStyle19"/>
                <w:b w:val="0"/>
                <w:bCs w:val="0"/>
                <w:i/>
                <w:sz w:val="24"/>
                <w:szCs w:val="24"/>
                <w:lang w:eastAsia="uk-UA"/>
              </w:rPr>
              <w:t>Завдання 6</w:t>
            </w:r>
            <w:r w:rsidRPr="004F3AA5">
              <w:rPr>
                <w:b/>
              </w:rPr>
              <w:t xml:space="preserve"> </w:t>
            </w:r>
            <w:r w:rsidR="00164710">
              <w:rPr>
                <w:b/>
              </w:rPr>
              <w:t xml:space="preserve"> </w:t>
            </w:r>
            <w:r w:rsidRPr="004F3AA5">
              <w:rPr>
                <w:b/>
              </w:rPr>
              <w:t xml:space="preserve">Розвиток критичного мислення та </w:t>
            </w:r>
            <w:r>
              <w:rPr>
                <w:b/>
              </w:rPr>
              <w:t xml:space="preserve">медійної </w:t>
            </w:r>
            <w:r w:rsidRPr="004F3AA5">
              <w:rPr>
                <w:b/>
              </w:rPr>
              <w:t>грамотності</w:t>
            </w:r>
          </w:p>
        </w:tc>
      </w:tr>
      <w:tr w:rsidR="00811085" w:rsidRPr="00992DA8" w:rsidTr="007C02CE">
        <w:tc>
          <w:tcPr>
            <w:tcW w:w="540" w:type="dxa"/>
          </w:tcPr>
          <w:p w:rsidR="00811085" w:rsidRPr="00B332A5" w:rsidRDefault="00811085" w:rsidP="00811085">
            <w:pPr>
              <w:pStyle w:val="Style11"/>
              <w:widowControl/>
              <w:spacing w:line="240" w:lineRule="auto"/>
              <w:jc w:val="both"/>
              <w:rPr>
                <w:rStyle w:val="FontStyle19"/>
                <w:b w:val="0"/>
                <w:bCs w:val="0"/>
                <w:lang w:val="uk-UA" w:eastAsia="uk-UA"/>
              </w:rPr>
            </w:pPr>
            <w:r w:rsidRPr="00B332A5">
              <w:rPr>
                <w:rStyle w:val="FontStyle19"/>
                <w:b w:val="0"/>
                <w:bCs w:val="0"/>
                <w:lang w:val="uk-UA" w:eastAsia="uk-UA"/>
              </w:rPr>
              <w:t>1</w:t>
            </w:r>
            <w:r>
              <w:rPr>
                <w:rStyle w:val="FontStyle19"/>
                <w:b w:val="0"/>
                <w:bCs w:val="0"/>
                <w:lang w:val="uk-UA" w:eastAsia="uk-UA"/>
              </w:rPr>
              <w:t>2</w:t>
            </w:r>
          </w:p>
        </w:tc>
        <w:tc>
          <w:tcPr>
            <w:tcW w:w="4597" w:type="dxa"/>
            <w:gridSpan w:val="3"/>
          </w:tcPr>
          <w:p w:rsidR="00811085" w:rsidRPr="004F3AA5" w:rsidRDefault="00811085" w:rsidP="00FC645A">
            <w:pPr>
              <w:spacing w:after="100" w:afterAutospacing="1"/>
              <w:jc w:val="both"/>
            </w:pPr>
            <w:r w:rsidRPr="004F3AA5">
              <w:rPr>
                <w:bCs/>
              </w:rPr>
              <w:t xml:space="preserve">Вироблення навичок розпізнавання маніпулятивної медіа інформації та підвищення рівня розвитку критичного мислення </w:t>
            </w:r>
          </w:p>
        </w:tc>
        <w:tc>
          <w:tcPr>
            <w:tcW w:w="2342" w:type="dxa"/>
            <w:gridSpan w:val="2"/>
            <w:vMerge w:val="restart"/>
          </w:tcPr>
          <w:p w:rsidR="00811085" w:rsidRDefault="00811085" w:rsidP="00514311">
            <w:pPr>
              <w:pStyle w:val="Style11"/>
              <w:widowControl/>
              <w:spacing w:line="240" w:lineRule="auto"/>
              <w:jc w:val="both"/>
              <w:rPr>
                <w:rStyle w:val="FontStyle19"/>
                <w:b w:val="0"/>
                <w:bCs w:val="0"/>
                <w:sz w:val="24"/>
                <w:szCs w:val="24"/>
                <w:lang w:val="uk-UA" w:eastAsia="uk-UA"/>
              </w:rPr>
            </w:pPr>
          </w:p>
          <w:p w:rsidR="00811085" w:rsidRDefault="00811085" w:rsidP="00514311">
            <w:pPr>
              <w:pStyle w:val="Style11"/>
              <w:widowControl/>
              <w:spacing w:line="240" w:lineRule="auto"/>
              <w:jc w:val="both"/>
              <w:rPr>
                <w:rStyle w:val="FontStyle19"/>
                <w:b w:val="0"/>
                <w:bCs w:val="0"/>
                <w:sz w:val="24"/>
                <w:szCs w:val="24"/>
                <w:lang w:val="uk-UA" w:eastAsia="uk-UA"/>
              </w:rPr>
            </w:pPr>
          </w:p>
          <w:p w:rsidR="00811085" w:rsidRPr="00803108" w:rsidRDefault="00811085" w:rsidP="00514311">
            <w:pPr>
              <w:pStyle w:val="Style11"/>
              <w:widowControl/>
              <w:spacing w:line="240" w:lineRule="auto"/>
              <w:jc w:val="both"/>
              <w:rPr>
                <w:rStyle w:val="FontStyle19"/>
                <w:b w:val="0"/>
                <w:bCs w:val="0"/>
                <w:sz w:val="24"/>
                <w:szCs w:val="24"/>
                <w:lang w:val="uk-UA" w:eastAsia="uk-UA"/>
              </w:rPr>
            </w:pPr>
            <w:r>
              <w:rPr>
                <w:rStyle w:val="FontStyle19"/>
                <w:b w:val="0"/>
                <w:bCs w:val="0"/>
                <w:sz w:val="24"/>
                <w:szCs w:val="24"/>
                <w:lang w:eastAsia="uk-UA"/>
              </w:rPr>
              <w:t>КЗ «Ніжинський міський молодіжний центр»</w:t>
            </w:r>
          </w:p>
        </w:tc>
        <w:tc>
          <w:tcPr>
            <w:tcW w:w="3130" w:type="dxa"/>
          </w:tcPr>
          <w:p w:rsidR="00811085" w:rsidRPr="008B0D71" w:rsidRDefault="00811085" w:rsidP="008B0D71">
            <w:pPr>
              <w:jc w:val="both"/>
            </w:pPr>
            <w:r w:rsidRPr="008B0D71">
              <w:t xml:space="preserve">Підвищення рівня розвитку критичного мислення серед молоді громади </w:t>
            </w:r>
          </w:p>
        </w:tc>
      </w:tr>
      <w:tr w:rsidR="00811085" w:rsidRPr="00992DA8" w:rsidTr="007C02CE">
        <w:tc>
          <w:tcPr>
            <w:tcW w:w="540" w:type="dxa"/>
          </w:tcPr>
          <w:p w:rsidR="00811085" w:rsidRPr="00B332A5" w:rsidRDefault="00811085" w:rsidP="00811085">
            <w:pPr>
              <w:pStyle w:val="Style11"/>
              <w:widowControl/>
              <w:spacing w:line="240" w:lineRule="auto"/>
              <w:jc w:val="both"/>
              <w:rPr>
                <w:rStyle w:val="FontStyle19"/>
                <w:b w:val="0"/>
                <w:bCs w:val="0"/>
                <w:lang w:val="uk-UA" w:eastAsia="uk-UA"/>
              </w:rPr>
            </w:pPr>
            <w:r w:rsidRPr="00B332A5">
              <w:rPr>
                <w:rStyle w:val="FontStyle19"/>
                <w:b w:val="0"/>
                <w:bCs w:val="0"/>
                <w:lang w:val="uk-UA" w:eastAsia="uk-UA"/>
              </w:rPr>
              <w:t>1</w:t>
            </w:r>
            <w:r>
              <w:rPr>
                <w:rStyle w:val="FontStyle19"/>
                <w:b w:val="0"/>
                <w:bCs w:val="0"/>
                <w:lang w:val="uk-UA" w:eastAsia="uk-UA"/>
              </w:rPr>
              <w:t>3</w:t>
            </w:r>
          </w:p>
        </w:tc>
        <w:tc>
          <w:tcPr>
            <w:tcW w:w="4597" w:type="dxa"/>
            <w:gridSpan w:val="3"/>
          </w:tcPr>
          <w:p w:rsidR="00811085" w:rsidRPr="004F3AA5" w:rsidRDefault="00811085" w:rsidP="008B0D71">
            <w:pPr>
              <w:jc w:val="both"/>
              <w:rPr>
                <w:bCs/>
              </w:rPr>
            </w:pPr>
            <w:r w:rsidRPr="00425D23">
              <w:rPr>
                <w:bCs/>
              </w:rPr>
              <w:t>Забезпечення проведення ефективної роботи серед учнівської молоді, спрямованої на формування та розвиток критичного мислення та медійної грамотності за допомогою організації кіно-переглядів та друку рекламної продукції.</w:t>
            </w:r>
          </w:p>
        </w:tc>
        <w:tc>
          <w:tcPr>
            <w:tcW w:w="2342" w:type="dxa"/>
            <w:gridSpan w:val="2"/>
            <w:vMerge/>
          </w:tcPr>
          <w:p w:rsidR="00811085" w:rsidRPr="00803108" w:rsidRDefault="00811085" w:rsidP="00514311">
            <w:pPr>
              <w:pStyle w:val="Style11"/>
              <w:widowControl/>
              <w:spacing w:line="240" w:lineRule="auto"/>
              <w:jc w:val="both"/>
              <w:rPr>
                <w:rStyle w:val="FontStyle19"/>
                <w:b w:val="0"/>
                <w:bCs w:val="0"/>
                <w:sz w:val="24"/>
                <w:szCs w:val="24"/>
                <w:lang w:val="uk-UA" w:eastAsia="uk-UA"/>
              </w:rPr>
            </w:pPr>
          </w:p>
        </w:tc>
        <w:tc>
          <w:tcPr>
            <w:tcW w:w="3130" w:type="dxa"/>
          </w:tcPr>
          <w:p w:rsidR="00811085" w:rsidRPr="008B0D71" w:rsidRDefault="00811085" w:rsidP="008B0D71">
            <w:pPr>
              <w:jc w:val="both"/>
            </w:pPr>
            <w:r w:rsidRPr="008B0D71">
              <w:t>Формування та розвиток критичного мислення та медійної грамотності</w:t>
            </w:r>
          </w:p>
        </w:tc>
      </w:tr>
      <w:tr w:rsidR="00FC645A" w:rsidRPr="00992DA8" w:rsidTr="00746A8E">
        <w:tc>
          <w:tcPr>
            <w:tcW w:w="10609" w:type="dxa"/>
            <w:gridSpan w:val="7"/>
          </w:tcPr>
          <w:p w:rsidR="00FC645A" w:rsidRPr="0062650E" w:rsidRDefault="00FC645A" w:rsidP="005429CE">
            <w:pPr>
              <w:pStyle w:val="Style11"/>
              <w:widowControl/>
              <w:spacing w:line="240" w:lineRule="auto"/>
              <w:jc w:val="both"/>
              <w:rPr>
                <w:rStyle w:val="FontStyle19"/>
                <w:bCs w:val="0"/>
                <w:sz w:val="28"/>
                <w:szCs w:val="28"/>
                <w:lang w:val="uk-UA" w:eastAsia="uk-UA"/>
              </w:rPr>
            </w:pPr>
            <w:r w:rsidRPr="0062650E">
              <w:rPr>
                <w:rStyle w:val="FontStyle19"/>
                <w:bCs w:val="0"/>
                <w:sz w:val="28"/>
                <w:szCs w:val="28"/>
                <w:lang w:val="uk-UA" w:eastAsia="uk-UA"/>
              </w:rPr>
              <w:t xml:space="preserve">2.1.2. Створення умов  для підтримки та формування здорового населення </w:t>
            </w:r>
          </w:p>
        </w:tc>
      </w:tr>
      <w:tr w:rsidR="00FC645A" w:rsidRPr="00992DA8" w:rsidTr="00746A8E">
        <w:tc>
          <w:tcPr>
            <w:tcW w:w="10609" w:type="dxa"/>
            <w:gridSpan w:val="7"/>
          </w:tcPr>
          <w:p w:rsidR="00FC645A" w:rsidRPr="00164710" w:rsidRDefault="00FC645A" w:rsidP="00224F31">
            <w:pPr>
              <w:pStyle w:val="Style11"/>
              <w:widowControl/>
              <w:spacing w:line="240" w:lineRule="auto"/>
              <w:jc w:val="both"/>
              <w:rPr>
                <w:rStyle w:val="FontStyle19"/>
                <w:b w:val="0"/>
                <w:bCs w:val="0"/>
                <w:sz w:val="24"/>
                <w:szCs w:val="24"/>
                <w:lang w:val="uk-UA" w:eastAsia="uk-UA"/>
              </w:rPr>
            </w:pPr>
            <w:r w:rsidRPr="00164710">
              <w:rPr>
                <w:rStyle w:val="FontStyle19"/>
                <w:b w:val="0"/>
                <w:bCs w:val="0"/>
                <w:i/>
                <w:sz w:val="24"/>
                <w:szCs w:val="24"/>
                <w:lang w:val="uk-UA" w:eastAsia="uk-UA"/>
              </w:rPr>
              <w:t>Завдання 1</w:t>
            </w:r>
            <w:r w:rsidR="00224F31" w:rsidRPr="00164710">
              <w:rPr>
                <w:lang w:eastAsia="en-US"/>
              </w:rPr>
              <w:t xml:space="preserve"> </w:t>
            </w:r>
            <w:r w:rsidR="00224F31" w:rsidRPr="00164710">
              <w:rPr>
                <w:b/>
                <w:lang w:val="uk-UA" w:eastAsia="en-US"/>
              </w:rPr>
              <w:t>В</w:t>
            </w:r>
            <w:r w:rsidR="00224F31" w:rsidRPr="00164710">
              <w:rPr>
                <w:b/>
                <w:lang w:eastAsia="en-US"/>
              </w:rPr>
              <w:t xml:space="preserve">досконалення якості </w:t>
            </w:r>
            <w:r w:rsidR="00224F31" w:rsidRPr="00164710">
              <w:rPr>
                <w:b/>
                <w:lang w:val="uk-UA" w:eastAsia="en-US"/>
              </w:rPr>
              <w:t xml:space="preserve">надання </w:t>
            </w:r>
            <w:r w:rsidR="00224F31" w:rsidRPr="00164710">
              <w:rPr>
                <w:b/>
                <w:lang w:eastAsia="en-US"/>
              </w:rPr>
              <w:t>медичної допомоги</w:t>
            </w:r>
          </w:p>
        </w:tc>
      </w:tr>
      <w:tr w:rsidR="003144FC" w:rsidRPr="00992DA8" w:rsidTr="007C02CE">
        <w:tc>
          <w:tcPr>
            <w:tcW w:w="540" w:type="dxa"/>
          </w:tcPr>
          <w:p w:rsidR="003144FC" w:rsidRPr="00B332A5" w:rsidRDefault="003144FC" w:rsidP="00713085">
            <w:pPr>
              <w:pStyle w:val="Style11"/>
              <w:widowControl/>
              <w:spacing w:line="240" w:lineRule="auto"/>
              <w:jc w:val="both"/>
              <w:rPr>
                <w:rStyle w:val="FontStyle19"/>
                <w:b w:val="0"/>
                <w:bCs w:val="0"/>
                <w:lang w:val="uk-UA" w:eastAsia="uk-UA"/>
              </w:rPr>
            </w:pPr>
            <w:r w:rsidRPr="00B332A5">
              <w:rPr>
                <w:rStyle w:val="FontStyle19"/>
                <w:b w:val="0"/>
                <w:bCs w:val="0"/>
                <w:lang w:val="uk-UA" w:eastAsia="uk-UA"/>
              </w:rPr>
              <w:t>1</w:t>
            </w:r>
          </w:p>
        </w:tc>
        <w:tc>
          <w:tcPr>
            <w:tcW w:w="4597" w:type="dxa"/>
            <w:gridSpan w:val="3"/>
          </w:tcPr>
          <w:p w:rsidR="003144FC" w:rsidRPr="00F65F8A" w:rsidRDefault="003A331F" w:rsidP="00DF273C">
            <w:pPr>
              <w:rPr>
                <w:lang w:eastAsia="en-US"/>
              </w:rPr>
            </w:pPr>
            <w:r w:rsidRPr="00034F09">
              <w:t xml:space="preserve">Надання  медичної допомоги з дотриманням вимог локальних клінічних протоколів  </w:t>
            </w:r>
          </w:p>
        </w:tc>
        <w:tc>
          <w:tcPr>
            <w:tcW w:w="2342" w:type="dxa"/>
            <w:gridSpan w:val="2"/>
          </w:tcPr>
          <w:p w:rsidR="00746A8E" w:rsidRPr="00DA27EE" w:rsidRDefault="00746A8E" w:rsidP="00746A8E">
            <w:pPr>
              <w:pStyle w:val="Style11"/>
              <w:widowControl/>
              <w:spacing w:line="240" w:lineRule="auto"/>
              <w:jc w:val="both"/>
              <w:rPr>
                <w:rStyle w:val="FontStyle19"/>
                <w:b w:val="0"/>
                <w:bCs w:val="0"/>
                <w:sz w:val="22"/>
                <w:szCs w:val="22"/>
                <w:lang w:val="uk-UA" w:eastAsia="uk-UA"/>
              </w:rPr>
            </w:pPr>
            <w:r w:rsidRPr="00DA27EE">
              <w:rPr>
                <w:rStyle w:val="FontStyle19"/>
                <w:b w:val="0"/>
                <w:bCs w:val="0"/>
                <w:sz w:val="22"/>
                <w:szCs w:val="22"/>
                <w:lang w:val="uk-UA" w:eastAsia="uk-UA"/>
              </w:rPr>
              <w:t>Комунальні некомерційні підприємства:</w:t>
            </w:r>
          </w:p>
          <w:p w:rsidR="003144FC" w:rsidRPr="003144FC" w:rsidRDefault="00746A8E" w:rsidP="00DA27EE">
            <w:pPr>
              <w:pStyle w:val="Style11"/>
              <w:widowControl/>
              <w:spacing w:line="240" w:lineRule="auto"/>
              <w:ind w:right="34"/>
              <w:jc w:val="both"/>
              <w:rPr>
                <w:rStyle w:val="FontStyle19"/>
                <w:bCs w:val="0"/>
                <w:sz w:val="28"/>
                <w:szCs w:val="28"/>
                <w:lang w:val="uk-UA" w:eastAsia="uk-UA"/>
              </w:rPr>
            </w:pPr>
            <w:r w:rsidRPr="00DA27EE">
              <w:rPr>
                <w:rStyle w:val="FontStyle19"/>
                <w:b w:val="0"/>
                <w:bCs w:val="0"/>
                <w:sz w:val="22"/>
                <w:szCs w:val="22"/>
                <w:lang w:val="uk-UA" w:eastAsia="uk-UA"/>
              </w:rPr>
              <w:t xml:space="preserve">«Ніжинська міська лікарня ім. Галицького», </w:t>
            </w:r>
            <w:r w:rsidR="008B0D71" w:rsidRPr="00DA27EE">
              <w:rPr>
                <w:rStyle w:val="FontStyle19"/>
                <w:b w:val="0"/>
                <w:bCs w:val="0"/>
                <w:sz w:val="22"/>
                <w:szCs w:val="22"/>
                <w:lang w:val="uk-UA" w:eastAsia="uk-UA"/>
              </w:rPr>
              <w:t>«</w:t>
            </w:r>
            <w:r w:rsidRPr="00DA27EE">
              <w:rPr>
                <w:rStyle w:val="FontStyle19"/>
                <w:b w:val="0"/>
                <w:bCs w:val="0"/>
                <w:sz w:val="22"/>
                <w:szCs w:val="22"/>
                <w:lang w:val="uk-UA" w:eastAsia="uk-UA"/>
              </w:rPr>
              <w:t xml:space="preserve">Ніжинський міський </w:t>
            </w:r>
            <w:r w:rsidR="00DA27EE" w:rsidRPr="00DA27EE">
              <w:rPr>
                <w:rStyle w:val="FontStyle19"/>
                <w:b w:val="0"/>
                <w:bCs w:val="0"/>
                <w:sz w:val="22"/>
                <w:szCs w:val="22"/>
                <w:lang w:val="uk-UA" w:eastAsia="uk-UA"/>
              </w:rPr>
              <w:t>центр первинної медио-санітарної допомоги (далі- Ніжинський міський ЦПМСД)</w:t>
            </w:r>
            <w:r w:rsidRPr="00DA27EE">
              <w:rPr>
                <w:rStyle w:val="FontStyle19"/>
                <w:b w:val="0"/>
                <w:bCs w:val="0"/>
                <w:sz w:val="22"/>
                <w:szCs w:val="22"/>
                <w:lang w:val="uk-UA" w:eastAsia="uk-UA"/>
              </w:rPr>
              <w:t xml:space="preserve"> «Ніжинський міський пологовий будинок»</w:t>
            </w:r>
            <w:r w:rsidR="008B0D71" w:rsidRPr="00DA27EE">
              <w:rPr>
                <w:rStyle w:val="FontStyle19"/>
                <w:b w:val="0"/>
                <w:bCs w:val="0"/>
                <w:sz w:val="22"/>
                <w:szCs w:val="22"/>
                <w:lang w:val="uk-UA" w:eastAsia="uk-UA"/>
              </w:rPr>
              <w:t>, «Ніжинська міська стоматологічна поліклініка»</w:t>
            </w:r>
          </w:p>
        </w:tc>
        <w:tc>
          <w:tcPr>
            <w:tcW w:w="3130" w:type="dxa"/>
            <w:vAlign w:val="center"/>
          </w:tcPr>
          <w:p w:rsidR="003144FC" w:rsidRPr="003A331F" w:rsidRDefault="003A331F" w:rsidP="003A331F">
            <w:pPr>
              <w:rPr>
                <w:lang w:eastAsia="en-US"/>
              </w:rPr>
            </w:pPr>
            <w:r>
              <w:rPr>
                <w:lang w:eastAsia="en-US"/>
              </w:rPr>
              <w:t xml:space="preserve">Збереження та подальше зміцнення здоров’я жителів громади </w:t>
            </w:r>
          </w:p>
        </w:tc>
      </w:tr>
      <w:tr w:rsidR="003144FC" w:rsidRPr="00992DA8" w:rsidTr="007C02CE">
        <w:tc>
          <w:tcPr>
            <w:tcW w:w="540" w:type="dxa"/>
          </w:tcPr>
          <w:p w:rsidR="003144FC" w:rsidRPr="00B332A5" w:rsidRDefault="003144FC" w:rsidP="00713085">
            <w:pPr>
              <w:pStyle w:val="Style11"/>
              <w:widowControl/>
              <w:spacing w:line="240" w:lineRule="auto"/>
              <w:jc w:val="both"/>
              <w:rPr>
                <w:rStyle w:val="FontStyle19"/>
                <w:b w:val="0"/>
                <w:bCs w:val="0"/>
                <w:lang w:val="uk-UA" w:eastAsia="uk-UA"/>
              </w:rPr>
            </w:pPr>
            <w:r w:rsidRPr="00B332A5">
              <w:rPr>
                <w:rStyle w:val="FontStyle19"/>
                <w:b w:val="0"/>
                <w:bCs w:val="0"/>
                <w:lang w:val="uk-UA" w:eastAsia="uk-UA"/>
              </w:rPr>
              <w:t>2</w:t>
            </w:r>
          </w:p>
        </w:tc>
        <w:tc>
          <w:tcPr>
            <w:tcW w:w="4597" w:type="dxa"/>
            <w:gridSpan w:val="3"/>
            <w:vAlign w:val="center"/>
          </w:tcPr>
          <w:p w:rsidR="003144FC" w:rsidRPr="00F65F8A" w:rsidRDefault="003144FC" w:rsidP="00746A8E">
            <w:pPr>
              <w:jc w:val="both"/>
              <w:rPr>
                <w:lang w:eastAsia="en-US"/>
              </w:rPr>
            </w:pPr>
            <w:r>
              <w:rPr>
                <w:lang w:eastAsia="en-US"/>
              </w:rPr>
              <w:t xml:space="preserve">Інтенсифікація заходів по покращенню санітарно-гігієнічного виховання жителів громади з урахуванням пандемії коронавірусної інфекції, пропаганда здорового способу життя, боротьби </w:t>
            </w:r>
            <w:r w:rsidR="00AC3267">
              <w:rPr>
                <w:lang w:eastAsia="en-US"/>
              </w:rPr>
              <w:t>із</w:t>
            </w:r>
            <w:r>
              <w:rPr>
                <w:lang w:eastAsia="en-US"/>
              </w:rPr>
              <w:t xml:space="preserve"> шкідливими для здоров’я звичками</w:t>
            </w:r>
            <w:r w:rsidR="00AC3267">
              <w:rPr>
                <w:lang w:eastAsia="en-US"/>
              </w:rPr>
              <w:t>,</w:t>
            </w:r>
            <w:r w:rsidR="00AC3267">
              <w:t xml:space="preserve"> основ здорового способу життя, відповідального батьківства, сучасних вимог щодо догляду за дітьми</w:t>
            </w:r>
          </w:p>
        </w:tc>
        <w:tc>
          <w:tcPr>
            <w:tcW w:w="2342" w:type="dxa"/>
            <w:gridSpan w:val="2"/>
          </w:tcPr>
          <w:p w:rsidR="00746A8E" w:rsidRPr="00DA27EE" w:rsidRDefault="00746A8E" w:rsidP="00746A8E">
            <w:pPr>
              <w:pStyle w:val="Style11"/>
              <w:widowControl/>
              <w:spacing w:line="240" w:lineRule="auto"/>
              <w:jc w:val="both"/>
              <w:rPr>
                <w:rStyle w:val="FontStyle19"/>
                <w:b w:val="0"/>
                <w:bCs w:val="0"/>
                <w:sz w:val="22"/>
                <w:szCs w:val="22"/>
                <w:lang w:val="uk-UA" w:eastAsia="uk-UA"/>
              </w:rPr>
            </w:pPr>
            <w:r w:rsidRPr="00DA27EE">
              <w:rPr>
                <w:rStyle w:val="FontStyle19"/>
                <w:b w:val="0"/>
                <w:bCs w:val="0"/>
                <w:sz w:val="22"/>
                <w:szCs w:val="22"/>
                <w:lang w:val="uk-UA" w:eastAsia="uk-UA"/>
              </w:rPr>
              <w:t>Комунальні некомерційні підприємства:</w:t>
            </w:r>
          </w:p>
          <w:p w:rsidR="00224F31" w:rsidRPr="00DA27EE" w:rsidRDefault="00224F31" w:rsidP="00DA27EE">
            <w:pPr>
              <w:pStyle w:val="Style11"/>
              <w:widowControl/>
              <w:spacing w:line="240" w:lineRule="auto"/>
              <w:jc w:val="both"/>
              <w:rPr>
                <w:rStyle w:val="FontStyle19"/>
                <w:bCs w:val="0"/>
                <w:sz w:val="22"/>
                <w:szCs w:val="22"/>
                <w:lang w:val="uk-UA" w:eastAsia="uk-UA"/>
              </w:rPr>
            </w:pPr>
            <w:r w:rsidRPr="00DA27EE">
              <w:rPr>
                <w:rStyle w:val="FontStyle19"/>
                <w:b w:val="0"/>
                <w:bCs w:val="0"/>
                <w:sz w:val="22"/>
                <w:szCs w:val="22"/>
                <w:lang w:val="uk-UA" w:eastAsia="uk-UA"/>
              </w:rPr>
              <w:t>«Ніжинська міська лікарня ім. Галицького»</w:t>
            </w:r>
            <w:r w:rsidR="003A331F" w:rsidRPr="00DA27EE">
              <w:rPr>
                <w:rStyle w:val="FontStyle19"/>
                <w:b w:val="0"/>
                <w:bCs w:val="0"/>
                <w:sz w:val="22"/>
                <w:szCs w:val="22"/>
                <w:lang w:val="uk-UA" w:eastAsia="uk-UA"/>
              </w:rPr>
              <w:t xml:space="preserve">, </w:t>
            </w:r>
            <w:r w:rsidR="00746A8E" w:rsidRPr="00DA27EE">
              <w:rPr>
                <w:rStyle w:val="FontStyle19"/>
                <w:b w:val="0"/>
                <w:bCs w:val="0"/>
                <w:sz w:val="22"/>
                <w:szCs w:val="22"/>
                <w:lang w:val="uk-UA" w:eastAsia="uk-UA"/>
              </w:rPr>
              <w:t xml:space="preserve">Ніжинський міський </w:t>
            </w:r>
            <w:r w:rsidR="003A331F" w:rsidRPr="00DA27EE">
              <w:rPr>
                <w:rStyle w:val="FontStyle19"/>
                <w:b w:val="0"/>
                <w:bCs w:val="0"/>
                <w:sz w:val="22"/>
                <w:szCs w:val="22"/>
                <w:lang w:val="uk-UA" w:eastAsia="uk-UA"/>
              </w:rPr>
              <w:t>ЦПМСД</w:t>
            </w:r>
            <w:r w:rsidR="00746A8E" w:rsidRPr="00DA27EE">
              <w:rPr>
                <w:rStyle w:val="FontStyle19"/>
                <w:b w:val="0"/>
                <w:bCs w:val="0"/>
                <w:sz w:val="22"/>
                <w:szCs w:val="22"/>
                <w:lang w:val="uk-UA" w:eastAsia="uk-UA"/>
              </w:rPr>
              <w:t>»</w:t>
            </w:r>
            <w:r w:rsidR="00AC3267" w:rsidRPr="00DA27EE">
              <w:rPr>
                <w:rStyle w:val="FontStyle19"/>
                <w:b w:val="0"/>
                <w:bCs w:val="0"/>
                <w:sz w:val="22"/>
                <w:szCs w:val="22"/>
                <w:lang w:val="uk-UA" w:eastAsia="uk-UA"/>
              </w:rPr>
              <w:t xml:space="preserve">, </w:t>
            </w:r>
            <w:r w:rsidR="00746A8E" w:rsidRPr="00DA27EE">
              <w:rPr>
                <w:rStyle w:val="FontStyle19"/>
                <w:b w:val="0"/>
                <w:bCs w:val="0"/>
                <w:sz w:val="22"/>
                <w:szCs w:val="22"/>
                <w:lang w:val="uk-UA" w:eastAsia="uk-UA"/>
              </w:rPr>
              <w:t>«Ніжинський міський п</w:t>
            </w:r>
            <w:r w:rsidR="00AC3267" w:rsidRPr="00DA27EE">
              <w:rPr>
                <w:rStyle w:val="FontStyle19"/>
                <w:b w:val="0"/>
                <w:bCs w:val="0"/>
                <w:sz w:val="22"/>
                <w:szCs w:val="22"/>
                <w:lang w:val="uk-UA" w:eastAsia="uk-UA"/>
              </w:rPr>
              <w:t>ологовий будинок</w:t>
            </w:r>
            <w:r w:rsidR="00746A8E" w:rsidRPr="00DA27EE">
              <w:rPr>
                <w:rStyle w:val="FontStyle19"/>
                <w:b w:val="0"/>
                <w:bCs w:val="0"/>
                <w:sz w:val="22"/>
                <w:szCs w:val="22"/>
                <w:lang w:val="uk-UA" w:eastAsia="uk-UA"/>
              </w:rPr>
              <w:t>»</w:t>
            </w:r>
            <w:r w:rsidR="00DA27EE" w:rsidRPr="00DA27EE">
              <w:rPr>
                <w:rStyle w:val="FontStyle19"/>
                <w:bCs w:val="0"/>
                <w:sz w:val="22"/>
                <w:szCs w:val="22"/>
                <w:lang w:val="uk-UA" w:eastAsia="uk-UA"/>
              </w:rPr>
              <w:t xml:space="preserve"> </w:t>
            </w:r>
          </w:p>
        </w:tc>
        <w:tc>
          <w:tcPr>
            <w:tcW w:w="3130" w:type="dxa"/>
            <w:vAlign w:val="center"/>
          </w:tcPr>
          <w:p w:rsidR="003144FC" w:rsidRPr="00F65F8A" w:rsidRDefault="003144FC" w:rsidP="00CF7CB4">
            <w:pPr>
              <w:rPr>
                <w:lang w:eastAsia="en-US"/>
              </w:rPr>
            </w:pPr>
            <w:r w:rsidRPr="00F65F8A">
              <w:rPr>
                <w:lang w:val="en-US" w:eastAsia="en-US"/>
              </w:rPr>
              <w:t> </w:t>
            </w:r>
            <w:r>
              <w:rPr>
                <w:lang w:eastAsia="en-US"/>
              </w:rPr>
              <w:t>Покращення обізнаності населення та зниження захворюваності</w:t>
            </w:r>
          </w:p>
        </w:tc>
      </w:tr>
      <w:tr w:rsidR="003144FC" w:rsidRPr="00992DA8" w:rsidTr="007C02CE">
        <w:tc>
          <w:tcPr>
            <w:tcW w:w="540" w:type="dxa"/>
          </w:tcPr>
          <w:p w:rsidR="003144FC" w:rsidRPr="00DF273C" w:rsidRDefault="003144FC" w:rsidP="00713085">
            <w:pPr>
              <w:pStyle w:val="Style11"/>
              <w:widowControl/>
              <w:spacing w:line="240" w:lineRule="auto"/>
              <w:jc w:val="both"/>
              <w:rPr>
                <w:rStyle w:val="FontStyle19"/>
                <w:b w:val="0"/>
                <w:bCs w:val="0"/>
                <w:lang w:val="uk-UA" w:eastAsia="uk-UA"/>
              </w:rPr>
            </w:pPr>
            <w:r w:rsidRPr="00DF273C">
              <w:rPr>
                <w:rStyle w:val="FontStyle19"/>
                <w:b w:val="0"/>
                <w:bCs w:val="0"/>
                <w:lang w:val="uk-UA" w:eastAsia="uk-UA"/>
              </w:rPr>
              <w:t>3</w:t>
            </w:r>
          </w:p>
        </w:tc>
        <w:tc>
          <w:tcPr>
            <w:tcW w:w="4597" w:type="dxa"/>
            <w:gridSpan w:val="3"/>
            <w:vAlign w:val="center"/>
          </w:tcPr>
          <w:p w:rsidR="003144FC" w:rsidRPr="00F65F8A" w:rsidRDefault="003144FC" w:rsidP="00224F31">
            <w:pPr>
              <w:rPr>
                <w:lang w:eastAsia="en-US"/>
              </w:rPr>
            </w:pPr>
            <w:r>
              <w:rPr>
                <w:lang w:eastAsia="en-US"/>
              </w:rPr>
              <w:t>Дооснащення закладів охорони здоров</w:t>
            </w:r>
            <w:r w:rsidR="003A331F">
              <w:rPr>
                <w:lang w:eastAsia="en-US"/>
              </w:rPr>
              <w:t>’</w:t>
            </w:r>
            <w:r>
              <w:rPr>
                <w:lang w:eastAsia="en-US"/>
              </w:rPr>
              <w:t xml:space="preserve">я  сучасною медичною апаратурою та </w:t>
            </w:r>
            <w:r>
              <w:rPr>
                <w:lang w:eastAsia="en-US"/>
              </w:rPr>
              <w:lastRenderedPageBreak/>
              <w:t xml:space="preserve">обладнанням згідно табелю оснащення </w:t>
            </w:r>
          </w:p>
        </w:tc>
        <w:tc>
          <w:tcPr>
            <w:tcW w:w="2342" w:type="dxa"/>
            <w:gridSpan w:val="2"/>
          </w:tcPr>
          <w:p w:rsidR="00746A8E" w:rsidRPr="00DA27EE" w:rsidRDefault="00746A8E" w:rsidP="00746A8E">
            <w:pPr>
              <w:pStyle w:val="Style11"/>
              <w:widowControl/>
              <w:spacing w:line="240" w:lineRule="auto"/>
              <w:jc w:val="both"/>
              <w:rPr>
                <w:rStyle w:val="FontStyle19"/>
                <w:b w:val="0"/>
                <w:bCs w:val="0"/>
                <w:sz w:val="22"/>
                <w:szCs w:val="22"/>
                <w:lang w:val="uk-UA" w:eastAsia="uk-UA"/>
              </w:rPr>
            </w:pPr>
            <w:r w:rsidRPr="00DA27EE">
              <w:rPr>
                <w:rStyle w:val="FontStyle19"/>
                <w:b w:val="0"/>
                <w:bCs w:val="0"/>
                <w:sz w:val="22"/>
                <w:szCs w:val="22"/>
                <w:lang w:val="uk-UA" w:eastAsia="uk-UA"/>
              </w:rPr>
              <w:lastRenderedPageBreak/>
              <w:t xml:space="preserve">Комунальні некомерційні </w:t>
            </w:r>
            <w:r w:rsidRPr="00DA27EE">
              <w:rPr>
                <w:rStyle w:val="FontStyle19"/>
                <w:b w:val="0"/>
                <w:bCs w:val="0"/>
                <w:sz w:val="22"/>
                <w:szCs w:val="22"/>
                <w:lang w:val="uk-UA" w:eastAsia="uk-UA"/>
              </w:rPr>
              <w:lastRenderedPageBreak/>
              <w:t>підприємства:</w:t>
            </w:r>
          </w:p>
          <w:p w:rsidR="003144FC" w:rsidRPr="00DA27EE" w:rsidRDefault="00746A8E" w:rsidP="00746A8E">
            <w:pPr>
              <w:pStyle w:val="Style11"/>
              <w:widowControl/>
              <w:spacing w:line="240" w:lineRule="auto"/>
              <w:jc w:val="both"/>
              <w:rPr>
                <w:rStyle w:val="FontStyle19"/>
                <w:bCs w:val="0"/>
                <w:sz w:val="22"/>
                <w:szCs w:val="22"/>
                <w:lang w:val="uk-UA" w:eastAsia="uk-UA"/>
              </w:rPr>
            </w:pPr>
            <w:r w:rsidRPr="00DA27EE">
              <w:rPr>
                <w:rStyle w:val="FontStyle19"/>
                <w:b w:val="0"/>
                <w:bCs w:val="0"/>
                <w:sz w:val="22"/>
                <w:szCs w:val="22"/>
                <w:lang w:val="uk-UA" w:eastAsia="uk-UA"/>
              </w:rPr>
              <w:t xml:space="preserve">«Ніжинська міська лікарня ім. Галицького», </w:t>
            </w:r>
            <w:r w:rsidR="003662CF" w:rsidRPr="00DA27EE">
              <w:rPr>
                <w:rStyle w:val="FontStyle19"/>
                <w:b w:val="0"/>
                <w:bCs w:val="0"/>
                <w:sz w:val="22"/>
                <w:szCs w:val="22"/>
                <w:lang w:val="uk-UA" w:eastAsia="uk-UA"/>
              </w:rPr>
              <w:t>«</w:t>
            </w:r>
            <w:r w:rsidRPr="00DA27EE">
              <w:rPr>
                <w:rStyle w:val="FontStyle19"/>
                <w:b w:val="0"/>
                <w:bCs w:val="0"/>
                <w:sz w:val="22"/>
                <w:szCs w:val="22"/>
                <w:lang w:val="uk-UA" w:eastAsia="uk-UA"/>
              </w:rPr>
              <w:t>Ніжинський міський ЦПМСД», «Ніжинський міський пологовий будинок»</w:t>
            </w:r>
            <w:r w:rsidR="008B0D71" w:rsidRPr="00DA27EE">
              <w:rPr>
                <w:rStyle w:val="FontStyle19"/>
                <w:b w:val="0"/>
                <w:bCs w:val="0"/>
                <w:sz w:val="22"/>
                <w:szCs w:val="22"/>
                <w:lang w:val="uk-UA" w:eastAsia="uk-UA"/>
              </w:rPr>
              <w:t>,</w:t>
            </w:r>
            <w:r w:rsidR="0090473E" w:rsidRPr="00DA27EE">
              <w:rPr>
                <w:rStyle w:val="FontStyle19"/>
                <w:b w:val="0"/>
                <w:bCs w:val="0"/>
                <w:sz w:val="22"/>
                <w:szCs w:val="22"/>
                <w:lang w:val="uk-UA" w:eastAsia="uk-UA"/>
              </w:rPr>
              <w:t xml:space="preserve"> «Ніжинська міська стоматологічна поліклініка»</w:t>
            </w:r>
          </w:p>
        </w:tc>
        <w:tc>
          <w:tcPr>
            <w:tcW w:w="3130" w:type="dxa"/>
            <w:vAlign w:val="center"/>
          </w:tcPr>
          <w:p w:rsidR="003144FC" w:rsidRPr="00F65F8A" w:rsidRDefault="003144FC" w:rsidP="00BD0398">
            <w:pPr>
              <w:jc w:val="both"/>
              <w:rPr>
                <w:lang w:eastAsia="en-US"/>
              </w:rPr>
            </w:pPr>
            <w:r>
              <w:rPr>
                <w:lang w:eastAsia="en-US"/>
              </w:rPr>
              <w:lastRenderedPageBreak/>
              <w:t xml:space="preserve">Дасть змогу надавати медичну допомогу у </w:t>
            </w:r>
            <w:r>
              <w:rPr>
                <w:lang w:eastAsia="en-US"/>
              </w:rPr>
              <w:lastRenderedPageBreak/>
              <w:t xml:space="preserve">відповідності з протоколами надання медичної допомоги </w:t>
            </w:r>
          </w:p>
        </w:tc>
      </w:tr>
      <w:tr w:rsidR="003144FC" w:rsidRPr="00992DA8" w:rsidTr="007C02CE">
        <w:tc>
          <w:tcPr>
            <w:tcW w:w="540" w:type="dxa"/>
          </w:tcPr>
          <w:p w:rsidR="003144FC" w:rsidRPr="00DF273C" w:rsidRDefault="00224F31" w:rsidP="00713085">
            <w:pPr>
              <w:pStyle w:val="Style11"/>
              <w:widowControl/>
              <w:spacing w:line="240" w:lineRule="auto"/>
              <w:jc w:val="both"/>
              <w:rPr>
                <w:rStyle w:val="FontStyle19"/>
                <w:b w:val="0"/>
                <w:bCs w:val="0"/>
                <w:lang w:val="uk-UA" w:eastAsia="uk-UA"/>
              </w:rPr>
            </w:pPr>
            <w:r w:rsidRPr="00DF273C">
              <w:rPr>
                <w:rStyle w:val="FontStyle19"/>
                <w:b w:val="0"/>
                <w:bCs w:val="0"/>
                <w:lang w:val="uk-UA" w:eastAsia="uk-UA"/>
              </w:rPr>
              <w:lastRenderedPageBreak/>
              <w:t>4</w:t>
            </w:r>
          </w:p>
        </w:tc>
        <w:tc>
          <w:tcPr>
            <w:tcW w:w="4597" w:type="dxa"/>
            <w:gridSpan w:val="3"/>
          </w:tcPr>
          <w:p w:rsidR="003144FC" w:rsidRPr="003B22C7" w:rsidRDefault="00302D2B" w:rsidP="00B332A5">
            <w:pPr>
              <w:rPr>
                <w:lang w:eastAsia="en-US"/>
              </w:rPr>
            </w:pPr>
            <w:r>
              <w:rPr>
                <w:lang w:eastAsia="en-US"/>
              </w:rPr>
              <w:t>Вивчення питання  про м</w:t>
            </w:r>
            <w:r w:rsidR="003144FC" w:rsidRPr="003B22C7">
              <w:rPr>
                <w:lang w:eastAsia="en-US"/>
              </w:rPr>
              <w:t>ожливість будівництва хірургічного корпусу та інфекційного відділення</w:t>
            </w:r>
            <w:r w:rsidR="00224F31">
              <w:rPr>
                <w:lang w:eastAsia="en-US"/>
              </w:rPr>
              <w:t xml:space="preserve"> КНП «Ніжинська міська центральна лікарня»</w:t>
            </w:r>
            <w:r w:rsidR="003144FC" w:rsidRPr="003B22C7">
              <w:rPr>
                <w:lang w:eastAsia="en-US"/>
              </w:rPr>
              <w:t xml:space="preserve"> по типовому проекту</w:t>
            </w:r>
          </w:p>
        </w:tc>
        <w:tc>
          <w:tcPr>
            <w:tcW w:w="2342" w:type="dxa"/>
            <w:gridSpan w:val="2"/>
          </w:tcPr>
          <w:p w:rsidR="003144FC" w:rsidRPr="00DA27EE" w:rsidRDefault="00302D2B" w:rsidP="00302D2B">
            <w:pPr>
              <w:pStyle w:val="Style11"/>
              <w:widowControl/>
              <w:spacing w:line="240" w:lineRule="auto"/>
              <w:jc w:val="both"/>
              <w:rPr>
                <w:rStyle w:val="FontStyle19"/>
                <w:bCs w:val="0"/>
                <w:sz w:val="22"/>
                <w:szCs w:val="22"/>
                <w:lang w:val="uk-UA" w:eastAsia="uk-UA"/>
              </w:rPr>
            </w:pPr>
            <w:r w:rsidRPr="00DA27EE">
              <w:rPr>
                <w:rStyle w:val="FontStyle19"/>
                <w:b w:val="0"/>
                <w:bCs w:val="0"/>
                <w:sz w:val="22"/>
                <w:szCs w:val="22"/>
                <w:lang w:val="uk-UA" w:eastAsia="uk-UA"/>
              </w:rPr>
              <w:t>КНП «Ніжинська міська лікарня ім. Галицького»</w:t>
            </w:r>
          </w:p>
        </w:tc>
        <w:tc>
          <w:tcPr>
            <w:tcW w:w="3130" w:type="dxa"/>
            <w:vAlign w:val="center"/>
          </w:tcPr>
          <w:p w:rsidR="003144FC" w:rsidRPr="003B22C7" w:rsidRDefault="003144FC" w:rsidP="00F56473">
            <w:pPr>
              <w:rPr>
                <w:lang w:eastAsia="en-US"/>
              </w:rPr>
            </w:pPr>
            <w:r w:rsidRPr="003B22C7">
              <w:rPr>
                <w:lang w:eastAsia="en-US"/>
              </w:rPr>
              <w:t>Покращення умов перебування пацієнтів та дотрим</w:t>
            </w:r>
            <w:r w:rsidR="00F56473">
              <w:rPr>
                <w:lang w:eastAsia="en-US"/>
              </w:rPr>
              <w:t xml:space="preserve">ання </w:t>
            </w:r>
            <w:r w:rsidRPr="003B22C7">
              <w:rPr>
                <w:lang w:eastAsia="en-US"/>
              </w:rPr>
              <w:t xml:space="preserve">виконання санітарно гігієнічних норм в підрозділах хірургічного та інфекційного профілю. </w:t>
            </w:r>
          </w:p>
        </w:tc>
      </w:tr>
      <w:tr w:rsidR="00224F31" w:rsidRPr="00992DA8" w:rsidTr="007C02CE">
        <w:tc>
          <w:tcPr>
            <w:tcW w:w="540" w:type="dxa"/>
          </w:tcPr>
          <w:p w:rsidR="00224F31" w:rsidRPr="00DF273C" w:rsidRDefault="00224F31" w:rsidP="00713085">
            <w:pPr>
              <w:pStyle w:val="Style11"/>
              <w:widowControl/>
              <w:spacing w:line="240" w:lineRule="auto"/>
              <w:jc w:val="both"/>
              <w:rPr>
                <w:rStyle w:val="FontStyle19"/>
                <w:b w:val="0"/>
                <w:bCs w:val="0"/>
                <w:lang w:val="uk-UA" w:eastAsia="uk-UA"/>
              </w:rPr>
            </w:pPr>
            <w:r w:rsidRPr="00DF273C">
              <w:rPr>
                <w:rStyle w:val="FontStyle19"/>
                <w:b w:val="0"/>
                <w:bCs w:val="0"/>
                <w:lang w:val="uk-UA" w:eastAsia="uk-UA"/>
              </w:rPr>
              <w:t>5</w:t>
            </w:r>
          </w:p>
        </w:tc>
        <w:tc>
          <w:tcPr>
            <w:tcW w:w="4597" w:type="dxa"/>
            <w:gridSpan w:val="3"/>
          </w:tcPr>
          <w:p w:rsidR="00224F31" w:rsidRDefault="00224F31" w:rsidP="00DF273C">
            <w:pPr>
              <w:rPr>
                <w:lang w:eastAsia="en-US"/>
              </w:rPr>
            </w:pPr>
            <w:r>
              <w:rPr>
                <w:color w:val="000000"/>
                <w:lang w:eastAsia="en-US"/>
              </w:rPr>
              <w:t>Удоско</w:t>
            </w:r>
            <w:r w:rsidRPr="003B22C7">
              <w:rPr>
                <w:color w:val="000000"/>
                <w:lang w:eastAsia="en-US"/>
              </w:rPr>
              <w:t>налення системи управління якості медичної допомоги у в</w:t>
            </w:r>
            <w:r>
              <w:rPr>
                <w:color w:val="000000"/>
                <w:lang w:eastAsia="en-US"/>
              </w:rPr>
              <w:t>ідповідності з сучасними вимога</w:t>
            </w:r>
            <w:r w:rsidRPr="003B22C7">
              <w:rPr>
                <w:color w:val="000000"/>
                <w:lang w:eastAsia="en-US"/>
              </w:rPr>
              <w:t>ми на рівні</w:t>
            </w:r>
            <w:r>
              <w:rPr>
                <w:color w:val="000000"/>
                <w:lang w:eastAsia="en-US"/>
              </w:rPr>
              <w:t xml:space="preserve"> </w:t>
            </w:r>
            <w:r w:rsidRPr="003B22C7">
              <w:rPr>
                <w:color w:val="000000"/>
                <w:lang w:eastAsia="en-US"/>
              </w:rPr>
              <w:t>внутрішнього контролю</w:t>
            </w:r>
          </w:p>
        </w:tc>
        <w:tc>
          <w:tcPr>
            <w:tcW w:w="2342" w:type="dxa"/>
            <w:gridSpan w:val="2"/>
          </w:tcPr>
          <w:p w:rsidR="00302D2B" w:rsidRPr="00DA27EE" w:rsidRDefault="00302D2B" w:rsidP="00302D2B">
            <w:pPr>
              <w:pStyle w:val="Style11"/>
              <w:widowControl/>
              <w:spacing w:line="240" w:lineRule="auto"/>
              <w:jc w:val="both"/>
              <w:rPr>
                <w:rStyle w:val="FontStyle19"/>
                <w:b w:val="0"/>
                <w:bCs w:val="0"/>
                <w:sz w:val="22"/>
                <w:szCs w:val="22"/>
                <w:lang w:val="uk-UA" w:eastAsia="uk-UA"/>
              </w:rPr>
            </w:pPr>
            <w:r w:rsidRPr="00DA27EE">
              <w:rPr>
                <w:rStyle w:val="FontStyle19"/>
                <w:b w:val="0"/>
                <w:bCs w:val="0"/>
                <w:sz w:val="22"/>
                <w:szCs w:val="22"/>
                <w:lang w:val="uk-UA" w:eastAsia="uk-UA"/>
              </w:rPr>
              <w:t>Комунальні некомерційні підприємства:</w:t>
            </w:r>
          </w:p>
          <w:p w:rsidR="00224F31" w:rsidRPr="00DA27EE" w:rsidRDefault="00302D2B" w:rsidP="00302D2B">
            <w:pPr>
              <w:pStyle w:val="Style11"/>
              <w:widowControl/>
              <w:spacing w:line="240" w:lineRule="auto"/>
              <w:jc w:val="both"/>
              <w:rPr>
                <w:rStyle w:val="FontStyle19"/>
                <w:bCs w:val="0"/>
                <w:sz w:val="22"/>
                <w:szCs w:val="22"/>
                <w:lang w:val="uk-UA" w:eastAsia="uk-UA"/>
              </w:rPr>
            </w:pPr>
            <w:r w:rsidRPr="00DA27EE">
              <w:rPr>
                <w:rStyle w:val="FontStyle19"/>
                <w:b w:val="0"/>
                <w:bCs w:val="0"/>
                <w:sz w:val="22"/>
                <w:szCs w:val="22"/>
                <w:lang w:val="uk-UA" w:eastAsia="uk-UA"/>
              </w:rPr>
              <w:t xml:space="preserve">«Ніжинська міська лікарня ім. Галицького», </w:t>
            </w:r>
            <w:r w:rsidR="003662CF" w:rsidRPr="00DA27EE">
              <w:rPr>
                <w:rStyle w:val="FontStyle19"/>
                <w:b w:val="0"/>
                <w:bCs w:val="0"/>
                <w:sz w:val="22"/>
                <w:szCs w:val="22"/>
                <w:lang w:val="uk-UA" w:eastAsia="uk-UA"/>
              </w:rPr>
              <w:t>«</w:t>
            </w:r>
            <w:r w:rsidRPr="00DA27EE">
              <w:rPr>
                <w:rStyle w:val="FontStyle19"/>
                <w:b w:val="0"/>
                <w:bCs w:val="0"/>
                <w:sz w:val="22"/>
                <w:szCs w:val="22"/>
                <w:lang w:val="uk-UA" w:eastAsia="uk-UA"/>
              </w:rPr>
              <w:t>Ніжинський міський ЦПМСД»</w:t>
            </w:r>
          </w:p>
        </w:tc>
        <w:tc>
          <w:tcPr>
            <w:tcW w:w="3130" w:type="dxa"/>
            <w:vAlign w:val="center"/>
          </w:tcPr>
          <w:p w:rsidR="00224F31" w:rsidRPr="003B22C7" w:rsidRDefault="00224F31" w:rsidP="00F56473">
            <w:pPr>
              <w:rPr>
                <w:lang w:eastAsia="en-US"/>
              </w:rPr>
            </w:pPr>
            <w:r w:rsidRPr="003B22C7">
              <w:rPr>
                <w:lang w:eastAsia="en-US"/>
              </w:rPr>
              <w:t>Покращення якості медичної допомоги на в</w:t>
            </w:r>
            <w:r w:rsidR="00F56473">
              <w:rPr>
                <w:lang w:eastAsia="en-US"/>
              </w:rPr>
              <w:t xml:space="preserve">сіх </w:t>
            </w:r>
            <w:r w:rsidRPr="003B22C7">
              <w:rPr>
                <w:lang w:eastAsia="en-US"/>
              </w:rPr>
              <w:t>рівн</w:t>
            </w:r>
            <w:r w:rsidR="00F56473">
              <w:rPr>
                <w:lang w:eastAsia="en-US"/>
              </w:rPr>
              <w:t>ях</w:t>
            </w:r>
          </w:p>
        </w:tc>
      </w:tr>
      <w:tr w:rsidR="003144FC" w:rsidRPr="00992DA8" w:rsidTr="007C02CE">
        <w:tc>
          <w:tcPr>
            <w:tcW w:w="540" w:type="dxa"/>
          </w:tcPr>
          <w:p w:rsidR="003144FC" w:rsidRPr="00DF273C" w:rsidRDefault="00224F31" w:rsidP="00224F31">
            <w:pPr>
              <w:pStyle w:val="Style11"/>
              <w:widowControl/>
              <w:spacing w:line="240" w:lineRule="auto"/>
              <w:jc w:val="both"/>
              <w:rPr>
                <w:rStyle w:val="FontStyle19"/>
                <w:b w:val="0"/>
                <w:bCs w:val="0"/>
                <w:lang w:val="uk-UA" w:eastAsia="uk-UA"/>
              </w:rPr>
            </w:pPr>
            <w:r w:rsidRPr="00DF273C">
              <w:rPr>
                <w:rStyle w:val="FontStyle19"/>
                <w:b w:val="0"/>
                <w:bCs w:val="0"/>
                <w:lang w:val="uk-UA" w:eastAsia="uk-UA"/>
              </w:rPr>
              <w:t>6</w:t>
            </w:r>
          </w:p>
        </w:tc>
        <w:tc>
          <w:tcPr>
            <w:tcW w:w="4597" w:type="dxa"/>
            <w:gridSpan w:val="3"/>
          </w:tcPr>
          <w:p w:rsidR="003144FC" w:rsidRPr="003B22C7" w:rsidRDefault="003144FC" w:rsidP="00DF273C">
            <w:pPr>
              <w:rPr>
                <w:color w:val="000000"/>
                <w:lang w:eastAsia="en-US"/>
              </w:rPr>
            </w:pPr>
            <w:r w:rsidRPr="003B22C7">
              <w:rPr>
                <w:color w:val="000000"/>
                <w:lang w:eastAsia="en-US"/>
              </w:rPr>
              <w:t>Забезпечення надання медикаментозної медичної допомоги при лікуван</w:t>
            </w:r>
            <w:r>
              <w:rPr>
                <w:color w:val="000000"/>
                <w:lang w:eastAsia="en-US"/>
              </w:rPr>
              <w:t>ні ІВВВ, учасникам АТО та прирі</w:t>
            </w:r>
            <w:r w:rsidRPr="003B22C7">
              <w:rPr>
                <w:color w:val="000000"/>
                <w:lang w:eastAsia="en-US"/>
              </w:rPr>
              <w:t>вняних категорій на пільговій основі.</w:t>
            </w:r>
          </w:p>
        </w:tc>
        <w:tc>
          <w:tcPr>
            <w:tcW w:w="2342" w:type="dxa"/>
            <w:gridSpan w:val="2"/>
          </w:tcPr>
          <w:p w:rsidR="00302D2B" w:rsidRPr="00DA27EE" w:rsidRDefault="00302D2B" w:rsidP="00302D2B">
            <w:pPr>
              <w:pStyle w:val="Style11"/>
              <w:widowControl/>
              <w:spacing w:line="240" w:lineRule="auto"/>
              <w:jc w:val="both"/>
              <w:rPr>
                <w:rStyle w:val="FontStyle19"/>
                <w:b w:val="0"/>
                <w:bCs w:val="0"/>
                <w:sz w:val="22"/>
                <w:szCs w:val="22"/>
                <w:lang w:val="uk-UA" w:eastAsia="uk-UA"/>
              </w:rPr>
            </w:pPr>
            <w:r w:rsidRPr="00DA27EE">
              <w:rPr>
                <w:rStyle w:val="FontStyle19"/>
                <w:b w:val="0"/>
                <w:bCs w:val="0"/>
                <w:sz w:val="22"/>
                <w:szCs w:val="22"/>
                <w:lang w:val="uk-UA" w:eastAsia="uk-UA"/>
              </w:rPr>
              <w:t>Комунальні некомерційні підприємства:</w:t>
            </w:r>
          </w:p>
          <w:p w:rsidR="003144FC" w:rsidRPr="00DA27EE" w:rsidRDefault="00302D2B" w:rsidP="00302D2B">
            <w:pPr>
              <w:pStyle w:val="Style11"/>
              <w:widowControl/>
              <w:spacing w:line="240" w:lineRule="auto"/>
              <w:jc w:val="both"/>
              <w:rPr>
                <w:rStyle w:val="FontStyle19"/>
                <w:bCs w:val="0"/>
                <w:sz w:val="22"/>
                <w:szCs w:val="22"/>
                <w:lang w:val="uk-UA" w:eastAsia="uk-UA"/>
              </w:rPr>
            </w:pPr>
            <w:r w:rsidRPr="00DA27EE">
              <w:rPr>
                <w:rStyle w:val="FontStyle19"/>
                <w:b w:val="0"/>
                <w:bCs w:val="0"/>
                <w:sz w:val="22"/>
                <w:szCs w:val="22"/>
                <w:lang w:val="uk-UA" w:eastAsia="uk-UA"/>
              </w:rPr>
              <w:t xml:space="preserve">«Ніжинська міська лікарня ім. Галицького», </w:t>
            </w:r>
            <w:r w:rsidR="003662CF" w:rsidRPr="00DA27EE">
              <w:rPr>
                <w:rStyle w:val="FontStyle19"/>
                <w:b w:val="0"/>
                <w:bCs w:val="0"/>
                <w:sz w:val="22"/>
                <w:szCs w:val="22"/>
                <w:lang w:val="uk-UA" w:eastAsia="uk-UA"/>
              </w:rPr>
              <w:t>«</w:t>
            </w:r>
            <w:r w:rsidRPr="00DA27EE">
              <w:rPr>
                <w:rStyle w:val="FontStyle19"/>
                <w:b w:val="0"/>
                <w:bCs w:val="0"/>
                <w:sz w:val="22"/>
                <w:szCs w:val="22"/>
                <w:lang w:val="uk-UA" w:eastAsia="uk-UA"/>
              </w:rPr>
              <w:t>Ніжинський міський ЦПМСД»</w:t>
            </w:r>
          </w:p>
        </w:tc>
        <w:tc>
          <w:tcPr>
            <w:tcW w:w="3130" w:type="dxa"/>
            <w:vAlign w:val="center"/>
          </w:tcPr>
          <w:p w:rsidR="003144FC" w:rsidRPr="003B22C7" w:rsidRDefault="009F7A83" w:rsidP="00DF273C">
            <w:pPr>
              <w:ind w:firstLine="254"/>
              <w:jc w:val="both"/>
              <w:rPr>
                <w:lang w:eastAsia="en-US"/>
              </w:rPr>
            </w:pPr>
            <w:r w:rsidRPr="00952997">
              <w:t>Покращення стану здоров`я хворих, які потребують постійного прийому ліків, покращення якості їх життя та продовження його тривалості</w:t>
            </w:r>
          </w:p>
        </w:tc>
      </w:tr>
      <w:tr w:rsidR="003144FC" w:rsidRPr="00992DA8" w:rsidTr="007C02CE">
        <w:tc>
          <w:tcPr>
            <w:tcW w:w="540" w:type="dxa"/>
          </w:tcPr>
          <w:p w:rsidR="003144FC" w:rsidRPr="00DF273C" w:rsidRDefault="003662CF" w:rsidP="003662CF">
            <w:pPr>
              <w:pStyle w:val="Style11"/>
              <w:widowControl/>
              <w:spacing w:line="240" w:lineRule="auto"/>
              <w:jc w:val="both"/>
              <w:rPr>
                <w:rStyle w:val="FontStyle19"/>
                <w:b w:val="0"/>
                <w:bCs w:val="0"/>
                <w:lang w:val="uk-UA" w:eastAsia="uk-UA"/>
              </w:rPr>
            </w:pPr>
            <w:r w:rsidRPr="00DF273C">
              <w:rPr>
                <w:rStyle w:val="FontStyle19"/>
                <w:b w:val="0"/>
                <w:bCs w:val="0"/>
                <w:lang w:val="uk-UA" w:eastAsia="uk-UA"/>
              </w:rPr>
              <w:t>7</w:t>
            </w:r>
          </w:p>
        </w:tc>
        <w:tc>
          <w:tcPr>
            <w:tcW w:w="4597" w:type="dxa"/>
            <w:gridSpan w:val="3"/>
          </w:tcPr>
          <w:p w:rsidR="003144FC" w:rsidRPr="00992DA8" w:rsidRDefault="00224F31" w:rsidP="00713085">
            <w:pPr>
              <w:pStyle w:val="Style11"/>
              <w:widowControl/>
              <w:spacing w:line="240" w:lineRule="auto"/>
              <w:jc w:val="both"/>
              <w:rPr>
                <w:rStyle w:val="FontStyle19"/>
                <w:bCs w:val="0"/>
                <w:sz w:val="28"/>
                <w:szCs w:val="28"/>
                <w:lang w:val="uk-UA" w:eastAsia="uk-UA"/>
              </w:rPr>
            </w:pPr>
            <w:r w:rsidRPr="00034F09">
              <w:rPr>
                <w:lang w:val="uk-UA"/>
              </w:rPr>
              <w:t>Охоплення плановою вакцинацією дорослого та дитячого населення, відповідно до Національного календаря профілактичних щеплень не менше 95% від загальної кількості задекларованого населення.</w:t>
            </w:r>
          </w:p>
        </w:tc>
        <w:tc>
          <w:tcPr>
            <w:tcW w:w="2342" w:type="dxa"/>
            <w:gridSpan w:val="2"/>
          </w:tcPr>
          <w:p w:rsidR="003144FC" w:rsidRPr="00DA27EE" w:rsidRDefault="003662CF" w:rsidP="003662CF">
            <w:pPr>
              <w:pStyle w:val="Style11"/>
              <w:widowControl/>
              <w:spacing w:line="240" w:lineRule="auto"/>
              <w:jc w:val="both"/>
              <w:rPr>
                <w:rStyle w:val="FontStyle19"/>
                <w:b w:val="0"/>
                <w:bCs w:val="0"/>
                <w:sz w:val="22"/>
                <w:szCs w:val="22"/>
                <w:lang w:val="uk-UA" w:eastAsia="uk-UA"/>
              </w:rPr>
            </w:pPr>
            <w:r w:rsidRPr="00DA27EE">
              <w:rPr>
                <w:rStyle w:val="FontStyle19"/>
                <w:b w:val="0"/>
                <w:bCs w:val="0"/>
                <w:sz w:val="22"/>
                <w:szCs w:val="22"/>
                <w:lang w:val="uk-UA" w:eastAsia="uk-UA"/>
              </w:rPr>
              <w:t>КНП</w:t>
            </w:r>
            <w:r w:rsidR="0090473E" w:rsidRPr="00DA27EE">
              <w:rPr>
                <w:rStyle w:val="FontStyle19"/>
                <w:b w:val="0"/>
                <w:bCs w:val="0"/>
                <w:sz w:val="22"/>
                <w:szCs w:val="22"/>
                <w:lang w:val="uk-UA" w:eastAsia="uk-UA"/>
              </w:rPr>
              <w:t xml:space="preserve"> </w:t>
            </w:r>
            <w:r w:rsidRPr="00DA27EE">
              <w:rPr>
                <w:rStyle w:val="FontStyle19"/>
                <w:b w:val="0"/>
                <w:bCs w:val="0"/>
                <w:sz w:val="22"/>
                <w:szCs w:val="22"/>
                <w:lang w:val="uk-UA" w:eastAsia="uk-UA"/>
              </w:rPr>
              <w:t>«Ніжинський міський ЦПМСД»</w:t>
            </w:r>
          </w:p>
        </w:tc>
        <w:tc>
          <w:tcPr>
            <w:tcW w:w="3130" w:type="dxa"/>
          </w:tcPr>
          <w:p w:rsidR="003144FC" w:rsidRPr="00992DA8" w:rsidRDefault="009F7A83" w:rsidP="00713085">
            <w:pPr>
              <w:pStyle w:val="Style11"/>
              <w:widowControl/>
              <w:spacing w:line="240" w:lineRule="auto"/>
              <w:jc w:val="both"/>
              <w:rPr>
                <w:rStyle w:val="FontStyle19"/>
                <w:b w:val="0"/>
                <w:bCs w:val="0"/>
                <w:sz w:val="28"/>
                <w:szCs w:val="28"/>
                <w:lang w:val="uk-UA" w:eastAsia="uk-UA"/>
              </w:rPr>
            </w:pPr>
            <w:r w:rsidRPr="00034F09">
              <w:rPr>
                <w:lang w:val="uk-UA"/>
              </w:rPr>
              <w:t>Підвищення рівня колективного імунітету та запобігання  епідемічним ситуаціям</w:t>
            </w:r>
          </w:p>
        </w:tc>
      </w:tr>
      <w:tr w:rsidR="003144FC" w:rsidRPr="00992DA8" w:rsidTr="00746A8E">
        <w:tc>
          <w:tcPr>
            <w:tcW w:w="10609" w:type="dxa"/>
            <w:gridSpan w:val="7"/>
          </w:tcPr>
          <w:p w:rsidR="003144FC" w:rsidRPr="003662CF" w:rsidRDefault="003144FC" w:rsidP="003A331F">
            <w:pPr>
              <w:pStyle w:val="Style11"/>
              <w:widowControl/>
              <w:spacing w:line="240" w:lineRule="auto"/>
              <w:jc w:val="both"/>
              <w:rPr>
                <w:rStyle w:val="FontStyle19"/>
                <w:b w:val="0"/>
                <w:bCs w:val="0"/>
                <w:sz w:val="24"/>
                <w:szCs w:val="24"/>
                <w:lang w:val="uk-UA" w:eastAsia="uk-UA"/>
              </w:rPr>
            </w:pPr>
            <w:r w:rsidRPr="003662CF">
              <w:rPr>
                <w:rStyle w:val="FontStyle19"/>
                <w:b w:val="0"/>
                <w:bCs w:val="0"/>
                <w:i/>
                <w:sz w:val="24"/>
                <w:szCs w:val="24"/>
                <w:lang w:val="uk-UA" w:eastAsia="uk-UA"/>
              </w:rPr>
              <w:t xml:space="preserve">Завдання </w:t>
            </w:r>
            <w:r w:rsidR="003A331F" w:rsidRPr="003662CF">
              <w:rPr>
                <w:rStyle w:val="FontStyle19"/>
                <w:b w:val="0"/>
                <w:bCs w:val="0"/>
                <w:i/>
                <w:sz w:val="24"/>
                <w:szCs w:val="24"/>
                <w:lang w:val="uk-UA" w:eastAsia="uk-UA"/>
              </w:rPr>
              <w:t>2</w:t>
            </w:r>
            <w:r w:rsidR="003A331F" w:rsidRPr="003662CF">
              <w:rPr>
                <w:b/>
                <w:lang w:val="uk-UA"/>
              </w:rPr>
              <w:t xml:space="preserve"> Підвищення ефективності функціонування системи охорони здоров’я</w:t>
            </w:r>
          </w:p>
        </w:tc>
      </w:tr>
      <w:tr w:rsidR="009F7A83" w:rsidRPr="00992DA8" w:rsidTr="007C02CE">
        <w:tc>
          <w:tcPr>
            <w:tcW w:w="540" w:type="dxa"/>
          </w:tcPr>
          <w:p w:rsidR="009F7A83" w:rsidRPr="00DF273C" w:rsidRDefault="003662CF" w:rsidP="003662CF">
            <w:pPr>
              <w:pStyle w:val="Style11"/>
              <w:widowControl/>
              <w:spacing w:line="240" w:lineRule="auto"/>
              <w:jc w:val="both"/>
              <w:rPr>
                <w:rStyle w:val="FontStyle19"/>
                <w:b w:val="0"/>
                <w:bCs w:val="0"/>
                <w:lang w:val="uk-UA" w:eastAsia="uk-UA"/>
              </w:rPr>
            </w:pPr>
            <w:r w:rsidRPr="00DF273C">
              <w:rPr>
                <w:rStyle w:val="FontStyle19"/>
                <w:b w:val="0"/>
                <w:bCs w:val="0"/>
                <w:lang w:val="uk-UA" w:eastAsia="uk-UA"/>
              </w:rPr>
              <w:t>8</w:t>
            </w:r>
          </w:p>
        </w:tc>
        <w:tc>
          <w:tcPr>
            <w:tcW w:w="4597" w:type="dxa"/>
            <w:gridSpan w:val="3"/>
          </w:tcPr>
          <w:p w:rsidR="009F7A83" w:rsidRPr="00D7431C" w:rsidRDefault="009F7A83" w:rsidP="009F7A83">
            <w:r w:rsidRPr="00D7431C">
              <w:t>Подальший перехід на електронний обіг медичної документації</w:t>
            </w:r>
          </w:p>
        </w:tc>
        <w:tc>
          <w:tcPr>
            <w:tcW w:w="2342" w:type="dxa"/>
            <w:gridSpan w:val="2"/>
          </w:tcPr>
          <w:p w:rsidR="009F7A83" w:rsidRPr="00992DA8" w:rsidRDefault="003662CF" w:rsidP="003662CF">
            <w:pPr>
              <w:pStyle w:val="Style11"/>
              <w:widowControl/>
              <w:spacing w:line="240" w:lineRule="auto"/>
              <w:jc w:val="both"/>
              <w:rPr>
                <w:rStyle w:val="FontStyle19"/>
                <w:bCs w:val="0"/>
                <w:sz w:val="28"/>
                <w:szCs w:val="28"/>
                <w:lang w:val="uk-UA" w:eastAsia="uk-UA"/>
              </w:rPr>
            </w:pPr>
            <w:r w:rsidRPr="003662CF">
              <w:rPr>
                <w:rStyle w:val="FontStyle19"/>
                <w:b w:val="0"/>
                <w:bCs w:val="0"/>
                <w:sz w:val="28"/>
                <w:szCs w:val="28"/>
                <w:lang w:val="uk-UA" w:eastAsia="uk-UA"/>
              </w:rPr>
              <w:t>КНП</w:t>
            </w:r>
            <w:r w:rsidR="0090473E">
              <w:rPr>
                <w:rStyle w:val="FontStyle19"/>
                <w:b w:val="0"/>
                <w:bCs w:val="0"/>
                <w:sz w:val="28"/>
                <w:szCs w:val="28"/>
                <w:lang w:val="uk-UA" w:eastAsia="uk-UA"/>
              </w:rPr>
              <w:t xml:space="preserve"> </w:t>
            </w:r>
            <w:r w:rsidRPr="003662CF">
              <w:rPr>
                <w:rStyle w:val="FontStyle19"/>
                <w:b w:val="0"/>
                <w:bCs w:val="0"/>
                <w:sz w:val="24"/>
                <w:szCs w:val="24"/>
                <w:lang w:val="uk-UA" w:eastAsia="uk-UA"/>
              </w:rPr>
              <w:t>«Ніжинський міський ЦПМСД»</w:t>
            </w:r>
          </w:p>
        </w:tc>
        <w:tc>
          <w:tcPr>
            <w:tcW w:w="3130" w:type="dxa"/>
          </w:tcPr>
          <w:p w:rsidR="009F7A83" w:rsidRPr="00992DA8" w:rsidRDefault="009F7A83" w:rsidP="00713085">
            <w:pPr>
              <w:pStyle w:val="Style11"/>
              <w:widowControl/>
              <w:spacing w:line="240" w:lineRule="auto"/>
              <w:jc w:val="both"/>
              <w:rPr>
                <w:rStyle w:val="FontStyle19"/>
                <w:b w:val="0"/>
                <w:bCs w:val="0"/>
                <w:sz w:val="28"/>
                <w:szCs w:val="28"/>
                <w:lang w:val="uk-UA" w:eastAsia="uk-UA"/>
              </w:rPr>
            </w:pPr>
            <w:r w:rsidRPr="00D7431C">
              <w:rPr>
                <w:lang w:val="uk-UA"/>
              </w:rPr>
              <w:t>Впровадження електронного листка непрацездатності та ведення електронних карток пацієнтів</w:t>
            </w:r>
          </w:p>
        </w:tc>
      </w:tr>
      <w:tr w:rsidR="009F7A83" w:rsidRPr="00992DA8" w:rsidTr="007C02CE">
        <w:tc>
          <w:tcPr>
            <w:tcW w:w="540" w:type="dxa"/>
          </w:tcPr>
          <w:p w:rsidR="009F7A83" w:rsidRPr="00DF273C" w:rsidRDefault="003662CF" w:rsidP="003662CF">
            <w:pPr>
              <w:pStyle w:val="Style11"/>
              <w:widowControl/>
              <w:spacing w:line="240" w:lineRule="auto"/>
              <w:jc w:val="both"/>
              <w:rPr>
                <w:rStyle w:val="FontStyle19"/>
                <w:b w:val="0"/>
                <w:bCs w:val="0"/>
                <w:lang w:val="uk-UA" w:eastAsia="uk-UA"/>
              </w:rPr>
            </w:pPr>
            <w:r w:rsidRPr="00DF273C">
              <w:rPr>
                <w:rStyle w:val="FontStyle19"/>
                <w:b w:val="0"/>
                <w:bCs w:val="0"/>
                <w:lang w:val="uk-UA" w:eastAsia="uk-UA"/>
              </w:rPr>
              <w:t>9</w:t>
            </w:r>
          </w:p>
        </w:tc>
        <w:tc>
          <w:tcPr>
            <w:tcW w:w="4597" w:type="dxa"/>
            <w:gridSpan w:val="3"/>
          </w:tcPr>
          <w:p w:rsidR="009F7A83" w:rsidRPr="00D7431C" w:rsidRDefault="009F7A83" w:rsidP="00DF1DEF">
            <w:pPr>
              <w:pStyle w:val="20"/>
              <w:spacing w:before="0" w:after="0"/>
            </w:pPr>
            <w:r w:rsidRPr="00DF1DEF">
              <w:rPr>
                <w:rFonts w:ascii="Times New Roman" w:hAnsi="Times New Roman" w:cs="Times New Roman"/>
                <w:b w:val="0"/>
                <w:i w:val="0"/>
                <w:sz w:val="24"/>
                <w:szCs w:val="24"/>
              </w:rPr>
              <w:t xml:space="preserve">Надання амбулаторної допомоги хворим на туберкульоз та придбання медичного обладнання для надання населенню послуг в межах пакету </w:t>
            </w:r>
            <w:r w:rsidR="00DF1DEF">
              <w:rPr>
                <w:rFonts w:ascii="Times New Roman" w:hAnsi="Times New Roman" w:cs="Times New Roman"/>
                <w:b w:val="0"/>
                <w:i w:val="0"/>
                <w:sz w:val="24"/>
                <w:szCs w:val="24"/>
              </w:rPr>
              <w:t>«</w:t>
            </w:r>
            <w:r w:rsidRPr="00DF1DEF">
              <w:rPr>
                <w:rFonts w:ascii="Times New Roman" w:hAnsi="Times New Roman" w:cs="Times New Roman"/>
                <w:b w:val="0"/>
                <w:i w:val="0"/>
                <w:sz w:val="24"/>
                <w:szCs w:val="24"/>
              </w:rPr>
              <w:t>Супровід та лікування дорослих і дітей хворих на туберкульоз на первинному рівні медичної допомоги</w:t>
            </w:r>
            <w:r w:rsidR="00DF1DEF">
              <w:rPr>
                <w:rFonts w:ascii="Times New Roman" w:hAnsi="Times New Roman" w:cs="Times New Roman"/>
                <w:b w:val="0"/>
                <w:i w:val="0"/>
                <w:sz w:val="24"/>
                <w:szCs w:val="24"/>
              </w:rPr>
              <w:t>»</w:t>
            </w:r>
          </w:p>
        </w:tc>
        <w:tc>
          <w:tcPr>
            <w:tcW w:w="2342" w:type="dxa"/>
            <w:gridSpan w:val="2"/>
          </w:tcPr>
          <w:p w:rsidR="009F7A83" w:rsidRPr="00992DA8" w:rsidRDefault="003662CF" w:rsidP="003662CF">
            <w:pPr>
              <w:pStyle w:val="Style11"/>
              <w:widowControl/>
              <w:spacing w:line="240" w:lineRule="auto"/>
              <w:jc w:val="both"/>
              <w:rPr>
                <w:rStyle w:val="FontStyle19"/>
                <w:bCs w:val="0"/>
                <w:sz w:val="28"/>
                <w:szCs w:val="28"/>
                <w:lang w:val="uk-UA" w:eastAsia="uk-UA"/>
              </w:rPr>
            </w:pPr>
            <w:r w:rsidRPr="003662CF">
              <w:rPr>
                <w:rStyle w:val="FontStyle19"/>
                <w:b w:val="0"/>
                <w:bCs w:val="0"/>
                <w:sz w:val="28"/>
                <w:szCs w:val="28"/>
                <w:lang w:val="uk-UA" w:eastAsia="uk-UA"/>
              </w:rPr>
              <w:t>КНП</w:t>
            </w:r>
            <w:r w:rsidR="0090473E">
              <w:rPr>
                <w:rStyle w:val="FontStyle19"/>
                <w:b w:val="0"/>
                <w:bCs w:val="0"/>
                <w:sz w:val="28"/>
                <w:szCs w:val="28"/>
                <w:lang w:val="uk-UA" w:eastAsia="uk-UA"/>
              </w:rPr>
              <w:t xml:space="preserve"> </w:t>
            </w:r>
            <w:r w:rsidRPr="003662CF">
              <w:rPr>
                <w:rStyle w:val="FontStyle19"/>
                <w:b w:val="0"/>
                <w:bCs w:val="0"/>
                <w:sz w:val="24"/>
                <w:szCs w:val="24"/>
                <w:lang w:val="uk-UA" w:eastAsia="uk-UA"/>
              </w:rPr>
              <w:t>«Ніжинський міський ЦПМСД»</w:t>
            </w:r>
          </w:p>
        </w:tc>
        <w:tc>
          <w:tcPr>
            <w:tcW w:w="3130" w:type="dxa"/>
          </w:tcPr>
          <w:p w:rsidR="009F7A83" w:rsidRPr="0090473E" w:rsidRDefault="00DB7908" w:rsidP="00713085">
            <w:pPr>
              <w:pStyle w:val="Style11"/>
              <w:widowControl/>
              <w:spacing w:line="240" w:lineRule="auto"/>
              <w:jc w:val="both"/>
              <w:rPr>
                <w:rStyle w:val="FontStyle19"/>
                <w:b w:val="0"/>
                <w:bCs w:val="0"/>
                <w:sz w:val="24"/>
                <w:szCs w:val="24"/>
                <w:lang w:val="uk-UA" w:eastAsia="uk-UA"/>
              </w:rPr>
            </w:pPr>
            <w:r w:rsidRPr="0090473E">
              <w:rPr>
                <w:rStyle w:val="FontStyle19"/>
                <w:b w:val="0"/>
                <w:bCs w:val="0"/>
                <w:sz w:val="24"/>
                <w:szCs w:val="24"/>
                <w:lang w:val="uk-UA" w:eastAsia="uk-UA"/>
              </w:rPr>
              <w:t>Забезпечення належним медичним обладнанням</w:t>
            </w:r>
          </w:p>
        </w:tc>
      </w:tr>
      <w:tr w:rsidR="009F7A83" w:rsidRPr="00992DA8" w:rsidTr="007C02CE">
        <w:tc>
          <w:tcPr>
            <w:tcW w:w="540" w:type="dxa"/>
          </w:tcPr>
          <w:p w:rsidR="009F7A83" w:rsidRPr="00DF273C" w:rsidRDefault="003662CF" w:rsidP="003662CF">
            <w:pPr>
              <w:pStyle w:val="Style11"/>
              <w:widowControl/>
              <w:spacing w:line="240" w:lineRule="auto"/>
              <w:jc w:val="both"/>
              <w:rPr>
                <w:rStyle w:val="FontStyle19"/>
                <w:b w:val="0"/>
                <w:bCs w:val="0"/>
                <w:lang w:val="uk-UA" w:eastAsia="uk-UA"/>
              </w:rPr>
            </w:pPr>
            <w:r w:rsidRPr="00DF273C">
              <w:rPr>
                <w:rStyle w:val="FontStyle19"/>
                <w:b w:val="0"/>
                <w:bCs w:val="0"/>
                <w:lang w:val="uk-UA" w:eastAsia="uk-UA"/>
              </w:rPr>
              <w:t>10</w:t>
            </w:r>
          </w:p>
        </w:tc>
        <w:tc>
          <w:tcPr>
            <w:tcW w:w="4597" w:type="dxa"/>
            <w:gridSpan w:val="3"/>
          </w:tcPr>
          <w:p w:rsidR="009F7A83" w:rsidRPr="00992DA8" w:rsidRDefault="00DB7908" w:rsidP="00DF273C">
            <w:pPr>
              <w:pStyle w:val="Style11"/>
              <w:widowControl/>
              <w:spacing w:line="240" w:lineRule="auto"/>
              <w:jc w:val="both"/>
              <w:rPr>
                <w:rStyle w:val="FontStyle19"/>
                <w:bCs w:val="0"/>
                <w:sz w:val="28"/>
                <w:szCs w:val="28"/>
                <w:lang w:val="uk-UA" w:eastAsia="uk-UA"/>
              </w:rPr>
            </w:pPr>
            <w:r w:rsidRPr="00D7431C">
              <w:rPr>
                <w:lang w:val="uk-UA"/>
              </w:rPr>
              <w:t>Забезпечення якісної медичної допомоги в умовах пандемії COVID - 19</w:t>
            </w:r>
          </w:p>
        </w:tc>
        <w:tc>
          <w:tcPr>
            <w:tcW w:w="2342" w:type="dxa"/>
            <w:gridSpan w:val="2"/>
          </w:tcPr>
          <w:p w:rsidR="003662CF" w:rsidRPr="00746A8E" w:rsidRDefault="003662CF" w:rsidP="003662CF">
            <w:pPr>
              <w:pStyle w:val="Style11"/>
              <w:widowControl/>
              <w:spacing w:line="240" w:lineRule="auto"/>
              <w:jc w:val="both"/>
              <w:rPr>
                <w:rStyle w:val="FontStyle19"/>
                <w:b w:val="0"/>
                <w:bCs w:val="0"/>
                <w:sz w:val="24"/>
                <w:szCs w:val="24"/>
                <w:lang w:val="uk-UA" w:eastAsia="uk-UA"/>
              </w:rPr>
            </w:pPr>
            <w:r>
              <w:rPr>
                <w:rStyle w:val="FontStyle19"/>
                <w:b w:val="0"/>
                <w:bCs w:val="0"/>
                <w:sz w:val="24"/>
                <w:szCs w:val="24"/>
                <w:lang w:val="uk-UA" w:eastAsia="uk-UA"/>
              </w:rPr>
              <w:t>К</w:t>
            </w:r>
            <w:r w:rsidRPr="00746A8E">
              <w:rPr>
                <w:rStyle w:val="FontStyle19"/>
                <w:b w:val="0"/>
                <w:bCs w:val="0"/>
                <w:sz w:val="24"/>
                <w:szCs w:val="24"/>
                <w:lang w:val="uk-UA" w:eastAsia="uk-UA"/>
              </w:rPr>
              <w:t xml:space="preserve">омунальні </w:t>
            </w:r>
            <w:r>
              <w:rPr>
                <w:rStyle w:val="FontStyle19"/>
                <w:b w:val="0"/>
                <w:bCs w:val="0"/>
                <w:sz w:val="24"/>
                <w:szCs w:val="24"/>
                <w:lang w:val="uk-UA" w:eastAsia="uk-UA"/>
              </w:rPr>
              <w:t>н</w:t>
            </w:r>
            <w:r w:rsidRPr="00746A8E">
              <w:rPr>
                <w:rStyle w:val="FontStyle19"/>
                <w:b w:val="0"/>
                <w:bCs w:val="0"/>
                <w:sz w:val="24"/>
                <w:szCs w:val="24"/>
                <w:lang w:val="uk-UA" w:eastAsia="uk-UA"/>
              </w:rPr>
              <w:t>екомерційні підприємства:</w:t>
            </w:r>
          </w:p>
          <w:p w:rsidR="009F7A83" w:rsidRPr="00992DA8" w:rsidRDefault="003662CF" w:rsidP="003662CF">
            <w:pPr>
              <w:pStyle w:val="Style11"/>
              <w:widowControl/>
              <w:spacing w:line="240" w:lineRule="auto"/>
              <w:jc w:val="both"/>
              <w:rPr>
                <w:rStyle w:val="FontStyle19"/>
                <w:bCs w:val="0"/>
                <w:sz w:val="28"/>
                <w:szCs w:val="28"/>
                <w:lang w:val="uk-UA" w:eastAsia="uk-UA"/>
              </w:rPr>
            </w:pPr>
            <w:r w:rsidRPr="00746A8E">
              <w:rPr>
                <w:rStyle w:val="FontStyle19"/>
                <w:b w:val="0"/>
                <w:bCs w:val="0"/>
                <w:sz w:val="24"/>
                <w:szCs w:val="24"/>
                <w:lang w:val="uk-UA" w:eastAsia="uk-UA"/>
              </w:rPr>
              <w:t xml:space="preserve">«Ніжинська міська </w:t>
            </w:r>
            <w:r w:rsidRPr="00746A8E">
              <w:rPr>
                <w:rStyle w:val="FontStyle19"/>
                <w:b w:val="0"/>
                <w:bCs w:val="0"/>
                <w:sz w:val="24"/>
                <w:szCs w:val="24"/>
                <w:lang w:val="uk-UA" w:eastAsia="uk-UA"/>
              </w:rPr>
              <w:lastRenderedPageBreak/>
              <w:t xml:space="preserve">лікарня ім. Галицького», </w:t>
            </w:r>
            <w:r>
              <w:rPr>
                <w:rStyle w:val="FontStyle19"/>
                <w:b w:val="0"/>
                <w:bCs w:val="0"/>
                <w:sz w:val="24"/>
                <w:szCs w:val="24"/>
                <w:lang w:val="uk-UA" w:eastAsia="uk-UA"/>
              </w:rPr>
              <w:t>«</w:t>
            </w:r>
            <w:r w:rsidRPr="00746A8E">
              <w:rPr>
                <w:rStyle w:val="FontStyle19"/>
                <w:b w:val="0"/>
                <w:bCs w:val="0"/>
                <w:sz w:val="24"/>
                <w:szCs w:val="24"/>
                <w:lang w:val="uk-UA" w:eastAsia="uk-UA"/>
              </w:rPr>
              <w:t>Ніжинський міський ЦПМСД»</w:t>
            </w:r>
          </w:p>
        </w:tc>
        <w:tc>
          <w:tcPr>
            <w:tcW w:w="3130" w:type="dxa"/>
          </w:tcPr>
          <w:p w:rsidR="009F7A83" w:rsidRPr="0090473E" w:rsidRDefault="0090473E" w:rsidP="00713085">
            <w:pPr>
              <w:pStyle w:val="Style11"/>
              <w:widowControl/>
              <w:spacing w:line="240" w:lineRule="auto"/>
              <w:jc w:val="both"/>
              <w:rPr>
                <w:rStyle w:val="FontStyle19"/>
                <w:b w:val="0"/>
                <w:bCs w:val="0"/>
                <w:sz w:val="24"/>
                <w:szCs w:val="24"/>
                <w:lang w:val="uk-UA" w:eastAsia="uk-UA"/>
              </w:rPr>
            </w:pPr>
            <w:r w:rsidRPr="0090473E">
              <w:rPr>
                <w:rStyle w:val="FontStyle19"/>
                <w:b w:val="0"/>
                <w:bCs w:val="0"/>
                <w:sz w:val="24"/>
                <w:szCs w:val="24"/>
                <w:lang w:val="uk-UA" w:eastAsia="uk-UA"/>
              </w:rPr>
              <w:lastRenderedPageBreak/>
              <w:t>Подолання пандемії і збереження здоров</w:t>
            </w:r>
            <w:r w:rsidRPr="0090473E">
              <w:rPr>
                <w:rStyle w:val="FontStyle19"/>
                <w:b w:val="0"/>
                <w:bCs w:val="0"/>
                <w:sz w:val="24"/>
                <w:szCs w:val="24"/>
                <w:lang w:eastAsia="uk-UA"/>
              </w:rPr>
              <w:t>’</w:t>
            </w:r>
            <w:r w:rsidRPr="0090473E">
              <w:rPr>
                <w:rStyle w:val="FontStyle19"/>
                <w:b w:val="0"/>
                <w:bCs w:val="0"/>
                <w:sz w:val="24"/>
                <w:szCs w:val="24"/>
                <w:lang w:val="uk-UA" w:eastAsia="uk-UA"/>
              </w:rPr>
              <w:t>я мешканців громади</w:t>
            </w:r>
          </w:p>
        </w:tc>
      </w:tr>
      <w:tr w:rsidR="009F7A83" w:rsidRPr="00992DA8" w:rsidTr="00746A8E">
        <w:tc>
          <w:tcPr>
            <w:tcW w:w="10609" w:type="dxa"/>
            <w:gridSpan w:val="7"/>
          </w:tcPr>
          <w:p w:rsidR="009F7A83" w:rsidRPr="003662CF" w:rsidRDefault="009F7A83" w:rsidP="009F7A83">
            <w:pPr>
              <w:pStyle w:val="Style11"/>
              <w:widowControl/>
              <w:spacing w:line="240" w:lineRule="auto"/>
              <w:jc w:val="both"/>
              <w:rPr>
                <w:rStyle w:val="FontStyle19"/>
                <w:b w:val="0"/>
                <w:bCs w:val="0"/>
                <w:sz w:val="24"/>
                <w:szCs w:val="24"/>
                <w:lang w:val="uk-UA" w:eastAsia="uk-UA"/>
              </w:rPr>
            </w:pPr>
            <w:r w:rsidRPr="003662CF">
              <w:rPr>
                <w:rStyle w:val="FontStyle19"/>
                <w:b w:val="0"/>
                <w:bCs w:val="0"/>
                <w:i/>
                <w:sz w:val="24"/>
                <w:szCs w:val="24"/>
                <w:lang w:val="uk-UA" w:eastAsia="uk-UA"/>
              </w:rPr>
              <w:lastRenderedPageBreak/>
              <w:t>Завдання 3</w:t>
            </w:r>
            <w:r w:rsidRPr="003662CF">
              <w:rPr>
                <w:i/>
                <w:lang w:val="uk-UA"/>
              </w:rPr>
              <w:t xml:space="preserve"> </w:t>
            </w:r>
            <w:r w:rsidRPr="003662CF">
              <w:rPr>
                <w:b/>
                <w:lang w:val="uk-UA"/>
              </w:rPr>
              <w:t>Зниження рівня захворюваності та смертності щодо  соціально значимих хвороб (ВІЛ-інфекція, туберкульоз, цукровий діабет, онкологічні захворювання, тощо)</w:t>
            </w:r>
          </w:p>
        </w:tc>
      </w:tr>
      <w:tr w:rsidR="003662CF" w:rsidRPr="00992DA8" w:rsidTr="007C02CE">
        <w:tc>
          <w:tcPr>
            <w:tcW w:w="540" w:type="dxa"/>
          </w:tcPr>
          <w:p w:rsidR="003662CF" w:rsidRPr="00DF273C" w:rsidRDefault="003662CF" w:rsidP="00713085">
            <w:pPr>
              <w:pStyle w:val="Style11"/>
              <w:widowControl/>
              <w:spacing w:line="240" w:lineRule="auto"/>
              <w:jc w:val="both"/>
              <w:rPr>
                <w:rStyle w:val="FontStyle19"/>
                <w:b w:val="0"/>
                <w:bCs w:val="0"/>
                <w:lang w:val="uk-UA" w:eastAsia="uk-UA"/>
              </w:rPr>
            </w:pPr>
            <w:r w:rsidRPr="00DF273C">
              <w:rPr>
                <w:rStyle w:val="FontStyle19"/>
                <w:b w:val="0"/>
                <w:bCs w:val="0"/>
                <w:lang w:val="uk-UA" w:eastAsia="uk-UA"/>
              </w:rPr>
              <w:t>11</w:t>
            </w:r>
          </w:p>
        </w:tc>
        <w:tc>
          <w:tcPr>
            <w:tcW w:w="4597" w:type="dxa"/>
            <w:gridSpan w:val="3"/>
          </w:tcPr>
          <w:p w:rsidR="003662CF" w:rsidRPr="003662CF" w:rsidRDefault="003662CF" w:rsidP="0090473E">
            <w:pPr>
              <w:jc w:val="both"/>
            </w:pPr>
            <w:r w:rsidRPr="003662CF">
              <w:t xml:space="preserve">Проведення щорічних профілактичних оглядів, що включають </w:t>
            </w:r>
            <w:r w:rsidRPr="003662CF">
              <w:rPr>
                <w:highlight w:val="white"/>
              </w:rPr>
              <w:t>збір анамнезу та в разі потреби скерування на вторинний чи третинний рівень надання медичної допомоги,</w:t>
            </w:r>
            <w:r w:rsidRPr="003662CF">
              <w:t xml:space="preserve"> для осіб, що перебувають в групі з підвищеним ризиком розвитку на цукровий діабету, серцево-судинні захворювання, рак молочної залози, рак передміхурової залози, колоректальний рак </w:t>
            </w:r>
          </w:p>
        </w:tc>
        <w:tc>
          <w:tcPr>
            <w:tcW w:w="2342" w:type="dxa"/>
            <w:gridSpan w:val="2"/>
            <w:vMerge w:val="restart"/>
          </w:tcPr>
          <w:p w:rsidR="003662CF" w:rsidRDefault="003662CF" w:rsidP="003662CF">
            <w:pPr>
              <w:pStyle w:val="Style11"/>
              <w:widowControl/>
              <w:spacing w:line="240" w:lineRule="auto"/>
              <w:jc w:val="both"/>
              <w:rPr>
                <w:rStyle w:val="FontStyle19"/>
                <w:b w:val="0"/>
                <w:bCs w:val="0"/>
                <w:sz w:val="28"/>
                <w:szCs w:val="28"/>
                <w:lang w:val="uk-UA" w:eastAsia="uk-UA"/>
              </w:rPr>
            </w:pPr>
          </w:p>
          <w:p w:rsidR="003662CF" w:rsidRDefault="003662CF" w:rsidP="003662CF">
            <w:pPr>
              <w:pStyle w:val="Style11"/>
              <w:widowControl/>
              <w:spacing w:line="240" w:lineRule="auto"/>
              <w:jc w:val="both"/>
              <w:rPr>
                <w:rStyle w:val="FontStyle19"/>
                <w:b w:val="0"/>
                <w:bCs w:val="0"/>
                <w:sz w:val="28"/>
                <w:szCs w:val="28"/>
                <w:lang w:val="uk-UA" w:eastAsia="uk-UA"/>
              </w:rPr>
            </w:pPr>
          </w:p>
          <w:p w:rsidR="003662CF" w:rsidRDefault="003662CF" w:rsidP="003662CF">
            <w:pPr>
              <w:pStyle w:val="Style11"/>
              <w:widowControl/>
              <w:spacing w:line="240" w:lineRule="auto"/>
              <w:jc w:val="both"/>
              <w:rPr>
                <w:rStyle w:val="FontStyle19"/>
                <w:b w:val="0"/>
                <w:bCs w:val="0"/>
                <w:sz w:val="28"/>
                <w:szCs w:val="28"/>
                <w:lang w:val="uk-UA" w:eastAsia="uk-UA"/>
              </w:rPr>
            </w:pPr>
          </w:p>
          <w:p w:rsidR="003662CF" w:rsidRDefault="003662CF" w:rsidP="003662CF">
            <w:pPr>
              <w:pStyle w:val="Style11"/>
              <w:widowControl/>
              <w:spacing w:line="240" w:lineRule="auto"/>
              <w:jc w:val="both"/>
              <w:rPr>
                <w:rStyle w:val="FontStyle19"/>
                <w:b w:val="0"/>
                <w:bCs w:val="0"/>
                <w:sz w:val="28"/>
                <w:szCs w:val="28"/>
                <w:lang w:val="uk-UA" w:eastAsia="uk-UA"/>
              </w:rPr>
            </w:pPr>
          </w:p>
          <w:p w:rsidR="003662CF" w:rsidRDefault="003662CF" w:rsidP="003662CF">
            <w:pPr>
              <w:pStyle w:val="Style11"/>
              <w:widowControl/>
              <w:spacing w:line="240" w:lineRule="auto"/>
              <w:jc w:val="both"/>
              <w:rPr>
                <w:rStyle w:val="FontStyle19"/>
                <w:b w:val="0"/>
                <w:bCs w:val="0"/>
                <w:sz w:val="28"/>
                <w:szCs w:val="28"/>
                <w:lang w:val="uk-UA" w:eastAsia="uk-UA"/>
              </w:rPr>
            </w:pPr>
          </w:p>
          <w:p w:rsidR="003662CF" w:rsidRDefault="003662CF" w:rsidP="003662CF">
            <w:pPr>
              <w:pStyle w:val="Style11"/>
              <w:widowControl/>
              <w:spacing w:line="240" w:lineRule="auto"/>
              <w:jc w:val="both"/>
              <w:rPr>
                <w:rStyle w:val="FontStyle19"/>
                <w:b w:val="0"/>
                <w:bCs w:val="0"/>
                <w:sz w:val="28"/>
                <w:szCs w:val="28"/>
                <w:lang w:val="uk-UA" w:eastAsia="uk-UA"/>
              </w:rPr>
            </w:pPr>
          </w:p>
          <w:p w:rsidR="003662CF" w:rsidRDefault="003662CF" w:rsidP="003662CF">
            <w:pPr>
              <w:pStyle w:val="Style11"/>
              <w:widowControl/>
              <w:spacing w:line="240" w:lineRule="auto"/>
              <w:jc w:val="both"/>
              <w:rPr>
                <w:rStyle w:val="FontStyle19"/>
                <w:b w:val="0"/>
                <w:bCs w:val="0"/>
                <w:sz w:val="28"/>
                <w:szCs w:val="28"/>
                <w:lang w:val="uk-UA" w:eastAsia="uk-UA"/>
              </w:rPr>
            </w:pPr>
          </w:p>
          <w:p w:rsidR="003662CF" w:rsidRDefault="003662CF" w:rsidP="003662CF">
            <w:pPr>
              <w:pStyle w:val="Style11"/>
              <w:widowControl/>
              <w:spacing w:line="240" w:lineRule="auto"/>
              <w:jc w:val="both"/>
              <w:rPr>
                <w:rStyle w:val="FontStyle19"/>
                <w:b w:val="0"/>
                <w:bCs w:val="0"/>
                <w:sz w:val="28"/>
                <w:szCs w:val="28"/>
                <w:lang w:val="uk-UA" w:eastAsia="uk-UA"/>
              </w:rPr>
            </w:pPr>
          </w:p>
          <w:p w:rsidR="003662CF" w:rsidRDefault="003662CF" w:rsidP="003662CF">
            <w:pPr>
              <w:pStyle w:val="Style11"/>
              <w:widowControl/>
              <w:spacing w:line="240" w:lineRule="auto"/>
              <w:jc w:val="both"/>
              <w:rPr>
                <w:rStyle w:val="FontStyle19"/>
                <w:b w:val="0"/>
                <w:bCs w:val="0"/>
                <w:sz w:val="28"/>
                <w:szCs w:val="28"/>
                <w:lang w:val="uk-UA" w:eastAsia="uk-UA"/>
              </w:rPr>
            </w:pPr>
          </w:p>
          <w:p w:rsidR="003662CF" w:rsidRPr="00992DA8" w:rsidRDefault="003662CF" w:rsidP="003662CF">
            <w:pPr>
              <w:pStyle w:val="Style11"/>
              <w:widowControl/>
              <w:spacing w:line="240" w:lineRule="auto"/>
              <w:jc w:val="both"/>
              <w:rPr>
                <w:rStyle w:val="FontStyle19"/>
                <w:bCs w:val="0"/>
                <w:sz w:val="28"/>
                <w:szCs w:val="28"/>
                <w:lang w:val="uk-UA" w:eastAsia="uk-UA"/>
              </w:rPr>
            </w:pPr>
            <w:r w:rsidRPr="003662CF">
              <w:rPr>
                <w:rStyle w:val="FontStyle19"/>
                <w:b w:val="0"/>
                <w:bCs w:val="0"/>
                <w:sz w:val="28"/>
                <w:szCs w:val="28"/>
                <w:lang w:val="uk-UA" w:eastAsia="uk-UA"/>
              </w:rPr>
              <w:t>КНП</w:t>
            </w:r>
            <w:r w:rsidR="002D292A">
              <w:rPr>
                <w:rStyle w:val="FontStyle19"/>
                <w:b w:val="0"/>
                <w:bCs w:val="0"/>
                <w:sz w:val="28"/>
                <w:szCs w:val="28"/>
                <w:lang w:val="uk-UA" w:eastAsia="uk-UA"/>
              </w:rPr>
              <w:t xml:space="preserve"> </w:t>
            </w:r>
            <w:r w:rsidRPr="003662CF">
              <w:rPr>
                <w:rStyle w:val="FontStyle19"/>
                <w:b w:val="0"/>
                <w:bCs w:val="0"/>
                <w:sz w:val="24"/>
                <w:szCs w:val="24"/>
                <w:lang w:val="uk-UA" w:eastAsia="uk-UA"/>
              </w:rPr>
              <w:t>«Ніжинський міський ЦПМСД»</w:t>
            </w:r>
            <w:r>
              <w:rPr>
                <w:rStyle w:val="FontStyle19"/>
                <w:bCs w:val="0"/>
                <w:sz w:val="28"/>
                <w:szCs w:val="28"/>
                <w:lang w:val="uk-UA" w:eastAsia="uk-UA"/>
              </w:rPr>
              <w:t xml:space="preserve"> </w:t>
            </w:r>
          </w:p>
        </w:tc>
        <w:tc>
          <w:tcPr>
            <w:tcW w:w="3130" w:type="dxa"/>
          </w:tcPr>
          <w:p w:rsidR="003662CF" w:rsidRPr="00034F09" w:rsidRDefault="003662CF" w:rsidP="00CF7CB4">
            <w:r w:rsidRPr="00034F09">
              <w:t>Рання діагностика захворювань та підвищення ефективності лікування захворювань</w:t>
            </w:r>
          </w:p>
        </w:tc>
      </w:tr>
      <w:tr w:rsidR="003662CF" w:rsidRPr="00992DA8" w:rsidTr="007C02CE">
        <w:tc>
          <w:tcPr>
            <w:tcW w:w="540" w:type="dxa"/>
          </w:tcPr>
          <w:p w:rsidR="003662CF" w:rsidRPr="00DF273C" w:rsidRDefault="003662CF" w:rsidP="00713085">
            <w:pPr>
              <w:pStyle w:val="Style11"/>
              <w:widowControl/>
              <w:spacing w:line="240" w:lineRule="auto"/>
              <w:jc w:val="both"/>
              <w:rPr>
                <w:rStyle w:val="FontStyle19"/>
                <w:b w:val="0"/>
                <w:bCs w:val="0"/>
                <w:lang w:val="uk-UA" w:eastAsia="uk-UA"/>
              </w:rPr>
            </w:pPr>
            <w:r w:rsidRPr="00DF273C">
              <w:rPr>
                <w:rStyle w:val="FontStyle19"/>
                <w:b w:val="0"/>
                <w:bCs w:val="0"/>
                <w:lang w:val="uk-UA" w:eastAsia="uk-UA"/>
              </w:rPr>
              <w:t>12</w:t>
            </w:r>
          </w:p>
        </w:tc>
        <w:tc>
          <w:tcPr>
            <w:tcW w:w="4597" w:type="dxa"/>
            <w:gridSpan w:val="3"/>
          </w:tcPr>
          <w:p w:rsidR="003662CF" w:rsidRPr="003662CF" w:rsidRDefault="003662CF" w:rsidP="00CF7CB4">
            <w:r w:rsidRPr="003662CF">
              <w:t>Проведення тестувань  пацієнтів з груп ризику з використанням тест-систем та експрес тестів на вміст глюкози та холестерину у крові, наявність антитіл до ВІЛ-інфекції, вірусні гепатити, тропоніни</w:t>
            </w:r>
          </w:p>
        </w:tc>
        <w:tc>
          <w:tcPr>
            <w:tcW w:w="2342" w:type="dxa"/>
            <w:gridSpan w:val="2"/>
            <w:vMerge/>
          </w:tcPr>
          <w:p w:rsidR="003662CF" w:rsidRPr="00992DA8" w:rsidRDefault="003662CF" w:rsidP="003662CF">
            <w:pPr>
              <w:pStyle w:val="Style11"/>
              <w:widowControl/>
              <w:spacing w:line="240" w:lineRule="auto"/>
              <w:jc w:val="both"/>
              <w:rPr>
                <w:rStyle w:val="FontStyle19"/>
                <w:bCs w:val="0"/>
                <w:sz w:val="28"/>
                <w:szCs w:val="28"/>
                <w:lang w:val="uk-UA" w:eastAsia="uk-UA"/>
              </w:rPr>
            </w:pPr>
          </w:p>
        </w:tc>
        <w:tc>
          <w:tcPr>
            <w:tcW w:w="3130" w:type="dxa"/>
          </w:tcPr>
          <w:p w:rsidR="003662CF" w:rsidRPr="00292312" w:rsidRDefault="003662CF" w:rsidP="00CF7CB4">
            <w:r>
              <w:t>Своєчасне виявлення захворювань та  їх лікування, профілактика поширення інфекційних захворювань</w:t>
            </w:r>
          </w:p>
        </w:tc>
      </w:tr>
      <w:tr w:rsidR="003662CF" w:rsidRPr="00992DA8" w:rsidTr="007C02CE">
        <w:tc>
          <w:tcPr>
            <w:tcW w:w="540" w:type="dxa"/>
          </w:tcPr>
          <w:p w:rsidR="003662CF" w:rsidRPr="00DF273C" w:rsidRDefault="003662CF" w:rsidP="00713085">
            <w:pPr>
              <w:pStyle w:val="Style11"/>
              <w:widowControl/>
              <w:spacing w:line="240" w:lineRule="auto"/>
              <w:jc w:val="both"/>
              <w:rPr>
                <w:rStyle w:val="FontStyle19"/>
                <w:b w:val="0"/>
                <w:bCs w:val="0"/>
                <w:lang w:val="uk-UA" w:eastAsia="uk-UA"/>
              </w:rPr>
            </w:pPr>
            <w:r w:rsidRPr="00DF273C">
              <w:rPr>
                <w:rStyle w:val="FontStyle19"/>
                <w:b w:val="0"/>
                <w:bCs w:val="0"/>
                <w:lang w:val="uk-UA" w:eastAsia="uk-UA"/>
              </w:rPr>
              <w:t>13</w:t>
            </w:r>
          </w:p>
        </w:tc>
        <w:tc>
          <w:tcPr>
            <w:tcW w:w="4597" w:type="dxa"/>
            <w:gridSpan w:val="3"/>
          </w:tcPr>
          <w:p w:rsidR="003662CF" w:rsidRPr="003662CF" w:rsidRDefault="003662CF" w:rsidP="003662CF">
            <w:r w:rsidRPr="003662CF">
              <w:t>Діагностичное  обстеження дитячого населення на туберкульоз шляхом проведення проб «Манту»</w:t>
            </w:r>
          </w:p>
        </w:tc>
        <w:tc>
          <w:tcPr>
            <w:tcW w:w="2342" w:type="dxa"/>
            <w:gridSpan w:val="2"/>
            <w:vMerge/>
          </w:tcPr>
          <w:p w:rsidR="003662CF" w:rsidRPr="00992DA8" w:rsidRDefault="003662CF" w:rsidP="003662CF">
            <w:pPr>
              <w:pStyle w:val="Style11"/>
              <w:widowControl/>
              <w:spacing w:line="240" w:lineRule="auto"/>
              <w:jc w:val="both"/>
              <w:rPr>
                <w:rStyle w:val="FontStyle19"/>
                <w:bCs w:val="0"/>
                <w:sz w:val="28"/>
                <w:szCs w:val="28"/>
                <w:lang w:val="uk-UA" w:eastAsia="uk-UA"/>
              </w:rPr>
            </w:pPr>
          </w:p>
        </w:tc>
        <w:tc>
          <w:tcPr>
            <w:tcW w:w="3130" w:type="dxa"/>
          </w:tcPr>
          <w:p w:rsidR="003662CF" w:rsidRDefault="003662CF" w:rsidP="00CF7CB4">
            <w:pPr>
              <w:rPr>
                <w:sz w:val="28"/>
                <w:szCs w:val="28"/>
              </w:rPr>
            </w:pPr>
            <w:r>
              <w:t>Своєчасне виявлення захворювань та  їх лікування, профілактика поширення інфекційних захворювань</w:t>
            </w:r>
          </w:p>
        </w:tc>
      </w:tr>
      <w:tr w:rsidR="00DB7908" w:rsidRPr="00992DA8" w:rsidTr="00746A8E">
        <w:tc>
          <w:tcPr>
            <w:tcW w:w="10609" w:type="dxa"/>
            <w:gridSpan w:val="7"/>
          </w:tcPr>
          <w:p w:rsidR="00DB7908" w:rsidRPr="003662CF" w:rsidRDefault="00DB7908" w:rsidP="00DF273C">
            <w:pPr>
              <w:pStyle w:val="Style11"/>
              <w:widowControl/>
              <w:spacing w:line="240" w:lineRule="auto"/>
              <w:jc w:val="both"/>
              <w:rPr>
                <w:rStyle w:val="FontStyle19"/>
                <w:b w:val="0"/>
                <w:bCs w:val="0"/>
                <w:sz w:val="24"/>
                <w:szCs w:val="24"/>
                <w:lang w:val="uk-UA" w:eastAsia="uk-UA"/>
              </w:rPr>
            </w:pPr>
            <w:r w:rsidRPr="003662CF">
              <w:rPr>
                <w:i/>
                <w:lang w:val="uk-UA"/>
              </w:rPr>
              <w:t xml:space="preserve">Завдання </w:t>
            </w:r>
            <w:r w:rsidR="00DF273C">
              <w:rPr>
                <w:i/>
                <w:lang w:val="uk-UA"/>
              </w:rPr>
              <w:t>4</w:t>
            </w:r>
            <w:r w:rsidRPr="003662CF">
              <w:rPr>
                <w:i/>
                <w:lang w:val="uk-UA"/>
              </w:rPr>
              <w:t xml:space="preserve"> </w:t>
            </w:r>
            <w:r w:rsidRPr="003662CF">
              <w:rPr>
                <w:b/>
                <w:lang w:val="uk-UA"/>
              </w:rPr>
              <w:t>Покращення умов праці та підвищення кваліфікації медичних працівників, поліпшення кадрового забезпечення закладів охорони здоров’я</w:t>
            </w:r>
          </w:p>
        </w:tc>
      </w:tr>
      <w:tr w:rsidR="003662CF" w:rsidRPr="00992DA8" w:rsidTr="007C02CE">
        <w:tc>
          <w:tcPr>
            <w:tcW w:w="540" w:type="dxa"/>
          </w:tcPr>
          <w:p w:rsidR="003662CF" w:rsidRPr="00DF273C" w:rsidRDefault="003662CF" w:rsidP="00713085">
            <w:pPr>
              <w:pStyle w:val="Style11"/>
              <w:widowControl/>
              <w:spacing w:line="240" w:lineRule="auto"/>
              <w:jc w:val="both"/>
              <w:rPr>
                <w:rStyle w:val="FontStyle19"/>
                <w:b w:val="0"/>
                <w:bCs w:val="0"/>
                <w:lang w:val="uk-UA" w:eastAsia="uk-UA"/>
              </w:rPr>
            </w:pPr>
            <w:r w:rsidRPr="00DF273C">
              <w:rPr>
                <w:rStyle w:val="FontStyle19"/>
                <w:b w:val="0"/>
                <w:bCs w:val="0"/>
                <w:lang w:val="uk-UA" w:eastAsia="uk-UA"/>
              </w:rPr>
              <w:t>14</w:t>
            </w:r>
          </w:p>
        </w:tc>
        <w:tc>
          <w:tcPr>
            <w:tcW w:w="4597" w:type="dxa"/>
            <w:gridSpan w:val="3"/>
          </w:tcPr>
          <w:p w:rsidR="003662CF" w:rsidRPr="003662CF" w:rsidRDefault="003662CF" w:rsidP="00CF7CB4">
            <w:r w:rsidRPr="003662CF">
              <w:t xml:space="preserve">Підвищення кваліфікації медичних працівників шляхом проходження відповідних тематичних курсів, участі у семінарах,  конференціях тренінгах </w:t>
            </w:r>
          </w:p>
        </w:tc>
        <w:tc>
          <w:tcPr>
            <w:tcW w:w="2342" w:type="dxa"/>
            <w:gridSpan w:val="2"/>
            <w:vMerge w:val="restart"/>
          </w:tcPr>
          <w:p w:rsidR="003662CF" w:rsidRPr="00DA27EE" w:rsidRDefault="003662CF" w:rsidP="003662CF">
            <w:pPr>
              <w:pStyle w:val="Style11"/>
              <w:widowControl/>
              <w:spacing w:line="240" w:lineRule="auto"/>
              <w:jc w:val="both"/>
              <w:rPr>
                <w:rStyle w:val="FontStyle19"/>
                <w:b w:val="0"/>
                <w:bCs w:val="0"/>
                <w:sz w:val="22"/>
                <w:szCs w:val="22"/>
                <w:lang w:val="uk-UA" w:eastAsia="uk-UA"/>
              </w:rPr>
            </w:pPr>
            <w:r w:rsidRPr="00DA27EE">
              <w:rPr>
                <w:rStyle w:val="FontStyle19"/>
                <w:b w:val="0"/>
                <w:bCs w:val="0"/>
                <w:sz w:val="22"/>
                <w:szCs w:val="22"/>
                <w:lang w:val="uk-UA" w:eastAsia="uk-UA"/>
              </w:rPr>
              <w:t>Комунальні некомерційні підприємства:</w:t>
            </w:r>
          </w:p>
          <w:p w:rsidR="003662CF" w:rsidRPr="00992DA8" w:rsidRDefault="003662CF" w:rsidP="003662CF">
            <w:pPr>
              <w:pStyle w:val="Style11"/>
              <w:widowControl/>
              <w:spacing w:line="240" w:lineRule="auto"/>
              <w:jc w:val="both"/>
              <w:rPr>
                <w:rStyle w:val="FontStyle19"/>
                <w:bCs w:val="0"/>
                <w:sz w:val="28"/>
                <w:szCs w:val="28"/>
                <w:lang w:val="uk-UA" w:eastAsia="uk-UA"/>
              </w:rPr>
            </w:pPr>
            <w:r w:rsidRPr="00DA27EE">
              <w:rPr>
                <w:rStyle w:val="FontStyle19"/>
                <w:b w:val="0"/>
                <w:bCs w:val="0"/>
                <w:sz w:val="22"/>
                <w:szCs w:val="22"/>
                <w:lang w:val="uk-UA" w:eastAsia="uk-UA"/>
              </w:rPr>
              <w:t>«Ніжинська міська лікарня ім. Галицького», «Ніжинський міський ЦПМСД», «Ніжинська міська стоматологічна поліклініка» «Ніжинський міський пологовий будинок»</w:t>
            </w:r>
          </w:p>
        </w:tc>
        <w:tc>
          <w:tcPr>
            <w:tcW w:w="3130" w:type="dxa"/>
          </w:tcPr>
          <w:p w:rsidR="003662CF" w:rsidRDefault="003662CF" w:rsidP="0090473E">
            <w:pPr>
              <w:jc w:val="both"/>
              <w:rPr>
                <w:sz w:val="28"/>
                <w:szCs w:val="28"/>
              </w:rPr>
            </w:pPr>
            <w:r>
              <w:t>Н</w:t>
            </w:r>
            <w:r w:rsidRPr="006B0E6E">
              <w:t>адання медичних послуг  належної якості населенню громади</w:t>
            </w:r>
          </w:p>
        </w:tc>
      </w:tr>
      <w:tr w:rsidR="003662CF" w:rsidRPr="00992DA8" w:rsidTr="007C02CE">
        <w:tc>
          <w:tcPr>
            <w:tcW w:w="540" w:type="dxa"/>
          </w:tcPr>
          <w:p w:rsidR="003662CF" w:rsidRPr="00DF273C" w:rsidRDefault="003662CF" w:rsidP="00713085">
            <w:pPr>
              <w:pStyle w:val="Style11"/>
              <w:widowControl/>
              <w:spacing w:line="240" w:lineRule="auto"/>
              <w:jc w:val="both"/>
              <w:rPr>
                <w:rStyle w:val="FontStyle19"/>
                <w:b w:val="0"/>
                <w:bCs w:val="0"/>
                <w:lang w:val="uk-UA" w:eastAsia="uk-UA"/>
              </w:rPr>
            </w:pPr>
            <w:r w:rsidRPr="00DF273C">
              <w:rPr>
                <w:rStyle w:val="FontStyle19"/>
                <w:b w:val="0"/>
                <w:bCs w:val="0"/>
                <w:lang w:val="uk-UA" w:eastAsia="uk-UA"/>
              </w:rPr>
              <w:t>15</w:t>
            </w:r>
          </w:p>
        </w:tc>
        <w:tc>
          <w:tcPr>
            <w:tcW w:w="4597" w:type="dxa"/>
            <w:gridSpan w:val="3"/>
          </w:tcPr>
          <w:p w:rsidR="003662CF" w:rsidRPr="003662CF" w:rsidRDefault="003662CF" w:rsidP="003662CF">
            <w:r w:rsidRPr="003662CF">
              <w:t>Підготовки майбутніх лікарів  шляхом  забезпечення проходження інтернатури лікарями -інтернами</w:t>
            </w:r>
          </w:p>
        </w:tc>
        <w:tc>
          <w:tcPr>
            <w:tcW w:w="2342" w:type="dxa"/>
            <w:gridSpan w:val="2"/>
            <w:vMerge/>
          </w:tcPr>
          <w:p w:rsidR="003662CF" w:rsidRPr="00992DA8" w:rsidRDefault="003662CF" w:rsidP="00713085">
            <w:pPr>
              <w:pStyle w:val="Style11"/>
              <w:widowControl/>
              <w:spacing w:line="240" w:lineRule="auto"/>
              <w:jc w:val="both"/>
              <w:rPr>
                <w:rStyle w:val="FontStyle19"/>
                <w:bCs w:val="0"/>
                <w:sz w:val="28"/>
                <w:szCs w:val="28"/>
                <w:lang w:val="uk-UA" w:eastAsia="uk-UA"/>
              </w:rPr>
            </w:pPr>
          </w:p>
        </w:tc>
        <w:tc>
          <w:tcPr>
            <w:tcW w:w="3130" w:type="dxa"/>
          </w:tcPr>
          <w:p w:rsidR="003662CF" w:rsidRDefault="003662CF" w:rsidP="0090473E">
            <w:pPr>
              <w:jc w:val="both"/>
              <w:rPr>
                <w:sz w:val="28"/>
                <w:szCs w:val="28"/>
              </w:rPr>
            </w:pPr>
            <w:r>
              <w:t xml:space="preserve">Гарантоване забезпечення підприємства лікарськими кадрами </w:t>
            </w:r>
          </w:p>
        </w:tc>
      </w:tr>
      <w:tr w:rsidR="003662CF" w:rsidRPr="00992DA8" w:rsidTr="007C02CE">
        <w:tc>
          <w:tcPr>
            <w:tcW w:w="540" w:type="dxa"/>
          </w:tcPr>
          <w:p w:rsidR="003662CF" w:rsidRPr="00DF273C" w:rsidRDefault="003662CF" w:rsidP="00713085">
            <w:pPr>
              <w:pStyle w:val="Style11"/>
              <w:widowControl/>
              <w:spacing w:line="240" w:lineRule="auto"/>
              <w:jc w:val="both"/>
              <w:rPr>
                <w:rStyle w:val="FontStyle19"/>
                <w:b w:val="0"/>
                <w:bCs w:val="0"/>
                <w:lang w:val="uk-UA" w:eastAsia="uk-UA"/>
              </w:rPr>
            </w:pPr>
            <w:r w:rsidRPr="00DF273C">
              <w:rPr>
                <w:rStyle w:val="FontStyle19"/>
                <w:b w:val="0"/>
                <w:bCs w:val="0"/>
                <w:lang w:val="uk-UA" w:eastAsia="uk-UA"/>
              </w:rPr>
              <w:t>16</w:t>
            </w:r>
          </w:p>
        </w:tc>
        <w:tc>
          <w:tcPr>
            <w:tcW w:w="4597" w:type="dxa"/>
            <w:gridSpan w:val="3"/>
          </w:tcPr>
          <w:p w:rsidR="003662CF" w:rsidRPr="003662CF" w:rsidRDefault="003662CF" w:rsidP="00CF7CB4">
            <w:r w:rsidRPr="003662CF">
              <w:t>Забезпечення належного рівня оплати праці медичних працівників</w:t>
            </w:r>
          </w:p>
        </w:tc>
        <w:tc>
          <w:tcPr>
            <w:tcW w:w="2342" w:type="dxa"/>
            <w:gridSpan w:val="2"/>
            <w:vMerge/>
          </w:tcPr>
          <w:p w:rsidR="003662CF" w:rsidRPr="00992DA8" w:rsidRDefault="003662CF" w:rsidP="00713085">
            <w:pPr>
              <w:pStyle w:val="Style11"/>
              <w:widowControl/>
              <w:spacing w:line="240" w:lineRule="auto"/>
              <w:jc w:val="both"/>
              <w:rPr>
                <w:rStyle w:val="FontStyle19"/>
                <w:bCs w:val="0"/>
                <w:sz w:val="28"/>
                <w:szCs w:val="28"/>
                <w:lang w:val="uk-UA" w:eastAsia="uk-UA"/>
              </w:rPr>
            </w:pPr>
          </w:p>
        </w:tc>
        <w:tc>
          <w:tcPr>
            <w:tcW w:w="3130" w:type="dxa"/>
          </w:tcPr>
          <w:p w:rsidR="003662CF" w:rsidRPr="006B0E6E" w:rsidRDefault="003662CF" w:rsidP="00DB7908">
            <w:r w:rsidRPr="006B0E6E">
              <w:t xml:space="preserve">Зниження рівня плинності кадрів медичних працівників </w:t>
            </w:r>
          </w:p>
        </w:tc>
      </w:tr>
      <w:tr w:rsidR="003662CF" w:rsidRPr="00992DA8" w:rsidTr="007C02CE">
        <w:tc>
          <w:tcPr>
            <w:tcW w:w="540" w:type="dxa"/>
          </w:tcPr>
          <w:p w:rsidR="003662CF" w:rsidRPr="00DF273C" w:rsidRDefault="003662CF" w:rsidP="00713085">
            <w:pPr>
              <w:pStyle w:val="Style11"/>
              <w:widowControl/>
              <w:spacing w:line="240" w:lineRule="auto"/>
              <w:jc w:val="both"/>
              <w:rPr>
                <w:rStyle w:val="FontStyle19"/>
                <w:b w:val="0"/>
                <w:bCs w:val="0"/>
                <w:lang w:val="uk-UA" w:eastAsia="uk-UA"/>
              </w:rPr>
            </w:pPr>
            <w:r w:rsidRPr="00DF273C">
              <w:rPr>
                <w:rStyle w:val="FontStyle19"/>
                <w:b w:val="0"/>
                <w:bCs w:val="0"/>
                <w:lang w:val="uk-UA" w:eastAsia="uk-UA"/>
              </w:rPr>
              <w:t>17</w:t>
            </w:r>
          </w:p>
        </w:tc>
        <w:tc>
          <w:tcPr>
            <w:tcW w:w="4597" w:type="dxa"/>
            <w:gridSpan w:val="3"/>
          </w:tcPr>
          <w:p w:rsidR="003662CF" w:rsidRPr="003662CF" w:rsidRDefault="003662CF" w:rsidP="00CF7CB4">
            <w:r w:rsidRPr="003662CF">
              <w:t>виділення житла для забезпечення медичних закладів необхідними медичними фахівцями</w:t>
            </w:r>
          </w:p>
        </w:tc>
        <w:tc>
          <w:tcPr>
            <w:tcW w:w="2342" w:type="dxa"/>
            <w:gridSpan w:val="2"/>
            <w:vMerge/>
          </w:tcPr>
          <w:p w:rsidR="003662CF" w:rsidRPr="00992DA8" w:rsidRDefault="003662CF" w:rsidP="00713085">
            <w:pPr>
              <w:pStyle w:val="Style11"/>
              <w:widowControl/>
              <w:spacing w:line="240" w:lineRule="auto"/>
              <w:jc w:val="both"/>
              <w:rPr>
                <w:rStyle w:val="FontStyle19"/>
                <w:bCs w:val="0"/>
                <w:sz w:val="28"/>
                <w:szCs w:val="28"/>
                <w:lang w:val="uk-UA" w:eastAsia="uk-UA"/>
              </w:rPr>
            </w:pPr>
          </w:p>
        </w:tc>
        <w:tc>
          <w:tcPr>
            <w:tcW w:w="3130" w:type="dxa"/>
          </w:tcPr>
          <w:p w:rsidR="003662CF" w:rsidRPr="006B0E6E" w:rsidRDefault="003662CF" w:rsidP="00AC3267">
            <w:r>
              <w:t xml:space="preserve"> Створення належних житлових умов для медичних працівників </w:t>
            </w:r>
          </w:p>
        </w:tc>
      </w:tr>
      <w:tr w:rsidR="00DB7908" w:rsidRPr="00992DA8" w:rsidTr="00746A8E">
        <w:tc>
          <w:tcPr>
            <w:tcW w:w="10609" w:type="dxa"/>
            <w:gridSpan w:val="7"/>
          </w:tcPr>
          <w:p w:rsidR="00DB7908" w:rsidRPr="003662CF" w:rsidRDefault="00DB7908" w:rsidP="00DF273C">
            <w:pPr>
              <w:jc w:val="both"/>
            </w:pPr>
            <w:r w:rsidRPr="003662CF">
              <w:rPr>
                <w:i/>
              </w:rPr>
              <w:t xml:space="preserve">Завдання </w:t>
            </w:r>
            <w:r w:rsidR="00DF273C">
              <w:rPr>
                <w:i/>
              </w:rPr>
              <w:t>5</w:t>
            </w:r>
            <w:r w:rsidRPr="003662CF">
              <w:rPr>
                <w:i/>
              </w:rPr>
              <w:t xml:space="preserve"> </w:t>
            </w:r>
            <w:r w:rsidRPr="003662CF">
              <w:rPr>
                <w:b/>
              </w:rPr>
              <w:t>Недопущення малюкової та материнської смертності з медичних причин</w:t>
            </w:r>
          </w:p>
        </w:tc>
      </w:tr>
      <w:tr w:rsidR="003662CF" w:rsidRPr="00992DA8" w:rsidTr="007C02CE">
        <w:tc>
          <w:tcPr>
            <w:tcW w:w="540" w:type="dxa"/>
          </w:tcPr>
          <w:p w:rsidR="003662CF" w:rsidRPr="00DF273C" w:rsidRDefault="003662CF" w:rsidP="00713085">
            <w:pPr>
              <w:pStyle w:val="Style11"/>
              <w:widowControl/>
              <w:spacing w:line="240" w:lineRule="auto"/>
              <w:jc w:val="both"/>
              <w:rPr>
                <w:rStyle w:val="FontStyle19"/>
                <w:b w:val="0"/>
                <w:bCs w:val="0"/>
                <w:lang w:val="uk-UA" w:eastAsia="uk-UA"/>
              </w:rPr>
            </w:pPr>
            <w:r w:rsidRPr="00DF273C">
              <w:rPr>
                <w:rStyle w:val="FontStyle19"/>
                <w:b w:val="0"/>
                <w:bCs w:val="0"/>
                <w:lang w:val="uk-UA" w:eastAsia="uk-UA"/>
              </w:rPr>
              <w:t>18</w:t>
            </w:r>
          </w:p>
        </w:tc>
        <w:tc>
          <w:tcPr>
            <w:tcW w:w="4597" w:type="dxa"/>
            <w:gridSpan w:val="3"/>
          </w:tcPr>
          <w:p w:rsidR="003662CF" w:rsidRPr="003662CF" w:rsidRDefault="003662CF" w:rsidP="00AC3267">
            <w:r w:rsidRPr="003662CF">
              <w:t>Забезпечення контролю за станом здоров’я вагітних жінок відповідно до вимог чинних директивних документів МОЗ України, НСЗУ та УОЗ Чернігівської ОДА</w:t>
            </w:r>
          </w:p>
        </w:tc>
        <w:tc>
          <w:tcPr>
            <w:tcW w:w="2342" w:type="dxa"/>
            <w:gridSpan w:val="2"/>
            <w:vMerge w:val="restart"/>
          </w:tcPr>
          <w:p w:rsidR="003662CF" w:rsidRPr="00992DA8" w:rsidRDefault="003662CF" w:rsidP="003662CF">
            <w:pPr>
              <w:pStyle w:val="Style11"/>
              <w:widowControl/>
              <w:spacing w:line="240" w:lineRule="auto"/>
              <w:jc w:val="both"/>
              <w:rPr>
                <w:rStyle w:val="FontStyle19"/>
                <w:bCs w:val="0"/>
                <w:sz w:val="28"/>
                <w:szCs w:val="28"/>
                <w:lang w:val="uk-UA" w:eastAsia="uk-UA"/>
              </w:rPr>
            </w:pPr>
            <w:r>
              <w:rPr>
                <w:rStyle w:val="FontStyle19"/>
                <w:b w:val="0"/>
                <w:bCs w:val="0"/>
                <w:sz w:val="24"/>
                <w:szCs w:val="24"/>
                <w:lang w:val="uk-UA" w:eastAsia="uk-UA"/>
              </w:rPr>
              <w:t>КНП «</w:t>
            </w:r>
            <w:r w:rsidRPr="00746A8E">
              <w:rPr>
                <w:rStyle w:val="FontStyle19"/>
                <w:b w:val="0"/>
                <w:bCs w:val="0"/>
                <w:sz w:val="24"/>
                <w:szCs w:val="24"/>
                <w:lang w:val="uk-UA" w:eastAsia="uk-UA"/>
              </w:rPr>
              <w:t>Ніжинський міський пологовий будинок</w:t>
            </w:r>
            <w:r>
              <w:rPr>
                <w:rStyle w:val="FontStyle19"/>
                <w:b w:val="0"/>
                <w:bCs w:val="0"/>
                <w:sz w:val="24"/>
                <w:szCs w:val="24"/>
                <w:lang w:val="uk-UA" w:eastAsia="uk-UA"/>
              </w:rPr>
              <w:t>»</w:t>
            </w:r>
          </w:p>
        </w:tc>
        <w:tc>
          <w:tcPr>
            <w:tcW w:w="3130" w:type="dxa"/>
          </w:tcPr>
          <w:p w:rsidR="003662CF" w:rsidRPr="006B0E6E" w:rsidRDefault="003662CF" w:rsidP="00CF7CB4">
            <w:r>
              <w:t>Перевищення народжуваності над смертністю</w:t>
            </w:r>
          </w:p>
        </w:tc>
      </w:tr>
      <w:tr w:rsidR="003662CF" w:rsidRPr="00992DA8" w:rsidTr="007C02CE">
        <w:tc>
          <w:tcPr>
            <w:tcW w:w="540" w:type="dxa"/>
          </w:tcPr>
          <w:p w:rsidR="003662CF" w:rsidRPr="00DF273C" w:rsidRDefault="003662CF" w:rsidP="00713085">
            <w:pPr>
              <w:pStyle w:val="Style11"/>
              <w:widowControl/>
              <w:spacing w:line="240" w:lineRule="auto"/>
              <w:jc w:val="both"/>
              <w:rPr>
                <w:rStyle w:val="FontStyle19"/>
                <w:b w:val="0"/>
                <w:bCs w:val="0"/>
                <w:lang w:val="uk-UA" w:eastAsia="uk-UA"/>
              </w:rPr>
            </w:pPr>
            <w:r w:rsidRPr="00DF273C">
              <w:rPr>
                <w:rStyle w:val="FontStyle19"/>
                <w:b w:val="0"/>
                <w:bCs w:val="0"/>
                <w:lang w:val="uk-UA" w:eastAsia="uk-UA"/>
              </w:rPr>
              <w:t>19</w:t>
            </w:r>
          </w:p>
        </w:tc>
        <w:tc>
          <w:tcPr>
            <w:tcW w:w="4597" w:type="dxa"/>
            <w:gridSpan w:val="3"/>
          </w:tcPr>
          <w:p w:rsidR="003662CF" w:rsidRPr="003662CF" w:rsidRDefault="003662CF" w:rsidP="00CF7CB4">
            <w:r w:rsidRPr="003662CF">
              <w:t>Своєчасна госпіталізація вагітних жінок з факторами перинатального ризику у відділення патології Комунального некомерційного підприємства «Ніжинський міський пологовий будинок</w:t>
            </w:r>
          </w:p>
        </w:tc>
        <w:tc>
          <w:tcPr>
            <w:tcW w:w="2342" w:type="dxa"/>
            <w:gridSpan w:val="2"/>
            <w:vMerge/>
          </w:tcPr>
          <w:p w:rsidR="003662CF" w:rsidRPr="003662CF" w:rsidRDefault="003662CF" w:rsidP="00713085">
            <w:pPr>
              <w:pStyle w:val="Style11"/>
              <w:widowControl/>
              <w:spacing w:line="240" w:lineRule="auto"/>
              <w:jc w:val="both"/>
              <w:rPr>
                <w:rStyle w:val="FontStyle19"/>
                <w:b w:val="0"/>
                <w:bCs w:val="0"/>
                <w:sz w:val="28"/>
                <w:szCs w:val="28"/>
                <w:lang w:val="uk-UA" w:eastAsia="uk-UA"/>
              </w:rPr>
            </w:pPr>
          </w:p>
        </w:tc>
        <w:tc>
          <w:tcPr>
            <w:tcW w:w="3130" w:type="dxa"/>
          </w:tcPr>
          <w:p w:rsidR="003662CF" w:rsidRPr="006B0E6E" w:rsidRDefault="003662CF" w:rsidP="00AC3267">
            <w:r>
              <w:t>Покращення стану здоров</w:t>
            </w:r>
            <w:r w:rsidRPr="00584507">
              <w:t>’</w:t>
            </w:r>
            <w:r>
              <w:t>я жінок громади</w:t>
            </w:r>
          </w:p>
        </w:tc>
      </w:tr>
      <w:tr w:rsidR="00DB7908" w:rsidRPr="00992DA8" w:rsidTr="00746A8E">
        <w:tc>
          <w:tcPr>
            <w:tcW w:w="10609" w:type="dxa"/>
            <w:gridSpan w:val="7"/>
          </w:tcPr>
          <w:p w:rsidR="00DB7908" w:rsidRPr="003662CF" w:rsidRDefault="00DB7908" w:rsidP="00DF273C">
            <w:pPr>
              <w:pStyle w:val="Style11"/>
              <w:widowControl/>
              <w:spacing w:line="240" w:lineRule="auto"/>
              <w:jc w:val="both"/>
              <w:rPr>
                <w:rStyle w:val="FontStyle19"/>
                <w:b w:val="0"/>
                <w:bCs w:val="0"/>
                <w:sz w:val="24"/>
                <w:szCs w:val="24"/>
                <w:lang w:val="uk-UA" w:eastAsia="uk-UA"/>
              </w:rPr>
            </w:pPr>
            <w:r w:rsidRPr="003662CF">
              <w:rPr>
                <w:rStyle w:val="FontStyle19"/>
                <w:b w:val="0"/>
                <w:bCs w:val="0"/>
                <w:i/>
                <w:sz w:val="24"/>
                <w:szCs w:val="24"/>
                <w:lang w:val="uk-UA" w:eastAsia="uk-UA"/>
              </w:rPr>
              <w:t>Завдання</w:t>
            </w:r>
            <w:r w:rsidRPr="003662CF">
              <w:rPr>
                <w:rStyle w:val="FontStyle19"/>
                <w:b w:val="0"/>
                <w:bCs w:val="0"/>
                <w:i/>
                <w:sz w:val="24"/>
                <w:szCs w:val="24"/>
                <w:lang w:eastAsia="uk-UA"/>
              </w:rPr>
              <w:t xml:space="preserve"> </w:t>
            </w:r>
            <w:r w:rsidR="00DF273C">
              <w:rPr>
                <w:rStyle w:val="FontStyle19"/>
                <w:b w:val="0"/>
                <w:bCs w:val="0"/>
                <w:i/>
                <w:sz w:val="24"/>
                <w:szCs w:val="24"/>
                <w:lang w:val="uk-UA" w:eastAsia="uk-UA"/>
              </w:rPr>
              <w:t>6</w:t>
            </w:r>
            <w:r w:rsidRPr="003662CF">
              <w:rPr>
                <w:rStyle w:val="FontStyle19"/>
                <w:b w:val="0"/>
                <w:bCs w:val="0"/>
                <w:sz w:val="24"/>
                <w:szCs w:val="24"/>
                <w:lang w:val="uk-UA" w:eastAsia="uk-UA"/>
              </w:rPr>
              <w:t xml:space="preserve">  </w:t>
            </w:r>
            <w:r w:rsidRPr="003662CF">
              <w:rPr>
                <w:b/>
                <w:bCs/>
                <w:iCs/>
              </w:rPr>
              <w:t>Зміцнення здоров’я населення засобами фізичної культури і спорту</w:t>
            </w:r>
          </w:p>
        </w:tc>
      </w:tr>
      <w:tr w:rsidR="006D48A8" w:rsidRPr="00992DA8" w:rsidTr="007C02CE">
        <w:tc>
          <w:tcPr>
            <w:tcW w:w="540" w:type="dxa"/>
          </w:tcPr>
          <w:p w:rsidR="006D48A8" w:rsidRPr="00DF273C" w:rsidRDefault="006D48A8" w:rsidP="003662CF">
            <w:pPr>
              <w:pStyle w:val="Style11"/>
              <w:widowControl/>
              <w:spacing w:line="240" w:lineRule="auto"/>
              <w:jc w:val="both"/>
              <w:rPr>
                <w:rStyle w:val="FontStyle19"/>
                <w:b w:val="0"/>
                <w:bCs w:val="0"/>
                <w:lang w:val="uk-UA" w:eastAsia="uk-UA"/>
              </w:rPr>
            </w:pPr>
            <w:r w:rsidRPr="00DF273C">
              <w:rPr>
                <w:rStyle w:val="FontStyle19"/>
                <w:b w:val="0"/>
                <w:bCs w:val="0"/>
                <w:lang w:val="uk-UA" w:eastAsia="uk-UA"/>
              </w:rPr>
              <w:t>20</w:t>
            </w:r>
          </w:p>
        </w:tc>
        <w:tc>
          <w:tcPr>
            <w:tcW w:w="4597" w:type="dxa"/>
            <w:gridSpan w:val="3"/>
          </w:tcPr>
          <w:p w:rsidR="006D48A8" w:rsidRPr="003662CF" w:rsidRDefault="006D48A8" w:rsidP="005F4735">
            <w:pPr>
              <w:pStyle w:val="Style11"/>
              <w:widowControl/>
              <w:spacing w:line="240" w:lineRule="auto"/>
              <w:jc w:val="both"/>
              <w:rPr>
                <w:rStyle w:val="FontStyle19"/>
                <w:b w:val="0"/>
                <w:bCs w:val="0"/>
                <w:sz w:val="24"/>
                <w:szCs w:val="24"/>
                <w:lang w:val="uk-UA" w:eastAsia="uk-UA"/>
              </w:rPr>
            </w:pPr>
            <w:r w:rsidRPr="003662CF">
              <w:rPr>
                <w:lang w:eastAsia="uk-UA"/>
              </w:rPr>
              <w:t xml:space="preserve">Залучення мешканців </w:t>
            </w:r>
            <w:r w:rsidR="005F4735">
              <w:rPr>
                <w:lang w:val="uk-UA" w:eastAsia="uk-UA"/>
              </w:rPr>
              <w:t>громади</w:t>
            </w:r>
            <w:r w:rsidRPr="003662CF">
              <w:rPr>
                <w:lang w:eastAsia="uk-UA"/>
              </w:rPr>
              <w:t xml:space="preserve"> до участі у </w:t>
            </w:r>
            <w:r w:rsidRPr="003662CF">
              <w:rPr>
                <w:lang w:eastAsia="uk-UA"/>
              </w:rPr>
              <w:lastRenderedPageBreak/>
              <w:t>спортивн</w:t>
            </w:r>
            <w:r w:rsidRPr="003662CF">
              <w:rPr>
                <w:lang w:val="uk-UA" w:eastAsia="uk-UA"/>
              </w:rPr>
              <w:t>о</w:t>
            </w:r>
            <w:r w:rsidRPr="003662CF">
              <w:rPr>
                <w:lang w:eastAsia="uk-UA"/>
              </w:rPr>
              <w:t>-масових та фізкультурно-оздоровчих заходах, організація і проведення заходів та акцій з популяризації здорового способу життя.</w:t>
            </w:r>
          </w:p>
        </w:tc>
        <w:tc>
          <w:tcPr>
            <w:tcW w:w="2342" w:type="dxa"/>
            <w:gridSpan w:val="2"/>
            <w:vMerge w:val="restart"/>
          </w:tcPr>
          <w:p w:rsidR="006D48A8" w:rsidRDefault="006D48A8" w:rsidP="006D48A8">
            <w:pPr>
              <w:pStyle w:val="Default"/>
              <w:jc w:val="both"/>
              <w:rPr>
                <w:rStyle w:val="FontStyle19"/>
                <w:b w:val="0"/>
                <w:bCs w:val="0"/>
                <w:color w:val="auto"/>
                <w:lang w:val="uk-UA" w:eastAsia="uk-UA"/>
              </w:rPr>
            </w:pPr>
            <w:r>
              <w:rPr>
                <w:rStyle w:val="FontStyle19"/>
                <w:b w:val="0"/>
                <w:bCs w:val="0"/>
                <w:color w:val="auto"/>
                <w:lang w:val="uk-UA" w:eastAsia="uk-UA"/>
              </w:rPr>
              <w:lastRenderedPageBreak/>
              <w:t xml:space="preserve"> </w:t>
            </w:r>
          </w:p>
          <w:p w:rsidR="006D48A8" w:rsidRDefault="006D48A8" w:rsidP="006D48A8">
            <w:pPr>
              <w:pStyle w:val="Default"/>
              <w:jc w:val="both"/>
              <w:rPr>
                <w:rStyle w:val="FontStyle19"/>
                <w:b w:val="0"/>
                <w:bCs w:val="0"/>
                <w:color w:val="auto"/>
                <w:lang w:val="uk-UA" w:eastAsia="uk-UA"/>
              </w:rPr>
            </w:pPr>
          </w:p>
          <w:p w:rsidR="006D48A8" w:rsidRDefault="006D48A8" w:rsidP="006D48A8">
            <w:pPr>
              <w:pStyle w:val="Default"/>
              <w:jc w:val="both"/>
              <w:rPr>
                <w:rStyle w:val="FontStyle19"/>
                <w:b w:val="0"/>
                <w:bCs w:val="0"/>
                <w:color w:val="auto"/>
                <w:lang w:val="uk-UA" w:eastAsia="uk-UA"/>
              </w:rPr>
            </w:pPr>
          </w:p>
          <w:p w:rsidR="006D48A8" w:rsidRDefault="006D48A8" w:rsidP="006D48A8">
            <w:pPr>
              <w:pStyle w:val="Default"/>
              <w:jc w:val="both"/>
              <w:rPr>
                <w:rStyle w:val="FontStyle19"/>
                <w:b w:val="0"/>
                <w:bCs w:val="0"/>
                <w:color w:val="auto"/>
                <w:lang w:val="uk-UA" w:eastAsia="uk-UA"/>
              </w:rPr>
            </w:pPr>
          </w:p>
          <w:p w:rsidR="006D48A8" w:rsidRDefault="006D48A8" w:rsidP="006D48A8">
            <w:pPr>
              <w:pStyle w:val="Default"/>
              <w:jc w:val="both"/>
              <w:rPr>
                <w:rStyle w:val="FontStyle19"/>
                <w:b w:val="0"/>
                <w:bCs w:val="0"/>
                <w:color w:val="auto"/>
                <w:lang w:val="uk-UA" w:eastAsia="uk-UA"/>
              </w:rPr>
            </w:pPr>
          </w:p>
          <w:p w:rsidR="006D48A8" w:rsidRDefault="006D48A8" w:rsidP="006D48A8">
            <w:pPr>
              <w:pStyle w:val="Default"/>
              <w:jc w:val="both"/>
              <w:rPr>
                <w:rStyle w:val="FontStyle19"/>
                <w:b w:val="0"/>
                <w:bCs w:val="0"/>
                <w:color w:val="auto"/>
                <w:lang w:val="uk-UA" w:eastAsia="uk-UA"/>
              </w:rPr>
            </w:pPr>
          </w:p>
          <w:p w:rsidR="006D48A8" w:rsidRPr="006D48A8" w:rsidRDefault="006D48A8" w:rsidP="00DF273C">
            <w:pPr>
              <w:pStyle w:val="Default"/>
              <w:jc w:val="both"/>
              <w:rPr>
                <w:rStyle w:val="FontStyle19"/>
                <w:b w:val="0"/>
                <w:bCs w:val="0"/>
                <w:color w:val="auto"/>
                <w:lang w:val="uk-UA" w:eastAsia="uk-UA"/>
              </w:rPr>
            </w:pPr>
            <w:r w:rsidRPr="006D48A8">
              <w:rPr>
                <w:rStyle w:val="FontStyle19"/>
                <w:b w:val="0"/>
                <w:bCs w:val="0"/>
                <w:color w:val="auto"/>
                <w:sz w:val="24"/>
                <w:szCs w:val="24"/>
                <w:lang w:val="uk-UA" w:eastAsia="uk-UA"/>
              </w:rPr>
              <w:t xml:space="preserve">Відділ з питань  фізичної культури та спорту Ніжинської міської ради </w:t>
            </w:r>
          </w:p>
        </w:tc>
        <w:tc>
          <w:tcPr>
            <w:tcW w:w="3130" w:type="dxa"/>
          </w:tcPr>
          <w:p w:rsidR="006D48A8" w:rsidRPr="00700CAC" w:rsidRDefault="006D48A8" w:rsidP="006D48A8">
            <w:pPr>
              <w:pStyle w:val="Style11"/>
              <w:widowControl/>
              <w:spacing w:line="240" w:lineRule="auto"/>
              <w:jc w:val="both"/>
              <w:rPr>
                <w:rStyle w:val="FontStyle19"/>
                <w:b w:val="0"/>
                <w:bCs w:val="0"/>
                <w:sz w:val="24"/>
                <w:szCs w:val="24"/>
                <w:lang w:val="uk-UA" w:eastAsia="uk-UA"/>
              </w:rPr>
            </w:pPr>
            <w:r w:rsidRPr="00A559EE">
              <w:rPr>
                <w:lang w:eastAsia="uk-UA"/>
              </w:rPr>
              <w:lastRenderedPageBreak/>
              <w:t xml:space="preserve">Максимальне залучення до </w:t>
            </w:r>
            <w:r w:rsidRPr="00A559EE">
              <w:rPr>
                <w:lang w:eastAsia="uk-UA"/>
              </w:rPr>
              <w:lastRenderedPageBreak/>
              <w:t>здорового способу життя всіх категорій населення громади, з</w:t>
            </w:r>
            <w:r w:rsidRPr="00A559EE">
              <w:t>міцнення їх фізичного здоров’я</w:t>
            </w:r>
          </w:p>
        </w:tc>
      </w:tr>
      <w:tr w:rsidR="006D48A8" w:rsidRPr="00992DA8" w:rsidTr="007C02CE">
        <w:tc>
          <w:tcPr>
            <w:tcW w:w="540" w:type="dxa"/>
          </w:tcPr>
          <w:p w:rsidR="006D48A8" w:rsidRPr="00DF273C" w:rsidRDefault="006D48A8" w:rsidP="00A82A8B">
            <w:pPr>
              <w:pStyle w:val="Style11"/>
              <w:widowControl/>
              <w:spacing w:line="240" w:lineRule="auto"/>
              <w:jc w:val="both"/>
              <w:rPr>
                <w:rStyle w:val="FontStyle19"/>
                <w:b w:val="0"/>
                <w:bCs w:val="0"/>
                <w:lang w:val="uk-UA" w:eastAsia="uk-UA"/>
              </w:rPr>
            </w:pPr>
            <w:r w:rsidRPr="00DF273C">
              <w:rPr>
                <w:rStyle w:val="FontStyle19"/>
                <w:b w:val="0"/>
                <w:bCs w:val="0"/>
                <w:lang w:val="uk-UA" w:eastAsia="uk-UA"/>
              </w:rPr>
              <w:lastRenderedPageBreak/>
              <w:t>21</w:t>
            </w:r>
          </w:p>
        </w:tc>
        <w:tc>
          <w:tcPr>
            <w:tcW w:w="4597" w:type="dxa"/>
            <w:gridSpan w:val="3"/>
          </w:tcPr>
          <w:p w:rsidR="006D48A8" w:rsidRPr="003662CF" w:rsidRDefault="006D48A8" w:rsidP="00A82A8B">
            <w:pPr>
              <w:pStyle w:val="Style11"/>
              <w:widowControl/>
              <w:spacing w:line="240" w:lineRule="auto"/>
              <w:jc w:val="both"/>
              <w:rPr>
                <w:rStyle w:val="FontStyle19"/>
                <w:b w:val="0"/>
                <w:bCs w:val="0"/>
                <w:sz w:val="24"/>
                <w:szCs w:val="24"/>
                <w:lang w:val="uk-UA" w:eastAsia="uk-UA"/>
              </w:rPr>
            </w:pPr>
            <w:r w:rsidRPr="003662CF">
              <w:rPr>
                <w:lang w:eastAsia="uk-UA"/>
              </w:rPr>
              <w:t>Підтримка діяльності спортивних громадських об’єднань, федерацій з видів спорту та громадських ініціатив щодо розвитку певних галузей спорту.</w:t>
            </w:r>
          </w:p>
        </w:tc>
        <w:tc>
          <w:tcPr>
            <w:tcW w:w="2342" w:type="dxa"/>
            <w:gridSpan w:val="2"/>
            <w:vMerge/>
          </w:tcPr>
          <w:p w:rsidR="006D48A8" w:rsidRPr="00A559EE" w:rsidRDefault="006D48A8" w:rsidP="00A82A8B">
            <w:pPr>
              <w:pStyle w:val="Default"/>
              <w:jc w:val="both"/>
              <w:rPr>
                <w:rStyle w:val="FontStyle19"/>
                <w:b w:val="0"/>
                <w:bCs w:val="0"/>
                <w:lang w:eastAsia="uk-UA"/>
              </w:rPr>
            </w:pPr>
          </w:p>
        </w:tc>
        <w:tc>
          <w:tcPr>
            <w:tcW w:w="3130" w:type="dxa"/>
          </w:tcPr>
          <w:p w:rsidR="006D48A8" w:rsidRPr="00700CAC" w:rsidRDefault="006D48A8" w:rsidP="00A82A8B">
            <w:pPr>
              <w:pStyle w:val="Style11"/>
              <w:widowControl/>
              <w:spacing w:line="240" w:lineRule="auto"/>
              <w:jc w:val="both"/>
              <w:rPr>
                <w:rStyle w:val="FontStyle19"/>
                <w:b w:val="0"/>
                <w:bCs w:val="0"/>
                <w:sz w:val="24"/>
                <w:szCs w:val="24"/>
                <w:lang w:val="uk-UA" w:eastAsia="uk-UA"/>
              </w:rPr>
            </w:pPr>
            <w:r w:rsidRPr="00A559EE">
              <w:rPr>
                <w:lang w:eastAsia="uk-UA"/>
              </w:rPr>
              <w:t>Стабільний розвиток сфери фізичної культури та спорту, с</w:t>
            </w:r>
            <w:r w:rsidRPr="00A559EE">
              <w:t>творення додаткових умов для занять мешканців громади фізичною культурою і спортом</w:t>
            </w:r>
          </w:p>
        </w:tc>
      </w:tr>
      <w:tr w:rsidR="006D48A8" w:rsidRPr="00992DA8" w:rsidTr="007C02CE">
        <w:tc>
          <w:tcPr>
            <w:tcW w:w="540" w:type="dxa"/>
          </w:tcPr>
          <w:p w:rsidR="006D48A8" w:rsidRPr="00DF273C" w:rsidRDefault="006D48A8" w:rsidP="003662CF">
            <w:pPr>
              <w:pStyle w:val="Style11"/>
              <w:widowControl/>
              <w:spacing w:line="240" w:lineRule="auto"/>
              <w:jc w:val="both"/>
              <w:rPr>
                <w:rStyle w:val="FontStyle19"/>
                <w:b w:val="0"/>
                <w:bCs w:val="0"/>
                <w:lang w:val="uk-UA" w:eastAsia="uk-UA"/>
              </w:rPr>
            </w:pPr>
            <w:r w:rsidRPr="00DF273C">
              <w:rPr>
                <w:rStyle w:val="FontStyle19"/>
                <w:b w:val="0"/>
                <w:bCs w:val="0"/>
                <w:lang w:val="uk-UA" w:eastAsia="uk-UA"/>
              </w:rPr>
              <w:t>22</w:t>
            </w:r>
          </w:p>
        </w:tc>
        <w:tc>
          <w:tcPr>
            <w:tcW w:w="4597" w:type="dxa"/>
            <w:gridSpan w:val="3"/>
          </w:tcPr>
          <w:p w:rsidR="006D48A8" w:rsidRPr="003662CF" w:rsidRDefault="006D48A8" w:rsidP="00A82A8B">
            <w:pPr>
              <w:pStyle w:val="Style11"/>
              <w:widowControl/>
              <w:spacing w:line="240" w:lineRule="auto"/>
              <w:jc w:val="both"/>
              <w:rPr>
                <w:rStyle w:val="FontStyle19"/>
                <w:b w:val="0"/>
                <w:bCs w:val="0"/>
                <w:sz w:val="24"/>
                <w:szCs w:val="24"/>
                <w:lang w:val="uk-UA" w:eastAsia="uk-UA"/>
              </w:rPr>
            </w:pPr>
            <w:r w:rsidRPr="003662CF">
              <w:rPr>
                <w:lang w:eastAsia="uk-UA"/>
              </w:rPr>
              <w:t>Популяризація фізичної культури та спорту шляхом співпраці із засобами масової інформації. Проведення на постійній основі прес-конференцій, брифінгів, круглих столів</w:t>
            </w:r>
          </w:p>
        </w:tc>
        <w:tc>
          <w:tcPr>
            <w:tcW w:w="2342" w:type="dxa"/>
            <w:gridSpan w:val="2"/>
            <w:vMerge/>
          </w:tcPr>
          <w:p w:rsidR="006D48A8" w:rsidRPr="00A559EE" w:rsidRDefault="006D48A8" w:rsidP="00A82A8B">
            <w:pPr>
              <w:pStyle w:val="Default"/>
              <w:jc w:val="both"/>
              <w:rPr>
                <w:rStyle w:val="FontStyle19"/>
                <w:b w:val="0"/>
                <w:bCs w:val="0"/>
                <w:lang w:eastAsia="uk-UA"/>
              </w:rPr>
            </w:pPr>
          </w:p>
        </w:tc>
        <w:tc>
          <w:tcPr>
            <w:tcW w:w="3130" w:type="dxa"/>
          </w:tcPr>
          <w:p w:rsidR="006D48A8" w:rsidRPr="00EF5196" w:rsidRDefault="006D48A8" w:rsidP="00A82A8B">
            <w:pPr>
              <w:pStyle w:val="Style11"/>
              <w:widowControl/>
              <w:spacing w:line="240" w:lineRule="auto"/>
              <w:jc w:val="both"/>
              <w:rPr>
                <w:rStyle w:val="FontStyle19"/>
                <w:b w:val="0"/>
                <w:bCs w:val="0"/>
                <w:sz w:val="24"/>
                <w:szCs w:val="24"/>
                <w:lang w:val="uk-UA" w:eastAsia="uk-UA"/>
              </w:rPr>
            </w:pPr>
            <w:r w:rsidRPr="00EF5196">
              <w:rPr>
                <w:lang w:val="uk-UA" w:eastAsia="uk-UA"/>
              </w:rPr>
              <w:t>Збільшення загальної чисельності мешканців громади, залучених до різних видів фізкультурно-оздоровчої та спортивно-масової роботи, усвідомлення цінності здоров’я.</w:t>
            </w:r>
          </w:p>
        </w:tc>
      </w:tr>
      <w:tr w:rsidR="006D48A8" w:rsidRPr="00992DA8" w:rsidTr="007C02CE">
        <w:tc>
          <w:tcPr>
            <w:tcW w:w="540" w:type="dxa"/>
          </w:tcPr>
          <w:p w:rsidR="006D48A8" w:rsidRPr="00DF273C" w:rsidRDefault="006D48A8" w:rsidP="003662CF">
            <w:pPr>
              <w:pStyle w:val="Style11"/>
              <w:widowControl/>
              <w:spacing w:line="240" w:lineRule="auto"/>
              <w:jc w:val="both"/>
              <w:rPr>
                <w:rStyle w:val="FontStyle19"/>
                <w:b w:val="0"/>
                <w:bCs w:val="0"/>
                <w:lang w:val="uk-UA" w:eastAsia="uk-UA"/>
              </w:rPr>
            </w:pPr>
            <w:r w:rsidRPr="00DF273C">
              <w:rPr>
                <w:rStyle w:val="FontStyle19"/>
                <w:b w:val="0"/>
                <w:bCs w:val="0"/>
                <w:lang w:val="uk-UA" w:eastAsia="uk-UA"/>
              </w:rPr>
              <w:t>23</w:t>
            </w:r>
          </w:p>
        </w:tc>
        <w:tc>
          <w:tcPr>
            <w:tcW w:w="4597" w:type="dxa"/>
            <w:gridSpan w:val="3"/>
          </w:tcPr>
          <w:p w:rsidR="006D48A8" w:rsidRPr="003662CF" w:rsidRDefault="006D48A8" w:rsidP="00A82A8B">
            <w:pPr>
              <w:shd w:val="clear" w:color="auto" w:fill="FFFFFF"/>
              <w:rPr>
                <w:rStyle w:val="FontStyle19"/>
                <w:bCs w:val="0"/>
                <w:sz w:val="24"/>
                <w:szCs w:val="24"/>
                <w:lang w:eastAsia="uk-UA"/>
              </w:rPr>
            </w:pPr>
            <w:r w:rsidRPr="003662CF">
              <w:rPr>
                <w:lang w:eastAsia="uk-UA"/>
              </w:rPr>
              <w:t>Впровадження нових форм організації змістовного дозвілля молоді у сфері пропаганди здорового способу життя та запобігання негативних проявів у молодіжному середовищі.</w:t>
            </w:r>
          </w:p>
        </w:tc>
        <w:tc>
          <w:tcPr>
            <w:tcW w:w="2342" w:type="dxa"/>
            <w:gridSpan w:val="2"/>
            <w:vMerge/>
          </w:tcPr>
          <w:p w:rsidR="006D48A8" w:rsidRPr="00A559EE" w:rsidRDefault="006D48A8" w:rsidP="00A82A8B">
            <w:pPr>
              <w:pStyle w:val="Default"/>
              <w:jc w:val="both"/>
              <w:rPr>
                <w:rStyle w:val="FontStyle19"/>
                <w:bCs w:val="0"/>
                <w:color w:val="auto"/>
                <w:lang w:eastAsia="uk-UA"/>
              </w:rPr>
            </w:pPr>
          </w:p>
        </w:tc>
        <w:tc>
          <w:tcPr>
            <w:tcW w:w="3130" w:type="dxa"/>
          </w:tcPr>
          <w:p w:rsidR="006D48A8" w:rsidRPr="00700CAC" w:rsidRDefault="006D48A8" w:rsidP="00EF5196">
            <w:pPr>
              <w:pStyle w:val="Style11"/>
              <w:widowControl/>
              <w:spacing w:line="240" w:lineRule="auto"/>
              <w:jc w:val="both"/>
              <w:rPr>
                <w:rStyle w:val="FontStyle19"/>
                <w:b w:val="0"/>
                <w:bCs w:val="0"/>
                <w:sz w:val="24"/>
                <w:szCs w:val="24"/>
                <w:lang w:val="uk-UA" w:eastAsia="uk-UA"/>
              </w:rPr>
            </w:pPr>
            <w:r w:rsidRPr="00700CAC">
              <w:rPr>
                <w:rStyle w:val="FontStyle19"/>
                <w:b w:val="0"/>
                <w:bCs w:val="0"/>
                <w:sz w:val="24"/>
                <w:szCs w:val="24"/>
                <w:lang w:val="uk-UA" w:eastAsia="uk-UA"/>
              </w:rPr>
              <w:t>Підвищення рівня охоплення</w:t>
            </w:r>
            <w:r w:rsidRPr="00700CAC">
              <w:rPr>
                <w:lang w:eastAsia="uk-UA"/>
              </w:rPr>
              <w:t xml:space="preserve"> молоді</w:t>
            </w:r>
            <w:r w:rsidRPr="00700CAC">
              <w:rPr>
                <w:rStyle w:val="FontStyle19"/>
                <w:b w:val="0"/>
                <w:bCs w:val="0"/>
                <w:sz w:val="24"/>
                <w:szCs w:val="24"/>
                <w:lang w:val="uk-UA" w:eastAsia="uk-UA"/>
              </w:rPr>
              <w:t xml:space="preserve"> </w:t>
            </w:r>
          </w:p>
          <w:p w:rsidR="006D48A8" w:rsidRPr="00700CAC" w:rsidRDefault="006D48A8" w:rsidP="00EF5196">
            <w:pPr>
              <w:pStyle w:val="Style11"/>
              <w:widowControl/>
              <w:spacing w:line="240" w:lineRule="auto"/>
              <w:jc w:val="both"/>
              <w:rPr>
                <w:rStyle w:val="FontStyle19"/>
                <w:b w:val="0"/>
                <w:bCs w:val="0"/>
                <w:sz w:val="24"/>
                <w:szCs w:val="24"/>
                <w:lang w:val="uk-UA" w:eastAsia="uk-UA"/>
              </w:rPr>
            </w:pPr>
            <w:r w:rsidRPr="00700CAC">
              <w:t xml:space="preserve">систематичними заняттями у спортивних школах, секціях, клубах, </w:t>
            </w:r>
            <w:r w:rsidRPr="00700CAC">
              <w:rPr>
                <w:lang w:eastAsia="uk-UA"/>
              </w:rPr>
              <w:t>запобігання негативних проявів у молодіжному середовищі</w:t>
            </w:r>
          </w:p>
        </w:tc>
      </w:tr>
      <w:tr w:rsidR="00EF5196" w:rsidRPr="00992DA8" w:rsidTr="007C02CE">
        <w:tc>
          <w:tcPr>
            <w:tcW w:w="540" w:type="dxa"/>
          </w:tcPr>
          <w:p w:rsidR="00EF5196" w:rsidRPr="00DF273C" w:rsidRDefault="006D48A8" w:rsidP="00A82A8B">
            <w:pPr>
              <w:pStyle w:val="Style11"/>
              <w:widowControl/>
              <w:spacing w:line="240" w:lineRule="auto"/>
              <w:jc w:val="both"/>
              <w:rPr>
                <w:rStyle w:val="FontStyle19"/>
                <w:b w:val="0"/>
                <w:bCs w:val="0"/>
                <w:lang w:val="uk-UA" w:eastAsia="uk-UA"/>
              </w:rPr>
            </w:pPr>
            <w:r w:rsidRPr="00DF273C">
              <w:rPr>
                <w:rStyle w:val="FontStyle19"/>
                <w:b w:val="0"/>
                <w:bCs w:val="0"/>
                <w:lang w:val="uk-UA" w:eastAsia="uk-UA"/>
              </w:rPr>
              <w:t>24</w:t>
            </w:r>
          </w:p>
        </w:tc>
        <w:tc>
          <w:tcPr>
            <w:tcW w:w="4597" w:type="dxa"/>
            <w:gridSpan w:val="3"/>
          </w:tcPr>
          <w:p w:rsidR="00EF5196" w:rsidRPr="00553864" w:rsidRDefault="00EF5196" w:rsidP="00571B3C">
            <w:pPr>
              <w:shd w:val="clear" w:color="auto" w:fill="FFFFFF"/>
              <w:rPr>
                <w:lang w:eastAsia="uk-UA"/>
              </w:rPr>
            </w:pPr>
            <w:r>
              <w:rPr>
                <w:lang w:eastAsia="uk-UA"/>
              </w:rPr>
              <w:t>Облаштування спортивн</w:t>
            </w:r>
            <w:r w:rsidR="00571B3C">
              <w:rPr>
                <w:lang w:eastAsia="uk-UA"/>
              </w:rPr>
              <w:t>их</w:t>
            </w:r>
            <w:r>
              <w:rPr>
                <w:lang w:eastAsia="uk-UA"/>
              </w:rPr>
              <w:t xml:space="preserve"> майданчик</w:t>
            </w:r>
            <w:r w:rsidR="00571B3C">
              <w:rPr>
                <w:lang w:eastAsia="uk-UA"/>
              </w:rPr>
              <w:t>ів</w:t>
            </w:r>
            <w:r>
              <w:rPr>
                <w:lang w:eastAsia="uk-UA"/>
              </w:rPr>
              <w:t xml:space="preserve"> </w:t>
            </w:r>
            <w:r w:rsidR="006D48A8">
              <w:rPr>
                <w:lang w:eastAsia="uk-UA"/>
              </w:rPr>
              <w:t xml:space="preserve">для сільських мешканців громади </w:t>
            </w:r>
            <w:r>
              <w:rPr>
                <w:lang w:eastAsia="uk-UA"/>
              </w:rPr>
              <w:t>в с. Переяслівка</w:t>
            </w:r>
            <w:r w:rsidR="00571B3C">
              <w:rPr>
                <w:lang w:eastAsia="uk-UA"/>
              </w:rPr>
              <w:t>, с. Кунашівка</w:t>
            </w:r>
            <w:r>
              <w:rPr>
                <w:lang w:eastAsia="uk-UA"/>
              </w:rPr>
              <w:t xml:space="preserve"> </w:t>
            </w:r>
          </w:p>
        </w:tc>
        <w:tc>
          <w:tcPr>
            <w:tcW w:w="2342" w:type="dxa"/>
            <w:gridSpan w:val="2"/>
          </w:tcPr>
          <w:p w:rsidR="00950FB4" w:rsidRPr="00950FB4" w:rsidRDefault="00EF5196" w:rsidP="00693969">
            <w:pPr>
              <w:pStyle w:val="Default"/>
              <w:jc w:val="both"/>
              <w:rPr>
                <w:rStyle w:val="FontStyle19"/>
                <w:b w:val="0"/>
                <w:bCs w:val="0"/>
                <w:color w:val="FF0000"/>
                <w:sz w:val="24"/>
                <w:szCs w:val="24"/>
                <w:lang w:val="uk-UA" w:eastAsia="uk-UA"/>
              </w:rPr>
            </w:pPr>
            <w:r w:rsidRPr="006D48A8">
              <w:rPr>
                <w:rStyle w:val="FontStyle19"/>
                <w:b w:val="0"/>
                <w:bCs w:val="0"/>
                <w:sz w:val="24"/>
                <w:szCs w:val="24"/>
                <w:lang w:val="uk-UA" w:eastAsia="uk-UA"/>
              </w:rPr>
              <w:t>У</w:t>
            </w:r>
            <w:r w:rsidR="00693969">
              <w:rPr>
                <w:rStyle w:val="FontStyle19"/>
                <w:b w:val="0"/>
                <w:bCs w:val="0"/>
                <w:sz w:val="24"/>
                <w:szCs w:val="24"/>
                <w:lang w:val="uk-UA" w:eastAsia="uk-UA"/>
              </w:rPr>
              <w:t>правління житлов</w:t>
            </w:r>
            <w:r w:rsidR="00DA27EE">
              <w:rPr>
                <w:rStyle w:val="FontStyle19"/>
                <w:b w:val="0"/>
                <w:bCs w:val="0"/>
                <w:sz w:val="24"/>
                <w:szCs w:val="24"/>
                <w:lang w:val="uk-UA" w:eastAsia="uk-UA"/>
              </w:rPr>
              <w:t>о</w:t>
            </w:r>
            <w:r w:rsidR="00693969">
              <w:rPr>
                <w:rStyle w:val="FontStyle19"/>
                <w:b w:val="0"/>
                <w:bCs w:val="0"/>
                <w:sz w:val="24"/>
                <w:szCs w:val="24"/>
                <w:lang w:val="uk-UA" w:eastAsia="uk-UA"/>
              </w:rPr>
              <w:t>-комунального господарства та будівництва Н</w:t>
            </w:r>
            <w:r w:rsidR="006D48A8">
              <w:rPr>
                <w:rStyle w:val="FontStyle19"/>
                <w:b w:val="0"/>
                <w:bCs w:val="0"/>
                <w:sz w:val="24"/>
                <w:szCs w:val="24"/>
                <w:lang w:val="uk-UA" w:eastAsia="uk-UA"/>
              </w:rPr>
              <w:t>іжинської міської ради</w:t>
            </w:r>
            <w:r w:rsidR="00DA27EE">
              <w:rPr>
                <w:rStyle w:val="FontStyle19"/>
                <w:b w:val="0"/>
                <w:bCs w:val="0"/>
                <w:sz w:val="24"/>
                <w:szCs w:val="24"/>
                <w:lang w:val="uk-UA" w:eastAsia="uk-UA"/>
              </w:rPr>
              <w:t xml:space="preserve"> </w:t>
            </w:r>
            <w:r w:rsidR="00693969">
              <w:rPr>
                <w:rStyle w:val="FontStyle19"/>
                <w:b w:val="0"/>
                <w:bCs w:val="0"/>
                <w:sz w:val="24"/>
                <w:szCs w:val="24"/>
                <w:lang w:val="uk-UA" w:eastAsia="uk-UA"/>
              </w:rPr>
              <w:t xml:space="preserve">(далі </w:t>
            </w:r>
            <w:r w:rsidR="00DA27EE">
              <w:rPr>
                <w:rStyle w:val="FontStyle19"/>
                <w:b w:val="0"/>
                <w:bCs w:val="0"/>
                <w:sz w:val="24"/>
                <w:szCs w:val="24"/>
                <w:lang w:val="uk-UA" w:eastAsia="uk-UA"/>
              </w:rPr>
              <w:t xml:space="preserve">- </w:t>
            </w:r>
            <w:r w:rsidR="00693969">
              <w:rPr>
                <w:rStyle w:val="FontStyle19"/>
                <w:b w:val="0"/>
                <w:bCs w:val="0"/>
                <w:sz w:val="24"/>
                <w:szCs w:val="24"/>
                <w:lang w:val="uk-UA" w:eastAsia="uk-UA"/>
              </w:rPr>
              <w:t>УЖКГ та Б Ніжинської міської ради)</w:t>
            </w:r>
            <w:r w:rsidR="006D48A8">
              <w:rPr>
                <w:rStyle w:val="FontStyle19"/>
                <w:b w:val="0"/>
                <w:bCs w:val="0"/>
                <w:sz w:val="24"/>
                <w:szCs w:val="24"/>
                <w:lang w:val="uk-UA" w:eastAsia="uk-UA"/>
              </w:rPr>
              <w:t>,</w:t>
            </w:r>
            <w:r w:rsidR="006D48A8" w:rsidRPr="006D48A8">
              <w:rPr>
                <w:rStyle w:val="FontStyle19"/>
                <w:b w:val="0"/>
                <w:bCs w:val="0"/>
                <w:color w:val="auto"/>
                <w:sz w:val="24"/>
                <w:szCs w:val="24"/>
                <w:lang w:val="uk-UA" w:eastAsia="uk-UA"/>
              </w:rPr>
              <w:t xml:space="preserve"> </w:t>
            </w:r>
            <w:r w:rsidR="00693969">
              <w:rPr>
                <w:rStyle w:val="FontStyle19"/>
                <w:b w:val="0"/>
                <w:bCs w:val="0"/>
                <w:color w:val="auto"/>
                <w:sz w:val="24"/>
                <w:szCs w:val="24"/>
                <w:lang w:val="uk-UA" w:eastAsia="uk-UA"/>
              </w:rPr>
              <w:t>в</w:t>
            </w:r>
            <w:r w:rsidR="006D48A8" w:rsidRPr="006D48A8">
              <w:rPr>
                <w:rStyle w:val="FontStyle19"/>
                <w:b w:val="0"/>
                <w:bCs w:val="0"/>
                <w:color w:val="auto"/>
                <w:sz w:val="24"/>
                <w:szCs w:val="24"/>
                <w:lang w:val="uk-UA" w:eastAsia="uk-UA"/>
              </w:rPr>
              <w:t>ідділ з питань фізичної культури та спорту Ніжинської міської ради</w:t>
            </w:r>
            <w:r w:rsidR="00BD0398">
              <w:rPr>
                <w:rStyle w:val="FontStyle19"/>
                <w:b w:val="0"/>
                <w:bCs w:val="0"/>
                <w:color w:val="auto"/>
                <w:sz w:val="24"/>
                <w:szCs w:val="24"/>
                <w:lang w:val="uk-UA" w:eastAsia="uk-UA"/>
              </w:rPr>
              <w:t>, Кунашівський та Переяслівський старостинські округи</w:t>
            </w:r>
          </w:p>
        </w:tc>
        <w:tc>
          <w:tcPr>
            <w:tcW w:w="3130" w:type="dxa"/>
          </w:tcPr>
          <w:p w:rsidR="00EF5196" w:rsidRDefault="00EF5196" w:rsidP="00EF5196">
            <w:pPr>
              <w:pStyle w:val="Style11"/>
              <w:widowControl/>
              <w:spacing w:line="240" w:lineRule="auto"/>
              <w:jc w:val="both"/>
              <w:rPr>
                <w:rStyle w:val="FontStyle19"/>
                <w:b w:val="0"/>
                <w:bCs w:val="0"/>
                <w:sz w:val="24"/>
                <w:szCs w:val="24"/>
                <w:lang w:val="uk-UA" w:eastAsia="uk-UA"/>
              </w:rPr>
            </w:pPr>
            <w:r>
              <w:rPr>
                <w:rStyle w:val="FontStyle19"/>
                <w:b w:val="0"/>
                <w:bCs w:val="0"/>
                <w:sz w:val="24"/>
                <w:szCs w:val="24"/>
                <w:lang w:val="uk-UA" w:eastAsia="uk-UA"/>
              </w:rPr>
              <w:t xml:space="preserve">Залучення підлітків та дорослих до здорового способу життя, занять спортом </w:t>
            </w:r>
          </w:p>
          <w:p w:rsidR="00BD0398" w:rsidRPr="00700CAC" w:rsidRDefault="00BD0398" w:rsidP="00EF5196">
            <w:pPr>
              <w:pStyle w:val="Style11"/>
              <w:widowControl/>
              <w:spacing w:line="240" w:lineRule="auto"/>
              <w:jc w:val="both"/>
              <w:rPr>
                <w:rStyle w:val="FontStyle19"/>
                <w:b w:val="0"/>
                <w:bCs w:val="0"/>
                <w:sz w:val="24"/>
                <w:szCs w:val="24"/>
                <w:lang w:val="uk-UA" w:eastAsia="uk-UA"/>
              </w:rPr>
            </w:pPr>
          </w:p>
        </w:tc>
      </w:tr>
      <w:tr w:rsidR="00BD0398" w:rsidRPr="00992DA8" w:rsidTr="007C02CE">
        <w:tc>
          <w:tcPr>
            <w:tcW w:w="540" w:type="dxa"/>
          </w:tcPr>
          <w:p w:rsidR="00BD0398" w:rsidRPr="00DF273C" w:rsidRDefault="00BD0398" w:rsidP="00A82A8B">
            <w:pPr>
              <w:pStyle w:val="Style11"/>
              <w:widowControl/>
              <w:spacing w:line="240" w:lineRule="auto"/>
              <w:jc w:val="both"/>
              <w:rPr>
                <w:rStyle w:val="FontStyle19"/>
                <w:b w:val="0"/>
                <w:bCs w:val="0"/>
                <w:lang w:val="uk-UA" w:eastAsia="uk-UA"/>
              </w:rPr>
            </w:pPr>
            <w:r>
              <w:rPr>
                <w:rStyle w:val="FontStyle19"/>
                <w:b w:val="0"/>
                <w:bCs w:val="0"/>
                <w:lang w:val="uk-UA" w:eastAsia="uk-UA"/>
              </w:rPr>
              <w:t>25</w:t>
            </w:r>
          </w:p>
        </w:tc>
        <w:tc>
          <w:tcPr>
            <w:tcW w:w="4597" w:type="dxa"/>
            <w:gridSpan w:val="3"/>
          </w:tcPr>
          <w:p w:rsidR="00BD0398" w:rsidRPr="00BD0398" w:rsidRDefault="00BD0398" w:rsidP="00571B3C">
            <w:pPr>
              <w:shd w:val="clear" w:color="auto" w:fill="FFFFFF"/>
              <w:rPr>
                <w:lang w:eastAsia="uk-UA"/>
              </w:rPr>
            </w:pPr>
            <w:r w:rsidRPr="00BD0398">
              <w:rPr>
                <w:lang w:eastAsia="uk-UA"/>
              </w:rPr>
              <w:t>Забезпечення діяльності закладів фізичної культури і спорту, які забезпечують розвиток дитячо-юнацького та резервного спорту – дитячо-юнацьких спортивних шкіл,  збереження їх оптимальної мережі  та стабільне  фінансування</w:t>
            </w:r>
          </w:p>
        </w:tc>
        <w:tc>
          <w:tcPr>
            <w:tcW w:w="2342" w:type="dxa"/>
            <w:gridSpan w:val="2"/>
            <w:vMerge w:val="restart"/>
          </w:tcPr>
          <w:p w:rsidR="00BD0398" w:rsidRPr="006D48A8" w:rsidRDefault="00BD0398" w:rsidP="00BD0398">
            <w:pPr>
              <w:pStyle w:val="Default"/>
              <w:jc w:val="both"/>
              <w:rPr>
                <w:rStyle w:val="FontStyle19"/>
                <w:b w:val="0"/>
                <w:bCs w:val="0"/>
                <w:sz w:val="24"/>
                <w:szCs w:val="24"/>
                <w:lang w:val="uk-UA" w:eastAsia="uk-UA"/>
              </w:rPr>
            </w:pPr>
            <w:r w:rsidRPr="006D48A8">
              <w:rPr>
                <w:rStyle w:val="FontStyle19"/>
                <w:b w:val="0"/>
                <w:bCs w:val="0"/>
                <w:color w:val="auto"/>
                <w:sz w:val="24"/>
                <w:szCs w:val="24"/>
                <w:lang w:val="uk-UA" w:eastAsia="uk-UA"/>
              </w:rPr>
              <w:t>Відділ з питань фізичної культури та спорту Ніжинської міської ради</w:t>
            </w:r>
          </w:p>
        </w:tc>
        <w:tc>
          <w:tcPr>
            <w:tcW w:w="3130" w:type="dxa"/>
          </w:tcPr>
          <w:p w:rsidR="00BD0398" w:rsidRDefault="00BD0398" w:rsidP="00EF5196">
            <w:pPr>
              <w:pStyle w:val="Style11"/>
              <w:widowControl/>
              <w:spacing w:line="240" w:lineRule="auto"/>
              <w:jc w:val="both"/>
              <w:rPr>
                <w:rStyle w:val="FontStyle19"/>
                <w:b w:val="0"/>
                <w:bCs w:val="0"/>
                <w:sz w:val="24"/>
                <w:szCs w:val="24"/>
                <w:lang w:val="uk-UA" w:eastAsia="uk-UA"/>
              </w:rPr>
            </w:pPr>
            <w:r w:rsidRPr="00700CAC">
              <w:t>Створення додаткових умов для занять молоді фізичною культурою і спортом, підготовки спортивних резервів та спортсменів високого класу.</w:t>
            </w:r>
          </w:p>
        </w:tc>
      </w:tr>
      <w:tr w:rsidR="00BD0398" w:rsidRPr="00992DA8" w:rsidTr="007C02CE">
        <w:tc>
          <w:tcPr>
            <w:tcW w:w="540" w:type="dxa"/>
          </w:tcPr>
          <w:p w:rsidR="00BD0398" w:rsidRPr="00DF273C" w:rsidRDefault="00BD0398" w:rsidP="00A82A8B">
            <w:pPr>
              <w:pStyle w:val="Style11"/>
              <w:widowControl/>
              <w:spacing w:line="240" w:lineRule="auto"/>
              <w:jc w:val="both"/>
              <w:rPr>
                <w:rStyle w:val="FontStyle19"/>
                <w:b w:val="0"/>
                <w:bCs w:val="0"/>
                <w:lang w:val="uk-UA" w:eastAsia="uk-UA"/>
              </w:rPr>
            </w:pPr>
            <w:r>
              <w:rPr>
                <w:rStyle w:val="FontStyle19"/>
                <w:b w:val="0"/>
                <w:bCs w:val="0"/>
                <w:lang w:val="uk-UA" w:eastAsia="uk-UA"/>
              </w:rPr>
              <w:t>26</w:t>
            </w:r>
          </w:p>
        </w:tc>
        <w:tc>
          <w:tcPr>
            <w:tcW w:w="4597" w:type="dxa"/>
            <w:gridSpan w:val="3"/>
          </w:tcPr>
          <w:p w:rsidR="00BD0398" w:rsidRPr="00BD0398" w:rsidRDefault="00BD0398" w:rsidP="00571B3C">
            <w:pPr>
              <w:shd w:val="clear" w:color="auto" w:fill="FFFFFF"/>
              <w:rPr>
                <w:lang w:eastAsia="uk-UA"/>
              </w:rPr>
            </w:pPr>
            <w:r w:rsidRPr="00BD0398">
              <w:rPr>
                <w:lang w:eastAsia="uk-UA"/>
              </w:rPr>
              <w:t>Забезпечення підготовки та участі ніжинських провідних спортсменів різних вікових груп, збірних команд міста у спортивних заходах міського та обласного рівнів з олімпійських та не олімпійських видів спорту</w:t>
            </w:r>
          </w:p>
        </w:tc>
        <w:tc>
          <w:tcPr>
            <w:tcW w:w="2342" w:type="dxa"/>
            <w:gridSpan w:val="2"/>
            <w:vMerge/>
          </w:tcPr>
          <w:p w:rsidR="00BD0398" w:rsidRPr="006D48A8" w:rsidRDefault="00BD0398" w:rsidP="00BD0398">
            <w:pPr>
              <w:pStyle w:val="Default"/>
              <w:jc w:val="both"/>
              <w:rPr>
                <w:rStyle w:val="FontStyle19"/>
                <w:b w:val="0"/>
                <w:bCs w:val="0"/>
                <w:sz w:val="24"/>
                <w:szCs w:val="24"/>
                <w:lang w:val="uk-UA" w:eastAsia="uk-UA"/>
              </w:rPr>
            </w:pPr>
          </w:p>
        </w:tc>
        <w:tc>
          <w:tcPr>
            <w:tcW w:w="3130" w:type="dxa"/>
          </w:tcPr>
          <w:p w:rsidR="00BD0398" w:rsidRDefault="00BD0398" w:rsidP="00EF5196">
            <w:pPr>
              <w:pStyle w:val="Style11"/>
              <w:widowControl/>
              <w:spacing w:line="240" w:lineRule="auto"/>
              <w:jc w:val="both"/>
              <w:rPr>
                <w:rStyle w:val="FontStyle19"/>
                <w:b w:val="0"/>
                <w:bCs w:val="0"/>
                <w:sz w:val="24"/>
                <w:szCs w:val="24"/>
                <w:lang w:val="uk-UA" w:eastAsia="uk-UA"/>
              </w:rPr>
            </w:pPr>
            <w:r w:rsidRPr="00700CAC">
              <w:rPr>
                <w:lang w:eastAsia="uk-UA"/>
              </w:rPr>
              <w:t>Поліпшення результатів виступів збірних команд та провідних спортсменів міста в офіційних обласних, Всеукраїнських і міжнародних, п</w:t>
            </w:r>
            <w:r w:rsidRPr="00700CAC">
              <w:t xml:space="preserve">ідготовка </w:t>
            </w:r>
            <w:r w:rsidRPr="00700CAC">
              <w:lastRenderedPageBreak/>
              <w:t>спортивних резервів та спортсменів високого класу.</w:t>
            </w:r>
          </w:p>
        </w:tc>
      </w:tr>
      <w:tr w:rsidR="00DB7908" w:rsidRPr="00992DA8" w:rsidTr="00746A8E">
        <w:tc>
          <w:tcPr>
            <w:tcW w:w="10609" w:type="dxa"/>
            <w:gridSpan w:val="7"/>
          </w:tcPr>
          <w:p w:rsidR="00DB7908" w:rsidRPr="006D48A8" w:rsidRDefault="00DB7908" w:rsidP="00DF273C">
            <w:pPr>
              <w:pStyle w:val="Style11"/>
              <w:widowControl/>
              <w:spacing w:line="240" w:lineRule="auto"/>
              <w:jc w:val="both"/>
              <w:rPr>
                <w:rStyle w:val="FontStyle19"/>
                <w:b w:val="0"/>
                <w:bCs w:val="0"/>
                <w:sz w:val="24"/>
                <w:szCs w:val="24"/>
                <w:lang w:eastAsia="uk-UA"/>
              </w:rPr>
            </w:pPr>
            <w:r w:rsidRPr="006D48A8">
              <w:rPr>
                <w:rStyle w:val="FontStyle19"/>
                <w:b w:val="0"/>
                <w:bCs w:val="0"/>
                <w:i/>
                <w:sz w:val="24"/>
                <w:szCs w:val="24"/>
                <w:lang w:val="uk-UA" w:eastAsia="uk-UA"/>
              </w:rPr>
              <w:lastRenderedPageBreak/>
              <w:t xml:space="preserve">Завдання </w:t>
            </w:r>
            <w:r w:rsidR="00DF273C">
              <w:rPr>
                <w:rStyle w:val="FontStyle19"/>
                <w:b w:val="0"/>
                <w:bCs w:val="0"/>
                <w:i/>
                <w:sz w:val="24"/>
                <w:szCs w:val="24"/>
                <w:lang w:val="uk-UA" w:eastAsia="uk-UA"/>
              </w:rPr>
              <w:t>7</w:t>
            </w:r>
            <w:r w:rsidRPr="006D48A8">
              <w:rPr>
                <w:rStyle w:val="FontStyle19"/>
                <w:b w:val="0"/>
                <w:bCs w:val="0"/>
                <w:sz w:val="24"/>
                <w:szCs w:val="24"/>
                <w:lang w:eastAsia="uk-UA"/>
              </w:rPr>
              <w:t xml:space="preserve"> </w:t>
            </w:r>
            <w:r w:rsidRPr="00BD0398">
              <w:rPr>
                <w:b/>
                <w:bCs/>
                <w:iCs/>
              </w:rPr>
              <w:t>Покращення матеріально-технічної бази закладів фізичної культури і спорту</w:t>
            </w:r>
          </w:p>
        </w:tc>
      </w:tr>
      <w:tr w:rsidR="00BD0398" w:rsidRPr="00992DA8" w:rsidTr="007C02CE">
        <w:tc>
          <w:tcPr>
            <w:tcW w:w="540" w:type="dxa"/>
          </w:tcPr>
          <w:p w:rsidR="00BD0398" w:rsidRPr="00DF273C" w:rsidRDefault="00BD0398" w:rsidP="00BD0398">
            <w:pPr>
              <w:pStyle w:val="Style11"/>
              <w:widowControl/>
              <w:spacing w:line="240" w:lineRule="auto"/>
              <w:jc w:val="both"/>
              <w:rPr>
                <w:rStyle w:val="FontStyle19"/>
                <w:b w:val="0"/>
                <w:bCs w:val="0"/>
                <w:lang w:val="uk-UA" w:eastAsia="uk-UA"/>
              </w:rPr>
            </w:pPr>
            <w:r w:rsidRPr="00DF273C">
              <w:rPr>
                <w:rStyle w:val="FontStyle19"/>
                <w:b w:val="0"/>
                <w:bCs w:val="0"/>
                <w:lang w:val="uk-UA" w:eastAsia="uk-UA"/>
              </w:rPr>
              <w:t>2</w:t>
            </w:r>
            <w:r>
              <w:rPr>
                <w:rStyle w:val="FontStyle19"/>
                <w:b w:val="0"/>
                <w:bCs w:val="0"/>
                <w:lang w:val="uk-UA" w:eastAsia="uk-UA"/>
              </w:rPr>
              <w:t>7</w:t>
            </w:r>
          </w:p>
        </w:tc>
        <w:tc>
          <w:tcPr>
            <w:tcW w:w="4597" w:type="dxa"/>
            <w:gridSpan w:val="3"/>
          </w:tcPr>
          <w:p w:rsidR="00BD0398" w:rsidRPr="00276F13" w:rsidRDefault="00BD0398" w:rsidP="00A82A8B">
            <w:pPr>
              <w:pStyle w:val="Style11"/>
              <w:widowControl/>
              <w:spacing w:line="240" w:lineRule="auto"/>
              <w:jc w:val="both"/>
              <w:rPr>
                <w:rStyle w:val="FontStyle19"/>
                <w:bCs w:val="0"/>
                <w:sz w:val="28"/>
                <w:szCs w:val="28"/>
                <w:lang w:val="uk-UA" w:eastAsia="uk-UA"/>
              </w:rPr>
            </w:pPr>
            <w:r w:rsidRPr="00276F13">
              <w:rPr>
                <w:lang w:val="uk-UA" w:eastAsia="uk-UA"/>
              </w:rPr>
              <w:t>Забезпечення модернізації</w:t>
            </w:r>
            <w:r w:rsidRPr="0051150F">
              <w:rPr>
                <w:lang w:eastAsia="uk-UA"/>
              </w:rPr>
              <w:t> </w:t>
            </w:r>
            <w:r w:rsidRPr="00276F13">
              <w:rPr>
                <w:lang w:val="uk-UA" w:eastAsia="uk-UA"/>
              </w:rPr>
              <w:t xml:space="preserve"> та зміцнення матеріально-технічної бази дитячо-юнацьких спортивних шкіл, облаштування необхідним обладнанням та інвентарем</w:t>
            </w:r>
          </w:p>
        </w:tc>
        <w:tc>
          <w:tcPr>
            <w:tcW w:w="2342" w:type="dxa"/>
            <w:gridSpan w:val="2"/>
            <w:vMerge w:val="restart"/>
          </w:tcPr>
          <w:p w:rsidR="00BD0398" w:rsidRPr="006D48A8" w:rsidRDefault="00BD0398" w:rsidP="00AA32BD">
            <w:pPr>
              <w:pStyle w:val="Default"/>
              <w:jc w:val="both"/>
              <w:rPr>
                <w:rStyle w:val="FontStyle19"/>
                <w:b w:val="0"/>
                <w:bCs w:val="0"/>
                <w:sz w:val="24"/>
                <w:szCs w:val="24"/>
                <w:lang w:val="uk-UA" w:eastAsia="uk-UA"/>
              </w:rPr>
            </w:pPr>
            <w:r w:rsidRPr="006D48A8">
              <w:rPr>
                <w:rStyle w:val="FontStyle19"/>
                <w:b w:val="0"/>
                <w:bCs w:val="0"/>
                <w:color w:val="auto"/>
                <w:sz w:val="24"/>
                <w:szCs w:val="24"/>
                <w:lang w:val="uk-UA" w:eastAsia="uk-UA"/>
              </w:rPr>
              <w:t>Відділ з питань фізичної культури та спорту Ніжинської міської ради</w:t>
            </w:r>
          </w:p>
        </w:tc>
        <w:tc>
          <w:tcPr>
            <w:tcW w:w="3130" w:type="dxa"/>
          </w:tcPr>
          <w:p w:rsidR="00BD0398" w:rsidRPr="00700CAC" w:rsidRDefault="00BD0398" w:rsidP="00B659CA">
            <w:pPr>
              <w:pStyle w:val="Style11"/>
              <w:widowControl/>
              <w:spacing w:line="240" w:lineRule="auto"/>
              <w:jc w:val="both"/>
              <w:rPr>
                <w:rStyle w:val="FontStyle19"/>
                <w:b w:val="0"/>
                <w:bCs w:val="0"/>
                <w:sz w:val="24"/>
                <w:szCs w:val="24"/>
                <w:lang w:val="uk-UA" w:eastAsia="uk-UA"/>
              </w:rPr>
            </w:pPr>
            <w:r w:rsidRPr="00700CAC">
              <w:rPr>
                <w:rStyle w:val="FontStyle19"/>
                <w:b w:val="0"/>
                <w:bCs w:val="0"/>
                <w:sz w:val="24"/>
                <w:szCs w:val="24"/>
                <w:lang w:val="uk-UA" w:eastAsia="uk-UA"/>
              </w:rPr>
              <w:t>Підвищення рівня охоплення</w:t>
            </w:r>
            <w:r w:rsidRPr="00700CAC">
              <w:rPr>
                <w:lang w:eastAsia="uk-UA"/>
              </w:rPr>
              <w:t xml:space="preserve"> молоді</w:t>
            </w:r>
            <w:r w:rsidRPr="00700CAC">
              <w:rPr>
                <w:rStyle w:val="FontStyle19"/>
                <w:b w:val="0"/>
                <w:bCs w:val="0"/>
                <w:sz w:val="24"/>
                <w:szCs w:val="24"/>
                <w:lang w:val="uk-UA" w:eastAsia="uk-UA"/>
              </w:rPr>
              <w:t xml:space="preserve"> </w:t>
            </w:r>
          </w:p>
          <w:p w:rsidR="00BD0398" w:rsidRPr="00700CAC" w:rsidRDefault="00BD0398" w:rsidP="00B659CA">
            <w:pPr>
              <w:pStyle w:val="Default"/>
              <w:jc w:val="both"/>
              <w:rPr>
                <w:rStyle w:val="FontStyle19"/>
                <w:bCs w:val="0"/>
                <w:sz w:val="24"/>
                <w:szCs w:val="24"/>
                <w:lang w:eastAsia="uk-UA"/>
              </w:rPr>
            </w:pPr>
            <w:r w:rsidRPr="00700CAC">
              <w:rPr>
                <w:rFonts w:ascii="Times New Roman" w:hAnsi="Times New Roman" w:cs="Times New Roman"/>
              </w:rPr>
              <w:t xml:space="preserve">систематичними заняттями у спортивних школах, секціях, клубах. </w:t>
            </w:r>
          </w:p>
        </w:tc>
      </w:tr>
      <w:tr w:rsidR="00BD0398" w:rsidRPr="00992DA8" w:rsidTr="007C02CE">
        <w:tc>
          <w:tcPr>
            <w:tcW w:w="540" w:type="dxa"/>
          </w:tcPr>
          <w:p w:rsidR="00BD0398" w:rsidRPr="00DF273C" w:rsidRDefault="00BD0398" w:rsidP="00A82A8B">
            <w:pPr>
              <w:pStyle w:val="Style11"/>
              <w:widowControl/>
              <w:spacing w:line="240" w:lineRule="auto"/>
              <w:jc w:val="both"/>
              <w:rPr>
                <w:rStyle w:val="FontStyle19"/>
                <w:b w:val="0"/>
                <w:bCs w:val="0"/>
                <w:lang w:val="uk-UA" w:eastAsia="uk-UA"/>
              </w:rPr>
            </w:pPr>
            <w:r w:rsidRPr="00DF273C">
              <w:rPr>
                <w:rStyle w:val="FontStyle19"/>
                <w:b w:val="0"/>
                <w:bCs w:val="0"/>
                <w:lang w:val="uk-UA" w:eastAsia="uk-UA"/>
              </w:rPr>
              <w:t>28</w:t>
            </w:r>
          </w:p>
        </w:tc>
        <w:tc>
          <w:tcPr>
            <w:tcW w:w="4597" w:type="dxa"/>
            <w:gridSpan w:val="3"/>
          </w:tcPr>
          <w:p w:rsidR="00BD0398" w:rsidRPr="00276F13" w:rsidRDefault="00BD0398" w:rsidP="00A82A8B">
            <w:pPr>
              <w:pStyle w:val="Style11"/>
              <w:widowControl/>
              <w:spacing w:line="240" w:lineRule="auto"/>
              <w:jc w:val="both"/>
              <w:rPr>
                <w:rStyle w:val="FontStyle19"/>
                <w:bCs w:val="0"/>
                <w:sz w:val="28"/>
                <w:szCs w:val="28"/>
                <w:lang w:val="uk-UA" w:eastAsia="uk-UA"/>
              </w:rPr>
            </w:pPr>
            <w:r w:rsidRPr="00276F13">
              <w:rPr>
                <w:lang w:val="uk-UA" w:eastAsia="uk-UA"/>
              </w:rPr>
              <w:t>Сприяти залученню спонсорських коштів та інвестицій у розвиток фізичної культури і спорту, в тому числі у розвиток матеріально-технічної бази з метою приведення їх у відповідність сучасним міжнародним вимогам і стандартам</w:t>
            </w:r>
          </w:p>
        </w:tc>
        <w:tc>
          <w:tcPr>
            <w:tcW w:w="2342" w:type="dxa"/>
            <w:gridSpan w:val="2"/>
            <w:vMerge/>
          </w:tcPr>
          <w:p w:rsidR="00BD0398" w:rsidRPr="0064696D" w:rsidRDefault="00BD0398" w:rsidP="00B659CA">
            <w:pPr>
              <w:pStyle w:val="Default"/>
              <w:jc w:val="both"/>
              <w:rPr>
                <w:rStyle w:val="FontStyle19"/>
                <w:bCs w:val="0"/>
                <w:sz w:val="24"/>
                <w:szCs w:val="24"/>
                <w:lang w:val="uk-UA" w:eastAsia="uk-UA"/>
              </w:rPr>
            </w:pPr>
          </w:p>
        </w:tc>
        <w:tc>
          <w:tcPr>
            <w:tcW w:w="3130" w:type="dxa"/>
          </w:tcPr>
          <w:p w:rsidR="00BD0398" w:rsidRPr="00700CAC" w:rsidRDefault="00BD0398" w:rsidP="00BD0398">
            <w:pPr>
              <w:pStyle w:val="Style11"/>
              <w:widowControl/>
              <w:spacing w:line="240" w:lineRule="auto"/>
              <w:jc w:val="both"/>
              <w:rPr>
                <w:rStyle w:val="FontStyle19"/>
                <w:b w:val="0"/>
                <w:bCs w:val="0"/>
                <w:sz w:val="24"/>
                <w:szCs w:val="24"/>
                <w:lang w:val="uk-UA" w:eastAsia="uk-UA"/>
              </w:rPr>
            </w:pPr>
            <w:r w:rsidRPr="00700CAC">
              <w:rPr>
                <w:rStyle w:val="FontStyle19"/>
                <w:b w:val="0"/>
                <w:bCs w:val="0"/>
                <w:sz w:val="24"/>
                <w:szCs w:val="24"/>
                <w:lang w:val="uk-UA" w:eastAsia="uk-UA"/>
              </w:rPr>
              <w:t xml:space="preserve">Розвиток закладів фізичної культури та спорту, які відповідають </w:t>
            </w:r>
            <w:r w:rsidRPr="00700CAC">
              <w:rPr>
                <w:lang w:val="uk-UA" w:eastAsia="uk-UA"/>
              </w:rPr>
              <w:t>сучасним міжнародним вимогам і стандартам</w:t>
            </w:r>
          </w:p>
        </w:tc>
      </w:tr>
      <w:tr w:rsidR="00BD0398" w:rsidRPr="00992DA8" w:rsidTr="00746A8E">
        <w:tc>
          <w:tcPr>
            <w:tcW w:w="10609" w:type="dxa"/>
            <w:gridSpan w:val="7"/>
          </w:tcPr>
          <w:p w:rsidR="00BD0398" w:rsidRPr="006D48A8" w:rsidRDefault="00BD0398" w:rsidP="00DF273C">
            <w:pPr>
              <w:pStyle w:val="Style11"/>
              <w:widowControl/>
              <w:spacing w:line="240" w:lineRule="auto"/>
              <w:jc w:val="both"/>
              <w:rPr>
                <w:rStyle w:val="FontStyle19"/>
                <w:b w:val="0"/>
                <w:bCs w:val="0"/>
                <w:sz w:val="24"/>
                <w:szCs w:val="24"/>
                <w:lang w:val="uk-UA" w:eastAsia="uk-UA"/>
              </w:rPr>
            </w:pPr>
            <w:r w:rsidRPr="006D48A8">
              <w:rPr>
                <w:i/>
                <w:lang w:val="uk-UA"/>
              </w:rPr>
              <w:t xml:space="preserve">Завдання </w:t>
            </w:r>
            <w:r>
              <w:rPr>
                <w:i/>
                <w:lang w:val="uk-UA"/>
              </w:rPr>
              <w:t>8</w:t>
            </w:r>
            <w:r w:rsidRPr="006D48A8">
              <w:rPr>
                <w:lang w:val="uk-UA"/>
              </w:rPr>
              <w:t xml:space="preserve">  </w:t>
            </w:r>
            <w:r w:rsidRPr="006D48A8">
              <w:rPr>
                <w:b/>
              </w:rPr>
              <w:t>Популяризація та утвердження здорового і безпечного способу життя та культури здоров’я серед молоді</w:t>
            </w:r>
          </w:p>
        </w:tc>
      </w:tr>
      <w:tr w:rsidR="00BD0398" w:rsidRPr="00992DA8" w:rsidTr="007C02CE">
        <w:tc>
          <w:tcPr>
            <w:tcW w:w="540" w:type="dxa"/>
          </w:tcPr>
          <w:p w:rsidR="00BD0398" w:rsidRPr="00DF273C" w:rsidRDefault="00BD0398" w:rsidP="00713085">
            <w:pPr>
              <w:pStyle w:val="Style11"/>
              <w:widowControl/>
              <w:spacing w:line="240" w:lineRule="auto"/>
              <w:jc w:val="both"/>
              <w:rPr>
                <w:rStyle w:val="FontStyle19"/>
                <w:b w:val="0"/>
                <w:bCs w:val="0"/>
                <w:lang w:val="uk-UA" w:eastAsia="uk-UA"/>
              </w:rPr>
            </w:pPr>
            <w:r w:rsidRPr="00DF273C">
              <w:rPr>
                <w:rStyle w:val="FontStyle19"/>
                <w:b w:val="0"/>
                <w:bCs w:val="0"/>
                <w:lang w:val="uk-UA" w:eastAsia="uk-UA"/>
              </w:rPr>
              <w:t>29</w:t>
            </w:r>
          </w:p>
        </w:tc>
        <w:tc>
          <w:tcPr>
            <w:tcW w:w="4597" w:type="dxa"/>
            <w:gridSpan w:val="3"/>
          </w:tcPr>
          <w:p w:rsidR="00BD0398" w:rsidRPr="006D48A8" w:rsidRDefault="00BD0398" w:rsidP="00DF273C">
            <w:pPr>
              <w:pStyle w:val="Style11"/>
              <w:widowControl/>
              <w:spacing w:line="240" w:lineRule="auto"/>
              <w:jc w:val="both"/>
              <w:rPr>
                <w:rStyle w:val="FontStyle19"/>
                <w:b w:val="0"/>
                <w:bCs w:val="0"/>
                <w:sz w:val="24"/>
                <w:szCs w:val="24"/>
                <w:lang w:val="uk-UA" w:eastAsia="uk-UA"/>
              </w:rPr>
            </w:pPr>
            <w:r w:rsidRPr="006D48A8">
              <w:t>Проведення заходів</w:t>
            </w:r>
            <w:r w:rsidRPr="006D48A8">
              <w:rPr>
                <w:lang w:val="uk-UA"/>
              </w:rPr>
              <w:t xml:space="preserve"> у громаді </w:t>
            </w:r>
            <w:r w:rsidRPr="006D48A8">
              <w:t>щодо  здорового і безпечного способу життя</w:t>
            </w:r>
          </w:p>
        </w:tc>
        <w:tc>
          <w:tcPr>
            <w:tcW w:w="2342" w:type="dxa"/>
            <w:gridSpan w:val="2"/>
            <w:vMerge w:val="restart"/>
          </w:tcPr>
          <w:p w:rsidR="00BD0398" w:rsidRPr="006D48A8" w:rsidRDefault="00BD0398" w:rsidP="00DF273C">
            <w:pPr>
              <w:pStyle w:val="Style11"/>
              <w:widowControl/>
              <w:spacing w:line="240" w:lineRule="auto"/>
              <w:jc w:val="both"/>
              <w:rPr>
                <w:rStyle w:val="FontStyle19"/>
                <w:b w:val="0"/>
                <w:bCs w:val="0"/>
                <w:sz w:val="24"/>
                <w:szCs w:val="24"/>
                <w:lang w:val="uk-UA" w:eastAsia="uk-UA"/>
              </w:rPr>
            </w:pPr>
            <w:r w:rsidRPr="006D48A8">
              <w:rPr>
                <w:rStyle w:val="FontStyle19"/>
                <w:b w:val="0"/>
                <w:bCs w:val="0"/>
                <w:sz w:val="24"/>
                <w:szCs w:val="24"/>
                <w:lang w:val="uk-UA" w:eastAsia="uk-UA"/>
              </w:rPr>
              <w:t>НМЦСССДМ, КЗ «Ніжинський міський молодіжний центр»</w:t>
            </w:r>
          </w:p>
        </w:tc>
        <w:tc>
          <w:tcPr>
            <w:tcW w:w="3130" w:type="dxa"/>
            <w:vMerge w:val="restart"/>
          </w:tcPr>
          <w:p w:rsidR="00BD0398" w:rsidRPr="006D48A8" w:rsidRDefault="00BD0398" w:rsidP="00BD0398">
            <w:pPr>
              <w:tabs>
                <w:tab w:val="left" w:pos="851"/>
              </w:tabs>
              <w:jc w:val="both"/>
              <w:rPr>
                <w:rStyle w:val="FontStyle19"/>
                <w:b w:val="0"/>
                <w:bCs w:val="0"/>
                <w:sz w:val="24"/>
                <w:szCs w:val="24"/>
                <w:lang w:eastAsia="uk-UA"/>
              </w:rPr>
            </w:pPr>
            <w:r w:rsidRPr="006D48A8">
              <w:t>Формування свідомого ставлення молоді до збереження здоров'я, боротьби із шкідливими звичками.</w:t>
            </w:r>
            <w:r w:rsidRPr="006D48A8">
              <w:rPr>
                <w:bCs/>
              </w:rPr>
              <w:t xml:space="preserve"> Збільшення кількості молоді, яка веде здоровий спосіб життя. </w:t>
            </w:r>
          </w:p>
        </w:tc>
      </w:tr>
      <w:tr w:rsidR="00BD0398" w:rsidRPr="00992DA8" w:rsidTr="007C02CE">
        <w:tc>
          <w:tcPr>
            <w:tcW w:w="540" w:type="dxa"/>
          </w:tcPr>
          <w:p w:rsidR="00BD0398" w:rsidRPr="00DF273C" w:rsidRDefault="00BD0398" w:rsidP="00713085">
            <w:pPr>
              <w:pStyle w:val="Style11"/>
              <w:widowControl/>
              <w:spacing w:line="240" w:lineRule="auto"/>
              <w:jc w:val="both"/>
              <w:rPr>
                <w:rStyle w:val="FontStyle19"/>
                <w:b w:val="0"/>
                <w:bCs w:val="0"/>
                <w:lang w:val="uk-UA" w:eastAsia="uk-UA"/>
              </w:rPr>
            </w:pPr>
            <w:r w:rsidRPr="00DF273C">
              <w:rPr>
                <w:rStyle w:val="FontStyle19"/>
                <w:b w:val="0"/>
                <w:bCs w:val="0"/>
                <w:lang w:val="uk-UA" w:eastAsia="uk-UA"/>
              </w:rPr>
              <w:t>30</w:t>
            </w:r>
          </w:p>
        </w:tc>
        <w:tc>
          <w:tcPr>
            <w:tcW w:w="4597" w:type="dxa"/>
            <w:gridSpan w:val="3"/>
          </w:tcPr>
          <w:p w:rsidR="00BD0398" w:rsidRPr="00992DA8" w:rsidRDefault="00BD0398" w:rsidP="00BD0398">
            <w:pPr>
              <w:jc w:val="both"/>
              <w:rPr>
                <w:rStyle w:val="FontStyle19"/>
                <w:bCs w:val="0"/>
                <w:lang w:eastAsia="uk-UA"/>
              </w:rPr>
            </w:pPr>
            <w:r w:rsidRPr="006D48A8">
              <w:rPr>
                <w:spacing w:val="-2"/>
              </w:rPr>
              <w:t>Виготовлення, тиражування, розповсюдження та розміщення соціальної реклами у друкованих та електронних засобах масової інформації, під час проведення групових заходів.</w:t>
            </w:r>
          </w:p>
        </w:tc>
        <w:tc>
          <w:tcPr>
            <w:tcW w:w="2342" w:type="dxa"/>
            <w:gridSpan w:val="2"/>
            <w:vMerge/>
          </w:tcPr>
          <w:p w:rsidR="00BD0398" w:rsidRPr="00992DA8" w:rsidRDefault="00BD0398" w:rsidP="00713085">
            <w:pPr>
              <w:pStyle w:val="Style11"/>
              <w:widowControl/>
              <w:spacing w:line="240" w:lineRule="auto"/>
              <w:jc w:val="both"/>
              <w:rPr>
                <w:rStyle w:val="FontStyle19"/>
                <w:bCs w:val="0"/>
                <w:sz w:val="28"/>
                <w:szCs w:val="28"/>
                <w:lang w:val="uk-UA" w:eastAsia="uk-UA"/>
              </w:rPr>
            </w:pPr>
          </w:p>
        </w:tc>
        <w:tc>
          <w:tcPr>
            <w:tcW w:w="3130" w:type="dxa"/>
            <w:vMerge/>
          </w:tcPr>
          <w:p w:rsidR="00BD0398" w:rsidRPr="00992DA8" w:rsidRDefault="00BD0398" w:rsidP="00713085">
            <w:pPr>
              <w:pStyle w:val="Style11"/>
              <w:widowControl/>
              <w:spacing w:line="240" w:lineRule="auto"/>
              <w:jc w:val="both"/>
              <w:rPr>
                <w:rStyle w:val="FontStyle19"/>
                <w:b w:val="0"/>
                <w:bCs w:val="0"/>
                <w:sz w:val="28"/>
                <w:szCs w:val="28"/>
                <w:lang w:val="uk-UA" w:eastAsia="uk-UA"/>
              </w:rPr>
            </w:pPr>
          </w:p>
        </w:tc>
      </w:tr>
      <w:tr w:rsidR="00BD0398" w:rsidRPr="00992DA8" w:rsidTr="00746A8E">
        <w:tc>
          <w:tcPr>
            <w:tcW w:w="10609" w:type="dxa"/>
            <w:gridSpan w:val="7"/>
          </w:tcPr>
          <w:p w:rsidR="00BD0398" w:rsidRPr="00B659CA" w:rsidRDefault="00BD0398" w:rsidP="00713085">
            <w:pPr>
              <w:pStyle w:val="Style11"/>
              <w:widowControl/>
              <w:spacing w:line="240" w:lineRule="auto"/>
              <w:jc w:val="both"/>
              <w:rPr>
                <w:rStyle w:val="FontStyle19"/>
                <w:bCs w:val="0"/>
                <w:sz w:val="28"/>
                <w:szCs w:val="28"/>
                <w:lang w:val="uk-UA" w:eastAsia="uk-UA"/>
              </w:rPr>
            </w:pPr>
            <w:r w:rsidRPr="00B659CA">
              <w:rPr>
                <w:rStyle w:val="FontStyle19"/>
                <w:bCs w:val="0"/>
                <w:sz w:val="28"/>
                <w:szCs w:val="28"/>
                <w:lang w:val="uk-UA" w:eastAsia="uk-UA"/>
              </w:rPr>
              <w:t xml:space="preserve">2.1.3 Розвиток сфери культури і мистецтв та збереження історико-куьтурної спадщини </w:t>
            </w:r>
          </w:p>
        </w:tc>
      </w:tr>
      <w:tr w:rsidR="00BD0398" w:rsidRPr="00992DA8" w:rsidTr="00746A8E">
        <w:tc>
          <w:tcPr>
            <w:tcW w:w="10609" w:type="dxa"/>
            <w:gridSpan w:val="7"/>
          </w:tcPr>
          <w:p w:rsidR="00BD0398" w:rsidRPr="00B659CA" w:rsidRDefault="00BD0398" w:rsidP="00713085">
            <w:pPr>
              <w:pStyle w:val="Style11"/>
              <w:widowControl/>
              <w:spacing w:line="240" w:lineRule="auto"/>
              <w:jc w:val="both"/>
              <w:rPr>
                <w:rStyle w:val="FontStyle19"/>
                <w:b w:val="0"/>
                <w:bCs w:val="0"/>
                <w:sz w:val="24"/>
                <w:szCs w:val="24"/>
                <w:lang w:val="uk-UA" w:eastAsia="uk-UA"/>
              </w:rPr>
            </w:pPr>
            <w:r w:rsidRPr="00B659CA">
              <w:rPr>
                <w:rStyle w:val="FontStyle19"/>
                <w:b w:val="0"/>
                <w:bCs w:val="0"/>
                <w:i/>
                <w:sz w:val="24"/>
                <w:szCs w:val="24"/>
                <w:lang w:val="uk-UA" w:eastAsia="uk-UA"/>
              </w:rPr>
              <w:t>Завдання 1</w:t>
            </w:r>
            <w:r w:rsidRPr="00B659CA">
              <w:rPr>
                <w:rStyle w:val="FontStyle19"/>
                <w:b w:val="0"/>
                <w:bCs w:val="0"/>
                <w:sz w:val="24"/>
                <w:szCs w:val="24"/>
                <w:lang w:val="uk-UA" w:eastAsia="uk-UA"/>
              </w:rPr>
              <w:t xml:space="preserve"> </w:t>
            </w:r>
            <w:r w:rsidRPr="00B659CA">
              <w:rPr>
                <w:rStyle w:val="FontStyle19"/>
                <w:bCs w:val="0"/>
                <w:sz w:val="24"/>
                <w:szCs w:val="24"/>
                <w:lang w:val="uk-UA" w:eastAsia="uk-UA"/>
              </w:rPr>
              <w:t>Формування перспективного туристичного осередка</w:t>
            </w:r>
            <w:r w:rsidRPr="00B659CA">
              <w:rPr>
                <w:rStyle w:val="FontStyle19"/>
                <w:b w:val="0"/>
                <w:bCs w:val="0"/>
                <w:sz w:val="24"/>
                <w:szCs w:val="24"/>
                <w:lang w:val="uk-UA" w:eastAsia="uk-UA"/>
              </w:rPr>
              <w:t xml:space="preserve"> </w:t>
            </w:r>
          </w:p>
        </w:tc>
      </w:tr>
      <w:tr w:rsidR="00BD0398" w:rsidRPr="00992DA8" w:rsidTr="007C02CE">
        <w:tc>
          <w:tcPr>
            <w:tcW w:w="540" w:type="dxa"/>
          </w:tcPr>
          <w:p w:rsidR="00BD0398" w:rsidRPr="00DF273C" w:rsidRDefault="00BD0398" w:rsidP="00713085">
            <w:pPr>
              <w:pStyle w:val="Style11"/>
              <w:widowControl/>
              <w:spacing w:line="240" w:lineRule="auto"/>
              <w:jc w:val="both"/>
              <w:rPr>
                <w:rStyle w:val="FontStyle19"/>
                <w:b w:val="0"/>
                <w:bCs w:val="0"/>
                <w:lang w:val="uk-UA" w:eastAsia="uk-UA"/>
              </w:rPr>
            </w:pPr>
            <w:r w:rsidRPr="00DF273C">
              <w:rPr>
                <w:rStyle w:val="FontStyle19"/>
                <w:b w:val="0"/>
                <w:bCs w:val="0"/>
                <w:lang w:val="uk-UA" w:eastAsia="uk-UA"/>
              </w:rPr>
              <w:t>1</w:t>
            </w:r>
          </w:p>
        </w:tc>
        <w:tc>
          <w:tcPr>
            <w:tcW w:w="4597" w:type="dxa"/>
            <w:gridSpan w:val="3"/>
          </w:tcPr>
          <w:p w:rsidR="00BD0398" w:rsidRPr="00065A13" w:rsidRDefault="00BD0398" w:rsidP="00076DB1">
            <w:pPr>
              <w:pStyle w:val="Style11"/>
              <w:widowControl/>
              <w:spacing w:line="240" w:lineRule="auto"/>
              <w:jc w:val="both"/>
              <w:rPr>
                <w:rStyle w:val="FontStyle19"/>
                <w:b w:val="0"/>
                <w:bCs w:val="0"/>
                <w:sz w:val="24"/>
                <w:szCs w:val="24"/>
                <w:lang w:val="uk-UA" w:eastAsia="uk-UA"/>
              </w:rPr>
            </w:pPr>
            <w:r w:rsidRPr="00065A13">
              <w:rPr>
                <w:rStyle w:val="FontStyle19"/>
                <w:b w:val="0"/>
                <w:bCs w:val="0"/>
                <w:sz w:val="24"/>
                <w:szCs w:val="24"/>
                <w:lang w:val="uk-UA" w:eastAsia="uk-UA"/>
              </w:rPr>
              <w:t>Завершення ремонтних робіт у Художньому відділі НКМ ім. І. Спаського (вул. Небесної Сотні, 11) – поточний ремонт фасадної частини будівлі</w:t>
            </w:r>
          </w:p>
        </w:tc>
        <w:tc>
          <w:tcPr>
            <w:tcW w:w="2201" w:type="dxa"/>
            <w:vMerge w:val="restart"/>
          </w:tcPr>
          <w:p w:rsidR="00BD0398" w:rsidRPr="00B659CA" w:rsidRDefault="00BD0398" w:rsidP="00DF273C">
            <w:pPr>
              <w:pStyle w:val="Style11"/>
              <w:widowControl/>
              <w:spacing w:line="240" w:lineRule="auto"/>
              <w:jc w:val="both"/>
              <w:rPr>
                <w:rStyle w:val="FontStyle19"/>
                <w:b w:val="0"/>
                <w:bCs w:val="0"/>
                <w:sz w:val="24"/>
                <w:szCs w:val="24"/>
                <w:lang w:val="uk-UA" w:eastAsia="uk-UA"/>
              </w:rPr>
            </w:pPr>
            <w:r w:rsidRPr="00B659CA">
              <w:rPr>
                <w:rStyle w:val="FontStyle19"/>
                <w:b w:val="0"/>
                <w:bCs w:val="0"/>
                <w:sz w:val="24"/>
                <w:szCs w:val="24"/>
                <w:lang w:val="uk-UA" w:eastAsia="uk-UA"/>
              </w:rPr>
              <w:t xml:space="preserve">Управління культури та туризму Ніжинської міської ради </w:t>
            </w:r>
          </w:p>
        </w:tc>
        <w:tc>
          <w:tcPr>
            <w:tcW w:w="3271" w:type="dxa"/>
            <w:gridSpan w:val="2"/>
          </w:tcPr>
          <w:p w:rsidR="00BD0398" w:rsidRPr="00065A13" w:rsidRDefault="00BD0398" w:rsidP="00B659CA">
            <w:pPr>
              <w:pStyle w:val="Style11"/>
              <w:widowControl/>
              <w:spacing w:line="240" w:lineRule="auto"/>
              <w:jc w:val="both"/>
              <w:rPr>
                <w:rStyle w:val="FontStyle19"/>
                <w:b w:val="0"/>
                <w:bCs w:val="0"/>
                <w:sz w:val="24"/>
                <w:szCs w:val="24"/>
                <w:lang w:val="uk-UA" w:eastAsia="uk-UA"/>
              </w:rPr>
            </w:pPr>
            <w:r w:rsidRPr="00065A13">
              <w:rPr>
                <w:rStyle w:val="FontStyle19"/>
                <w:b w:val="0"/>
                <w:bCs w:val="0"/>
                <w:sz w:val="24"/>
                <w:szCs w:val="24"/>
                <w:lang w:val="uk-UA" w:eastAsia="uk-UA"/>
              </w:rPr>
              <w:t xml:space="preserve">Приведення у належний вигляд перспективного туристичного осередка </w:t>
            </w:r>
            <w:r>
              <w:rPr>
                <w:rStyle w:val="FontStyle19"/>
                <w:b w:val="0"/>
                <w:bCs w:val="0"/>
                <w:sz w:val="24"/>
                <w:szCs w:val="24"/>
                <w:lang w:val="uk-UA" w:eastAsia="uk-UA"/>
              </w:rPr>
              <w:t>громади</w:t>
            </w:r>
          </w:p>
        </w:tc>
      </w:tr>
      <w:tr w:rsidR="00BD0398" w:rsidRPr="00992DA8" w:rsidTr="007C02CE">
        <w:tc>
          <w:tcPr>
            <w:tcW w:w="540" w:type="dxa"/>
          </w:tcPr>
          <w:p w:rsidR="00BD0398" w:rsidRPr="00DF273C" w:rsidRDefault="00BD0398" w:rsidP="00713085">
            <w:pPr>
              <w:pStyle w:val="Style11"/>
              <w:widowControl/>
              <w:spacing w:line="240" w:lineRule="auto"/>
              <w:jc w:val="both"/>
              <w:rPr>
                <w:rStyle w:val="FontStyle19"/>
                <w:b w:val="0"/>
                <w:bCs w:val="0"/>
                <w:lang w:val="uk-UA" w:eastAsia="uk-UA"/>
              </w:rPr>
            </w:pPr>
            <w:r w:rsidRPr="00DF273C">
              <w:rPr>
                <w:rStyle w:val="FontStyle19"/>
                <w:b w:val="0"/>
                <w:bCs w:val="0"/>
                <w:lang w:val="uk-UA" w:eastAsia="uk-UA"/>
              </w:rPr>
              <w:t>2</w:t>
            </w:r>
          </w:p>
        </w:tc>
        <w:tc>
          <w:tcPr>
            <w:tcW w:w="4597" w:type="dxa"/>
            <w:gridSpan w:val="3"/>
          </w:tcPr>
          <w:p w:rsidR="00BD0398" w:rsidRPr="00065A13" w:rsidRDefault="00BD0398" w:rsidP="00076DB1">
            <w:pPr>
              <w:pStyle w:val="Style11"/>
              <w:widowControl/>
              <w:spacing w:line="240" w:lineRule="auto"/>
              <w:jc w:val="both"/>
              <w:rPr>
                <w:rStyle w:val="FontStyle19"/>
                <w:b w:val="0"/>
                <w:bCs w:val="0"/>
                <w:sz w:val="24"/>
                <w:szCs w:val="24"/>
                <w:lang w:val="uk-UA" w:eastAsia="uk-UA"/>
              </w:rPr>
            </w:pPr>
            <w:r w:rsidRPr="00065A13">
              <w:rPr>
                <w:rStyle w:val="FontStyle19"/>
                <w:b w:val="0"/>
                <w:bCs w:val="0"/>
                <w:sz w:val="24"/>
                <w:szCs w:val="24"/>
                <w:lang w:val="uk-UA" w:eastAsia="uk-UA"/>
              </w:rPr>
              <w:t>Замовлення ескізного проекту дизайну музею Ю.</w:t>
            </w:r>
            <w:r w:rsidR="005F4735">
              <w:rPr>
                <w:rStyle w:val="FontStyle19"/>
                <w:b w:val="0"/>
                <w:bCs w:val="0"/>
                <w:sz w:val="24"/>
                <w:szCs w:val="24"/>
                <w:lang w:val="uk-UA" w:eastAsia="uk-UA"/>
              </w:rPr>
              <w:t xml:space="preserve"> </w:t>
            </w:r>
            <w:r w:rsidRPr="00065A13">
              <w:rPr>
                <w:rStyle w:val="FontStyle19"/>
                <w:b w:val="0"/>
                <w:bCs w:val="0"/>
                <w:sz w:val="24"/>
                <w:szCs w:val="24"/>
                <w:lang w:val="uk-UA" w:eastAsia="uk-UA"/>
              </w:rPr>
              <w:t>Лисянського та проектно-кошторисної документації реставрації будинку Ю.</w:t>
            </w:r>
            <w:r w:rsidR="005F4735">
              <w:rPr>
                <w:rStyle w:val="FontStyle19"/>
                <w:b w:val="0"/>
                <w:bCs w:val="0"/>
                <w:sz w:val="24"/>
                <w:szCs w:val="24"/>
                <w:lang w:val="uk-UA" w:eastAsia="uk-UA"/>
              </w:rPr>
              <w:t xml:space="preserve"> </w:t>
            </w:r>
            <w:r w:rsidRPr="00065A13">
              <w:rPr>
                <w:rStyle w:val="FontStyle19"/>
                <w:b w:val="0"/>
                <w:bCs w:val="0"/>
                <w:sz w:val="24"/>
                <w:szCs w:val="24"/>
                <w:lang w:val="uk-UA" w:eastAsia="uk-UA"/>
              </w:rPr>
              <w:t>Лисянського</w:t>
            </w:r>
          </w:p>
        </w:tc>
        <w:tc>
          <w:tcPr>
            <w:tcW w:w="2201" w:type="dxa"/>
            <w:vMerge/>
          </w:tcPr>
          <w:p w:rsidR="00BD0398" w:rsidRPr="00992DA8" w:rsidRDefault="00BD0398" w:rsidP="00713085">
            <w:pPr>
              <w:pStyle w:val="Style11"/>
              <w:widowControl/>
              <w:spacing w:line="240" w:lineRule="auto"/>
              <w:jc w:val="both"/>
              <w:rPr>
                <w:rStyle w:val="FontStyle19"/>
                <w:bCs w:val="0"/>
                <w:sz w:val="28"/>
                <w:szCs w:val="28"/>
                <w:lang w:val="uk-UA" w:eastAsia="uk-UA"/>
              </w:rPr>
            </w:pPr>
          </w:p>
        </w:tc>
        <w:tc>
          <w:tcPr>
            <w:tcW w:w="3271" w:type="dxa"/>
            <w:gridSpan w:val="2"/>
          </w:tcPr>
          <w:p w:rsidR="00BD0398" w:rsidRPr="00065A13" w:rsidRDefault="00BD0398" w:rsidP="00076DB1">
            <w:pPr>
              <w:pStyle w:val="Style11"/>
              <w:widowControl/>
              <w:spacing w:line="240" w:lineRule="auto"/>
              <w:jc w:val="both"/>
              <w:rPr>
                <w:rStyle w:val="FontStyle19"/>
                <w:b w:val="0"/>
                <w:bCs w:val="0"/>
                <w:sz w:val="24"/>
                <w:szCs w:val="24"/>
                <w:lang w:val="uk-UA" w:eastAsia="uk-UA"/>
              </w:rPr>
            </w:pPr>
            <w:r w:rsidRPr="00065A13">
              <w:rPr>
                <w:rStyle w:val="FontStyle19"/>
                <w:b w:val="0"/>
                <w:bCs w:val="0"/>
                <w:sz w:val="24"/>
                <w:szCs w:val="24"/>
                <w:lang w:val="uk-UA" w:eastAsia="uk-UA"/>
              </w:rPr>
              <w:t>Отримання документації, яка дозволить залучити інвесторів та благодійників до створення нового сучасного музею у м. Ніжині</w:t>
            </w:r>
          </w:p>
        </w:tc>
      </w:tr>
      <w:tr w:rsidR="00BD0398" w:rsidRPr="00992DA8" w:rsidTr="007C02CE">
        <w:tc>
          <w:tcPr>
            <w:tcW w:w="540" w:type="dxa"/>
          </w:tcPr>
          <w:p w:rsidR="00BD0398" w:rsidRPr="00DF273C" w:rsidRDefault="00BD0398" w:rsidP="00713085">
            <w:pPr>
              <w:pStyle w:val="Style11"/>
              <w:widowControl/>
              <w:spacing w:line="240" w:lineRule="auto"/>
              <w:jc w:val="both"/>
              <w:rPr>
                <w:rStyle w:val="FontStyle19"/>
                <w:b w:val="0"/>
                <w:bCs w:val="0"/>
                <w:lang w:val="uk-UA" w:eastAsia="uk-UA"/>
              </w:rPr>
            </w:pPr>
            <w:r w:rsidRPr="00DF273C">
              <w:rPr>
                <w:rStyle w:val="FontStyle19"/>
                <w:b w:val="0"/>
                <w:bCs w:val="0"/>
                <w:lang w:val="uk-UA" w:eastAsia="uk-UA"/>
              </w:rPr>
              <w:t>3</w:t>
            </w:r>
          </w:p>
        </w:tc>
        <w:tc>
          <w:tcPr>
            <w:tcW w:w="4597" w:type="dxa"/>
            <w:gridSpan w:val="3"/>
          </w:tcPr>
          <w:p w:rsidR="00BD0398" w:rsidRPr="00065A13" w:rsidRDefault="00BD0398" w:rsidP="00076DB1">
            <w:pPr>
              <w:pStyle w:val="Style11"/>
              <w:widowControl/>
              <w:spacing w:line="240" w:lineRule="auto"/>
              <w:jc w:val="both"/>
              <w:rPr>
                <w:rStyle w:val="FontStyle19"/>
                <w:b w:val="0"/>
                <w:bCs w:val="0"/>
                <w:sz w:val="24"/>
                <w:szCs w:val="24"/>
                <w:lang w:val="uk-UA" w:eastAsia="uk-UA"/>
              </w:rPr>
            </w:pPr>
            <w:r w:rsidRPr="00065A13">
              <w:rPr>
                <w:rStyle w:val="FontStyle19"/>
                <w:b w:val="0"/>
                <w:bCs w:val="0"/>
                <w:sz w:val="24"/>
                <w:szCs w:val="24"/>
                <w:lang w:val="uk-UA" w:eastAsia="uk-UA"/>
              </w:rPr>
              <w:t>Проведення реекспозиції Першої зали Музею історії м. Ніжина</w:t>
            </w:r>
          </w:p>
        </w:tc>
        <w:tc>
          <w:tcPr>
            <w:tcW w:w="2201" w:type="dxa"/>
            <w:vMerge/>
          </w:tcPr>
          <w:p w:rsidR="00BD0398" w:rsidRPr="00992DA8" w:rsidRDefault="00BD0398" w:rsidP="00713085">
            <w:pPr>
              <w:pStyle w:val="Style11"/>
              <w:widowControl/>
              <w:spacing w:line="240" w:lineRule="auto"/>
              <w:jc w:val="both"/>
              <w:rPr>
                <w:rStyle w:val="FontStyle19"/>
                <w:bCs w:val="0"/>
                <w:sz w:val="28"/>
                <w:szCs w:val="28"/>
                <w:lang w:val="uk-UA" w:eastAsia="uk-UA"/>
              </w:rPr>
            </w:pPr>
          </w:p>
        </w:tc>
        <w:tc>
          <w:tcPr>
            <w:tcW w:w="3271" w:type="dxa"/>
            <w:gridSpan w:val="2"/>
          </w:tcPr>
          <w:p w:rsidR="00BD0398" w:rsidRPr="00065A13" w:rsidRDefault="00BD0398" w:rsidP="00076DB1">
            <w:pPr>
              <w:pStyle w:val="Style11"/>
              <w:widowControl/>
              <w:spacing w:line="240" w:lineRule="auto"/>
              <w:jc w:val="both"/>
              <w:rPr>
                <w:rStyle w:val="FontStyle19"/>
                <w:b w:val="0"/>
                <w:bCs w:val="0"/>
                <w:sz w:val="24"/>
                <w:szCs w:val="24"/>
                <w:lang w:val="uk-UA" w:eastAsia="uk-UA"/>
              </w:rPr>
            </w:pPr>
            <w:r w:rsidRPr="00065A13">
              <w:rPr>
                <w:rStyle w:val="FontStyle19"/>
                <w:b w:val="0"/>
                <w:bCs w:val="0"/>
                <w:sz w:val="24"/>
                <w:szCs w:val="24"/>
                <w:lang w:val="uk-UA" w:eastAsia="uk-UA"/>
              </w:rPr>
              <w:t>Модернізація експозиції відділу історії м. Ніжина НКМ ім. І. Спаського</w:t>
            </w:r>
          </w:p>
        </w:tc>
      </w:tr>
      <w:tr w:rsidR="00BD0398" w:rsidRPr="00992DA8" w:rsidTr="007C02CE">
        <w:tc>
          <w:tcPr>
            <w:tcW w:w="540" w:type="dxa"/>
          </w:tcPr>
          <w:p w:rsidR="00BD0398" w:rsidRPr="00DF273C" w:rsidRDefault="00BD0398" w:rsidP="00713085">
            <w:pPr>
              <w:pStyle w:val="Style11"/>
              <w:widowControl/>
              <w:spacing w:line="240" w:lineRule="auto"/>
              <w:jc w:val="both"/>
              <w:rPr>
                <w:rStyle w:val="FontStyle19"/>
                <w:b w:val="0"/>
                <w:bCs w:val="0"/>
                <w:lang w:val="uk-UA" w:eastAsia="uk-UA"/>
              </w:rPr>
            </w:pPr>
            <w:r w:rsidRPr="00DF273C">
              <w:rPr>
                <w:rStyle w:val="FontStyle19"/>
                <w:b w:val="0"/>
                <w:bCs w:val="0"/>
                <w:lang w:val="uk-UA" w:eastAsia="uk-UA"/>
              </w:rPr>
              <w:t>4</w:t>
            </w:r>
          </w:p>
        </w:tc>
        <w:tc>
          <w:tcPr>
            <w:tcW w:w="4597" w:type="dxa"/>
            <w:gridSpan w:val="3"/>
          </w:tcPr>
          <w:p w:rsidR="00BD0398" w:rsidRPr="00065A13" w:rsidRDefault="00BD0398" w:rsidP="00076DB1">
            <w:pPr>
              <w:pStyle w:val="Style11"/>
              <w:widowControl/>
              <w:spacing w:line="240" w:lineRule="auto"/>
              <w:jc w:val="both"/>
              <w:rPr>
                <w:rStyle w:val="FontStyle19"/>
                <w:b w:val="0"/>
                <w:bCs w:val="0"/>
                <w:sz w:val="24"/>
                <w:szCs w:val="24"/>
                <w:lang w:val="uk-UA" w:eastAsia="uk-UA"/>
              </w:rPr>
            </w:pPr>
            <w:r w:rsidRPr="00065A13">
              <w:rPr>
                <w:rStyle w:val="FontStyle19"/>
                <w:b w:val="0"/>
                <w:bCs w:val="0"/>
                <w:sz w:val="24"/>
                <w:szCs w:val="24"/>
                <w:lang w:val="uk-UA" w:eastAsia="uk-UA"/>
              </w:rPr>
              <w:t>Забезпечити науково-дослідну роботу у краєзнавчій галузі</w:t>
            </w:r>
          </w:p>
        </w:tc>
        <w:tc>
          <w:tcPr>
            <w:tcW w:w="2201" w:type="dxa"/>
            <w:vMerge/>
          </w:tcPr>
          <w:p w:rsidR="00BD0398" w:rsidRPr="00992DA8" w:rsidRDefault="00BD0398" w:rsidP="00713085">
            <w:pPr>
              <w:pStyle w:val="Style11"/>
              <w:widowControl/>
              <w:spacing w:line="240" w:lineRule="auto"/>
              <w:jc w:val="both"/>
              <w:rPr>
                <w:rStyle w:val="FontStyle19"/>
                <w:bCs w:val="0"/>
                <w:sz w:val="28"/>
                <w:szCs w:val="28"/>
                <w:lang w:val="uk-UA" w:eastAsia="uk-UA"/>
              </w:rPr>
            </w:pPr>
          </w:p>
        </w:tc>
        <w:tc>
          <w:tcPr>
            <w:tcW w:w="3271" w:type="dxa"/>
            <w:gridSpan w:val="2"/>
          </w:tcPr>
          <w:p w:rsidR="00BD0398" w:rsidRPr="00065A13" w:rsidRDefault="00BD0398" w:rsidP="00076DB1">
            <w:pPr>
              <w:pStyle w:val="Style11"/>
              <w:widowControl/>
              <w:spacing w:line="240" w:lineRule="auto"/>
              <w:jc w:val="both"/>
              <w:rPr>
                <w:rStyle w:val="FontStyle19"/>
                <w:b w:val="0"/>
                <w:bCs w:val="0"/>
                <w:sz w:val="24"/>
                <w:szCs w:val="24"/>
                <w:lang w:val="uk-UA" w:eastAsia="uk-UA"/>
              </w:rPr>
            </w:pPr>
            <w:r w:rsidRPr="00065A13">
              <w:rPr>
                <w:rStyle w:val="FontStyle19"/>
                <w:b w:val="0"/>
                <w:bCs w:val="0"/>
                <w:sz w:val="24"/>
                <w:szCs w:val="24"/>
                <w:lang w:val="uk-UA" w:eastAsia="uk-UA"/>
              </w:rPr>
              <w:t>Видання наукового альманаху та краєзнавчої літератури</w:t>
            </w:r>
          </w:p>
        </w:tc>
      </w:tr>
      <w:tr w:rsidR="00BD0398" w:rsidRPr="00992DA8" w:rsidTr="007C02CE">
        <w:tc>
          <w:tcPr>
            <w:tcW w:w="540" w:type="dxa"/>
          </w:tcPr>
          <w:p w:rsidR="00BD0398" w:rsidRPr="00DF273C" w:rsidRDefault="00BD0398" w:rsidP="00713085">
            <w:pPr>
              <w:pStyle w:val="Style11"/>
              <w:widowControl/>
              <w:spacing w:line="240" w:lineRule="auto"/>
              <w:jc w:val="both"/>
              <w:rPr>
                <w:rStyle w:val="FontStyle19"/>
                <w:b w:val="0"/>
                <w:bCs w:val="0"/>
                <w:lang w:val="uk-UA" w:eastAsia="uk-UA"/>
              </w:rPr>
            </w:pPr>
            <w:r w:rsidRPr="00DF273C">
              <w:rPr>
                <w:rStyle w:val="FontStyle19"/>
                <w:b w:val="0"/>
                <w:bCs w:val="0"/>
                <w:lang w:val="uk-UA" w:eastAsia="uk-UA"/>
              </w:rPr>
              <w:t>5</w:t>
            </w:r>
          </w:p>
        </w:tc>
        <w:tc>
          <w:tcPr>
            <w:tcW w:w="4597" w:type="dxa"/>
            <w:gridSpan w:val="3"/>
          </w:tcPr>
          <w:p w:rsidR="00BD0398" w:rsidRPr="00065A13" w:rsidRDefault="00BD0398" w:rsidP="00076DB1">
            <w:pPr>
              <w:pStyle w:val="Style11"/>
              <w:widowControl/>
              <w:spacing w:line="240" w:lineRule="auto"/>
              <w:jc w:val="both"/>
              <w:rPr>
                <w:rStyle w:val="FontStyle19"/>
                <w:b w:val="0"/>
                <w:bCs w:val="0"/>
                <w:sz w:val="24"/>
                <w:szCs w:val="24"/>
                <w:lang w:val="uk-UA" w:eastAsia="uk-UA"/>
              </w:rPr>
            </w:pPr>
            <w:r w:rsidRPr="00065A13">
              <w:rPr>
                <w:rStyle w:val="FontStyle19"/>
                <w:b w:val="0"/>
                <w:bCs w:val="0"/>
                <w:sz w:val="24"/>
                <w:szCs w:val="24"/>
                <w:lang w:val="uk-UA" w:eastAsia="uk-UA"/>
              </w:rPr>
              <w:t>Продовжити роботу по створенню історико</w:t>
            </w:r>
            <w:r w:rsidR="005F4735">
              <w:rPr>
                <w:rStyle w:val="FontStyle19"/>
                <w:b w:val="0"/>
                <w:bCs w:val="0"/>
                <w:sz w:val="24"/>
                <w:szCs w:val="24"/>
                <w:lang w:val="uk-UA" w:eastAsia="uk-UA"/>
              </w:rPr>
              <w:t xml:space="preserve"> </w:t>
            </w:r>
            <w:r w:rsidRPr="00065A13">
              <w:rPr>
                <w:rStyle w:val="FontStyle19"/>
                <w:b w:val="0"/>
                <w:bCs w:val="0"/>
                <w:sz w:val="24"/>
                <w:szCs w:val="24"/>
                <w:lang w:val="uk-UA" w:eastAsia="uk-UA"/>
              </w:rPr>
              <w:t>-</w:t>
            </w:r>
            <w:r w:rsidR="005F4735">
              <w:rPr>
                <w:rStyle w:val="FontStyle19"/>
                <w:b w:val="0"/>
                <w:bCs w:val="0"/>
                <w:sz w:val="24"/>
                <w:szCs w:val="24"/>
                <w:lang w:val="uk-UA" w:eastAsia="uk-UA"/>
              </w:rPr>
              <w:t xml:space="preserve"> </w:t>
            </w:r>
            <w:r w:rsidRPr="00065A13">
              <w:rPr>
                <w:rStyle w:val="FontStyle19"/>
                <w:b w:val="0"/>
                <w:bCs w:val="0"/>
                <w:sz w:val="24"/>
                <w:szCs w:val="24"/>
                <w:lang w:val="uk-UA" w:eastAsia="uk-UA"/>
              </w:rPr>
              <w:t>архітектурного заповідника в м. Ніжині</w:t>
            </w:r>
          </w:p>
        </w:tc>
        <w:tc>
          <w:tcPr>
            <w:tcW w:w="2201" w:type="dxa"/>
            <w:vMerge/>
          </w:tcPr>
          <w:p w:rsidR="00BD0398" w:rsidRPr="00992DA8" w:rsidRDefault="00BD0398" w:rsidP="00713085">
            <w:pPr>
              <w:pStyle w:val="Style11"/>
              <w:widowControl/>
              <w:spacing w:line="240" w:lineRule="auto"/>
              <w:jc w:val="both"/>
              <w:rPr>
                <w:rStyle w:val="FontStyle19"/>
                <w:bCs w:val="0"/>
                <w:sz w:val="28"/>
                <w:szCs w:val="28"/>
                <w:lang w:val="uk-UA" w:eastAsia="uk-UA"/>
              </w:rPr>
            </w:pPr>
          </w:p>
        </w:tc>
        <w:tc>
          <w:tcPr>
            <w:tcW w:w="3271" w:type="dxa"/>
            <w:gridSpan w:val="2"/>
          </w:tcPr>
          <w:p w:rsidR="00BD0398" w:rsidRPr="00065A13" w:rsidRDefault="00BD0398" w:rsidP="00076DB1">
            <w:pPr>
              <w:pStyle w:val="Style11"/>
              <w:widowControl/>
              <w:spacing w:line="240" w:lineRule="auto"/>
              <w:jc w:val="both"/>
              <w:rPr>
                <w:rStyle w:val="FontStyle19"/>
                <w:b w:val="0"/>
                <w:bCs w:val="0"/>
                <w:sz w:val="24"/>
                <w:szCs w:val="24"/>
                <w:lang w:val="uk-UA" w:eastAsia="uk-UA"/>
              </w:rPr>
            </w:pPr>
            <w:r w:rsidRPr="00065A13">
              <w:rPr>
                <w:rStyle w:val="FontStyle19"/>
                <w:b w:val="0"/>
                <w:bCs w:val="0"/>
                <w:sz w:val="24"/>
                <w:szCs w:val="24"/>
                <w:lang w:val="uk-UA" w:eastAsia="uk-UA"/>
              </w:rPr>
              <w:t>Розширення локацій заповідних зон, вартих уваги і збереження свого первісного стану, та приваблення до них як вітчизняних, так й іноземних туристів.</w:t>
            </w:r>
          </w:p>
        </w:tc>
      </w:tr>
      <w:tr w:rsidR="00BD0398" w:rsidRPr="00992DA8" w:rsidTr="00746A8E">
        <w:tc>
          <w:tcPr>
            <w:tcW w:w="10609" w:type="dxa"/>
            <w:gridSpan w:val="7"/>
          </w:tcPr>
          <w:p w:rsidR="00BD0398" w:rsidRPr="00992DA8" w:rsidRDefault="00BD0398" w:rsidP="007B2041">
            <w:pPr>
              <w:pStyle w:val="Style11"/>
              <w:widowControl/>
              <w:spacing w:line="240" w:lineRule="auto"/>
              <w:jc w:val="both"/>
              <w:rPr>
                <w:rStyle w:val="FontStyle19"/>
                <w:b w:val="0"/>
                <w:bCs w:val="0"/>
                <w:sz w:val="28"/>
                <w:szCs w:val="28"/>
                <w:lang w:val="uk-UA" w:eastAsia="uk-UA"/>
              </w:rPr>
            </w:pPr>
            <w:r w:rsidRPr="00B659CA">
              <w:rPr>
                <w:rStyle w:val="FontStyle19"/>
                <w:b w:val="0"/>
                <w:bCs w:val="0"/>
                <w:i/>
                <w:sz w:val="24"/>
                <w:szCs w:val="24"/>
                <w:lang w:val="uk-UA" w:eastAsia="uk-UA"/>
              </w:rPr>
              <w:t>Завдання 2</w:t>
            </w:r>
            <w:r w:rsidRPr="00065A13">
              <w:rPr>
                <w:rStyle w:val="FontStyle19"/>
                <w:bCs w:val="0"/>
                <w:sz w:val="24"/>
                <w:szCs w:val="24"/>
                <w:lang w:val="uk-UA" w:eastAsia="uk-UA"/>
              </w:rPr>
              <w:t xml:space="preserve"> Вдосконалення та модернізація закладів культури</w:t>
            </w:r>
          </w:p>
        </w:tc>
      </w:tr>
      <w:tr w:rsidR="00BD0398" w:rsidRPr="00992DA8" w:rsidTr="007C02CE">
        <w:tc>
          <w:tcPr>
            <w:tcW w:w="540" w:type="dxa"/>
          </w:tcPr>
          <w:p w:rsidR="00BD0398" w:rsidRPr="00DF273C" w:rsidRDefault="00BD0398" w:rsidP="00713085">
            <w:pPr>
              <w:pStyle w:val="Style11"/>
              <w:widowControl/>
              <w:spacing w:line="240" w:lineRule="auto"/>
              <w:jc w:val="both"/>
              <w:rPr>
                <w:rStyle w:val="FontStyle19"/>
                <w:b w:val="0"/>
                <w:bCs w:val="0"/>
                <w:lang w:val="uk-UA" w:eastAsia="uk-UA"/>
              </w:rPr>
            </w:pPr>
            <w:r w:rsidRPr="00DF273C">
              <w:rPr>
                <w:rStyle w:val="FontStyle19"/>
                <w:b w:val="0"/>
                <w:bCs w:val="0"/>
                <w:lang w:val="uk-UA" w:eastAsia="uk-UA"/>
              </w:rPr>
              <w:t>6</w:t>
            </w:r>
          </w:p>
        </w:tc>
        <w:tc>
          <w:tcPr>
            <w:tcW w:w="4597" w:type="dxa"/>
            <w:gridSpan w:val="3"/>
          </w:tcPr>
          <w:p w:rsidR="00BD0398" w:rsidRPr="00065A13" w:rsidRDefault="00BD0398" w:rsidP="00076DB1">
            <w:pPr>
              <w:pStyle w:val="Style11"/>
              <w:widowControl/>
              <w:spacing w:line="240" w:lineRule="auto"/>
              <w:jc w:val="both"/>
              <w:rPr>
                <w:rStyle w:val="FontStyle19"/>
                <w:b w:val="0"/>
                <w:bCs w:val="0"/>
                <w:sz w:val="24"/>
                <w:szCs w:val="24"/>
                <w:lang w:val="uk-UA" w:eastAsia="uk-UA"/>
              </w:rPr>
            </w:pPr>
            <w:r w:rsidRPr="00065A13">
              <w:rPr>
                <w:rStyle w:val="FontStyle19"/>
                <w:b w:val="0"/>
                <w:bCs w:val="0"/>
                <w:sz w:val="24"/>
                <w:szCs w:val="24"/>
                <w:lang w:val="uk-UA" w:eastAsia="uk-UA"/>
              </w:rPr>
              <w:t>Креативне перетворення бібліотек міста на бібліотечні інформаційно-культурні центри</w:t>
            </w:r>
          </w:p>
        </w:tc>
        <w:tc>
          <w:tcPr>
            <w:tcW w:w="2201" w:type="dxa"/>
            <w:vMerge w:val="restart"/>
          </w:tcPr>
          <w:p w:rsidR="00BD0398" w:rsidRDefault="00BD0398" w:rsidP="00076DB1">
            <w:pPr>
              <w:pStyle w:val="Style11"/>
              <w:widowControl/>
              <w:spacing w:line="240" w:lineRule="auto"/>
              <w:jc w:val="both"/>
              <w:rPr>
                <w:rStyle w:val="FontStyle19"/>
                <w:b w:val="0"/>
                <w:bCs w:val="0"/>
                <w:sz w:val="24"/>
                <w:szCs w:val="24"/>
                <w:lang w:val="uk-UA" w:eastAsia="uk-UA"/>
              </w:rPr>
            </w:pPr>
          </w:p>
          <w:p w:rsidR="00BD0398" w:rsidRPr="00065A13" w:rsidRDefault="00BD0398" w:rsidP="00076DB1">
            <w:pPr>
              <w:pStyle w:val="Style11"/>
              <w:widowControl/>
              <w:spacing w:line="240" w:lineRule="auto"/>
              <w:jc w:val="both"/>
              <w:rPr>
                <w:rStyle w:val="FontStyle19"/>
                <w:b w:val="0"/>
                <w:bCs w:val="0"/>
                <w:sz w:val="24"/>
                <w:szCs w:val="24"/>
                <w:lang w:val="uk-UA" w:eastAsia="uk-UA"/>
              </w:rPr>
            </w:pPr>
            <w:r w:rsidRPr="00B659CA">
              <w:rPr>
                <w:rStyle w:val="FontStyle19"/>
                <w:b w:val="0"/>
                <w:bCs w:val="0"/>
                <w:sz w:val="24"/>
                <w:szCs w:val="24"/>
                <w:lang w:val="uk-UA" w:eastAsia="uk-UA"/>
              </w:rPr>
              <w:t xml:space="preserve">Управління культури та </w:t>
            </w:r>
            <w:r w:rsidRPr="00B659CA">
              <w:rPr>
                <w:rStyle w:val="FontStyle19"/>
                <w:b w:val="0"/>
                <w:bCs w:val="0"/>
                <w:sz w:val="24"/>
                <w:szCs w:val="24"/>
                <w:lang w:val="uk-UA" w:eastAsia="uk-UA"/>
              </w:rPr>
              <w:lastRenderedPageBreak/>
              <w:t>туризму  Ніжинської міської ради</w:t>
            </w:r>
          </w:p>
        </w:tc>
        <w:tc>
          <w:tcPr>
            <w:tcW w:w="3271" w:type="dxa"/>
            <w:gridSpan w:val="2"/>
          </w:tcPr>
          <w:p w:rsidR="00BD0398" w:rsidRPr="00065A13" w:rsidRDefault="00BD0398" w:rsidP="0090473E">
            <w:pPr>
              <w:pStyle w:val="Style11"/>
              <w:widowControl/>
              <w:spacing w:line="240" w:lineRule="auto"/>
              <w:jc w:val="both"/>
              <w:rPr>
                <w:rStyle w:val="FontStyle19"/>
                <w:b w:val="0"/>
                <w:bCs w:val="0"/>
                <w:sz w:val="24"/>
                <w:szCs w:val="24"/>
                <w:lang w:val="uk-UA" w:eastAsia="uk-UA"/>
              </w:rPr>
            </w:pPr>
            <w:r w:rsidRPr="00065A13">
              <w:rPr>
                <w:rStyle w:val="FontStyle19"/>
                <w:b w:val="0"/>
                <w:bCs w:val="0"/>
                <w:sz w:val="24"/>
                <w:szCs w:val="24"/>
                <w:lang w:val="uk-UA" w:eastAsia="uk-UA"/>
              </w:rPr>
              <w:lastRenderedPageBreak/>
              <w:t>Подолання небезпечного синдрому бібліодефіциту</w:t>
            </w:r>
          </w:p>
        </w:tc>
      </w:tr>
      <w:tr w:rsidR="00BD0398" w:rsidRPr="00992DA8" w:rsidTr="007C02CE">
        <w:tc>
          <w:tcPr>
            <w:tcW w:w="540" w:type="dxa"/>
          </w:tcPr>
          <w:p w:rsidR="00BD0398" w:rsidRPr="00DF273C" w:rsidRDefault="00BD0398" w:rsidP="00713085">
            <w:pPr>
              <w:pStyle w:val="Style11"/>
              <w:widowControl/>
              <w:spacing w:line="240" w:lineRule="auto"/>
              <w:jc w:val="both"/>
              <w:rPr>
                <w:rStyle w:val="FontStyle19"/>
                <w:b w:val="0"/>
                <w:bCs w:val="0"/>
                <w:lang w:val="uk-UA" w:eastAsia="uk-UA"/>
              </w:rPr>
            </w:pPr>
            <w:r w:rsidRPr="00DF273C">
              <w:rPr>
                <w:rStyle w:val="FontStyle19"/>
                <w:b w:val="0"/>
                <w:bCs w:val="0"/>
                <w:lang w:val="uk-UA" w:eastAsia="uk-UA"/>
              </w:rPr>
              <w:lastRenderedPageBreak/>
              <w:t>7</w:t>
            </w:r>
          </w:p>
        </w:tc>
        <w:tc>
          <w:tcPr>
            <w:tcW w:w="4597" w:type="dxa"/>
            <w:gridSpan w:val="3"/>
          </w:tcPr>
          <w:p w:rsidR="00BD0398" w:rsidRPr="00065A13" w:rsidRDefault="00BD0398" w:rsidP="00DF273C">
            <w:pPr>
              <w:pStyle w:val="Style11"/>
              <w:widowControl/>
              <w:spacing w:line="240" w:lineRule="auto"/>
              <w:jc w:val="both"/>
              <w:rPr>
                <w:rStyle w:val="FontStyle19"/>
                <w:b w:val="0"/>
                <w:bCs w:val="0"/>
                <w:sz w:val="24"/>
                <w:szCs w:val="24"/>
                <w:lang w:val="uk-UA" w:eastAsia="uk-UA"/>
              </w:rPr>
            </w:pPr>
            <w:r w:rsidRPr="00065A13">
              <w:rPr>
                <w:rStyle w:val="FontStyle19"/>
                <w:b w:val="0"/>
                <w:bCs w:val="0"/>
                <w:sz w:val="24"/>
                <w:szCs w:val="24"/>
                <w:lang w:val="uk-UA" w:eastAsia="uk-UA"/>
              </w:rPr>
              <w:t>Будинок культури – осередок культурного та духовного розвитку громади. Проведення реконструкції будівлі Будинку культури</w:t>
            </w:r>
          </w:p>
        </w:tc>
        <w:tc>
          <w:tcPr>
            <w:tcW w:w="2201" w:type="dxa"/>
            <w:vMerge/>
          </w:tcPr>
          <w:p w:rsidR="00BD0398" w:rsidRPr="00065A13" w:rsidRDefault="00BD0398" w:rsidP="00076DB1">
            <w:pPr>
              <w:pStyle w:val="Style11"/>
              <w:widowControl/>
              <w:spacing w:line="240" w:lineRule="auto"/>
              <w:jc w:val="both"/>
              <w:rPr>
                <w:rStyle w:val="FontStyle19"/>
                <w:b w:val="0"/>
                <w:bCs w:val="0"/>
                <w:sz w:val="24"/>
                <w:szCs w:val="24"/>
                <w:lang w:val="uk-UA" w:eastAsia="uk-UA"/>
              </w:rPr>
            </w:pPr>
          </w:p>
        </w:tc>
        <w:tc>
          <w:tcPr>
            <w:tcW w:w="3271" w:type="dxa"/>
            <w:gridSpan w:val="2"/>
          </w:tcPr>
          <w:p w:rsidR="00BD0398" w:rsidRPr="00065A13" w:rsidRDefault="00BD0398" w:rsidP="005F4735">
            <w:pPr>
              <w:pStyle w:val="Style11"/>
              <w:widowControl/>
              <w:spacing w:line="240" w:lineRule="auto"/>
              <w:jc w:val="both"/>
              <w:rPr>
                <w:rStyle w:val="FontStyle19"/>
                <w:b w:val="0"/>
                <w:bCs w:val="0"/>
                <w:sz w:val="24"/>
                <w:szCs w:val="24"/>
                <w:lang w:val="uk-UA" w:eastAsia="uk-UA"/>
              </w:rPr>
            </w:pPr>
            <w:r w:rsidRPr="00065A13">
              <w:rPr>
                <w:rStyle w:val="FontStyle19"/>
                <w:b w:val="0"/>
                <w:bCs w:val="0"/>
                <w:sz w:val="24"/>
                <w:szCs w:val="24"/>
                <w:lang w:val="uk-UA" w:eastAsia="uk-UA"/>
              </w:rPr>
              <w:t xml:space="preserve">Успішність культурної діяльності. Широке запровадження сучасних технологій. Створення належних умов для розвитку творчих колективів та самореалізації </w:t>
            </w:r>
            <w:r w:rsidR="005F4735">
              <w:rPr>
                <w:rStyle w:val="FontStyle19"/>
                <w:b w:val="0"/>
                <w:bCs w:val="0"/>
                <w:sz w:val="24"/>
                <w:szCs w:val="24"/>
                <w:lang w:val="uk-UA" w:eastAsia="uk-UA"/>
              </w:rPr>
              <w:t>мешканців громади</w:t>
            </w:r>
            <w:r w:rsidRPr="00065A13">
              <w:rPr>
                <w:rStyle w:val="FontStyle19"/>
                <w:b w:val="0"/>
                <w:bCs w:val="0"/>
                <w:sz w:val="24"/>
                <w:szCs w:val="24"/>
                <w:lang w:val="uk-UA" w:eastAsia="uk-UA"/>
              </w:rPr>
              <w:t>.</w:t>
            </w:r>
          </w:p>
        </w:tc>
      </w:tr>
      <w:tr w:rsidR="00BD0398" w:rsidRPr="00992DA8" w:rsidTr="007C02CE">
        <w:tc>
          <w:tcPr>
            <w:tcW w:w="540" w:type="dxa"/>
          </w:tcPr>
          <w:p w:rsidR="00BD0398" w:rsidRPr="00DF273C" w:rsidRDefault="00BD0398" w:rsidP="00713085">
            <w:pPr>
              <w:pStyle w:val="Style11"/>
              <w:widowControl/>
              <w:spacing w:line="240" w:lineRule="auto"/>
              <w:jc w:val="both"/>
              <w:rPr>
                <w:rStyle w:val="FontStyle19"/>
                <w:b w:val="0"/>
                <w:bCs w:val="0"/>
                <w:lang w:val="uk-UA" w:eastAsia="uk-UA"/>
              </w:rPr>
            </w:pPr>
            <w:r w:rsidRPr="00DF273C">
              <w:rPr>
                <w:rStyle w:val="FontStyle19"/>
                <w:b w:val="0"/>
                <w:bCs w:val="0"/>
                <w:lang w:val="uk-UA" w:eastAsia="uk-UA"/>
              </w:rPr>
              <w:lastRenderedPageBreak/>
              <w:t>8</w:t>
            </w:r>
          </w:p>
        </w:tc>
        <w:tc>
          <w:tcPr>
            <w:tcW w:w="4597" w:type="dxa"/>
            <w:gridSpan w:val="3"/>
          </w:tcPr>
          <w:p w:rsidR="00BD0398" w:rsidRPr="00065A13" w:rsidRDefault="00BD0398" w:rsidP="00076DB1">
            <w:pPr>
              <w:pStyle w:val="Style11"/>
              <w:widowControl/>
              <w:spacing w:line="240" w:lineRule="auto"/>
              <w:jc w:val="both"/>
              <w:rPr>
                <w:rStyle w:val="FontStyle19"/>
                <w:b w:val="0"/>
                <w:bCs w:val="0"/>
                <w:sz w:val="24"/>
                <w:szCs w:val="24"/>
                <w:lang w:val="uk-UA" w:eastAsia="uk-UA"/>
              </w:rPr>
            </w:pPr>
            <w:r w:rsidRPr="00065A13">
              <w:rPr>
                <w:rStyle w:val="FontStyle19"/>
                <w:b w:val="0"/>
                <w:bCs w:val="0"/>
                <w:sz w:val="24"/>
                <w:szCs w:val="24"/>
                <w:lang w:val="uk-UA" w:eastAsia="uk-UA"/>
              </w:rPr>
              <w:t>Підтримка діяльності митців, професійних та аматорських колективів</w:t>
            </w:r>
          </w:p>
        </w:tc>
        <w:tc>
          <w:tcPr>
            <w:tcW w:w="2201" w:type="dxa"/>
            <w:vMerge/>
          </w:tcPr>
          <w:p w:rsidR="00BD0398" w:rsidRPr="00065A13" w:rsidRDefault="00BD0398" w:rsidP="00076DB1">
            <w:pPr>
              <w:pStyle w:val="Style11"/>
              <w:widowControl/>
              <w:spacing w:line="240" w:lineRule="auto"/>
              <w:jc w:val="both"/>
              <w:rPr>
                <w:rStyle w:val="FontStyle19"/>
                <w:b w:val="0"/>
                <w:bCs w:val="0"/>
                <w:sz w:val="24"/>
                <w:szCs w:val="24"/>
                <w:lang w:val="uk-UA" w:eastAsia="uk-UA"/>
              </w:rPr>
            </w:pPr>
          </w:p>
        </w:tc>
        <w:tc>
          <w:tcPr>
            <w:tcW w:w="3271" w:type="dxa"/>
            <w:gridSpan w:val="2"/>
          </w:tcPr>
          <w:p w:rsidR="00BD0398" w:rsidRPr="00065A13" w:rsidRDefault="00BD0398" w:rsidP="00076DB1">
            <w:pPr>
              <w:pStyle w:val="Style11"/>
              <w:widowControl/>
              <w:spacing w:line="240" w:lineRule="auto"/>
              <w:jc w:val="both"/>
              <w:rPr>
                <w:rStyle w:val="FontStyle19"/>
                <w:b w:val="0"/>
                <w:bCs w:val="0"/>
                <w:sz w:val="24"/>
                <w:szCs w:val="24"/>
                <w:lang w:val="uk-UA" w:eastAsia="uk-UA"/>
              </w:rPr>
            </w:pPr>
            <w:r w:rsidRPr="00065A13">
              <w:rPr>
                <w:rStyle w:val="FontStyle19"/>
                <w:b w:val="0"/>
                <w:bCs w:val="0"/>
                <w:sz w:val="24"/>
                <w:szCs w:val="24"/>
                <w:lang w:val="uk-UA" w:eastAsia="uk-UA"/>
              </w:rPr>
              <w:t>Збереження та розвиток культурного потенціалу міста, відродження культурних традицій, створення умов для професійного мистецтва та самобутності народної творчості.</w:t>
            </w:r>
          </w:p>
        </w:tc>
      </w:tr>
      <w:tr w:rsidR="00BD0398" w:rsidRPr="00992DA8" w:rsidTr="00746A8E">
        <w:tc>
          <w:tcPr>
            <w:tcW w:w="10609" w:type="dxa"/>
            <w:gridSpan w:val="7"/>
          </w:tcPr>
          <w:p w:rsidR="00BD0398" w:rsidRPr="00992DA8" w:rsidRDefault="00BD0398" w:rsidP="00713085">
            <w:pPr>
              <w:pStyle w:val="Style11"/>
              <w:widowControl/>
              <w:spacing w:line="240" w:lineRule="auto"/>
              <w:jc w:val="both"/>
              <w:rPr>
                <w:rStyle w:val="FontStyle19"/>
                <w:b w:val="0"/>
                <w:bCs w:val="0"/>
                <w:sz w:val="28"/>
                <w:szCs w:val="28"/>
                <w:lang w:val="uk-UA" w:eastAsia="uk-UA"/>
              </w:rPr>
            </w:pPr>
            <w:r w:rsidRPr="00B659CA">
              <w:rPr>
                <w:rStyle w:val="FontStyle19"/>
                <w:b w:val="0"/>
                <w:bCs w:val="0"/>
                <w:i/>
                <w:sz w:val="24"/>
                <w:szCs w:val="24"/>
                <w:lang w:val="uk-UA" w:eastAsia="uk-UA"/>
              </w:rPr>
              <w:t>Завдання 3</w:t>
            </w:r>
            <w:r w:rsidRPr="00065A13">
              <w:rPr>
                <w:rStyle w:val="FontStyle19"/>
                <w:b w:val="0"/>
                <w:bCs w:val="0"/>
                <w:sz w:val="24"/>
                <w:szCs w:val="24"/>
                <w:lang w:val="uk-UA" w:eastAsia="uk-UA"/>
              </w:rPr>
              <w:t xml:space="preserve"> </w:t>
            </w:r>
            <w:r w:rsidRPr="00065A13">
              <w:rPr>
                <w:rStyle w:val="FontStyle19"/>
                <w:bCs w:val="0"/>
                <w:sz w:val="24"/>
                <w:szCs w:val="24"/>
                <w:lang w:val="uk-UA" w:eastAsia="uk-UA"/>
              </w:rPr>
              <w:t>Культурно-мистецька освіта</w:t>
            </w:r>
          </w:p>
        </w:tc>
      </w:tr>
      <w:tr w:rsidR="00BD0398" w:rsidRPr="00992DA8" w:rsidTr="007C02CE">
        <w:tc>
          <w:tcPr>
            <w:tcW w:w="540" w:type="dxa"/>
          </w:tcPr>
          <w:p w:rsidR="00BD0398" w:rsidRPr="00DF273C" w:rsidRDefault="00BD0398" w:rsidP="00713085">
            <w:pPr>
              <w:pStyle w:val="Style11"/>
              <w:widowControl/>
              <w:spacing w:line="240" w:lineRule="auto"/>
              <w:jc w:val="both"/>
              <w:rPr>
                <w:rStyle w:val="FontStyle19"/>
                <w:b w:val="0"/>
                <w:bCs w:val="0"/>
                <w:lang w:val="uk-UA" w:eastAsia="uk-UA"/>
              </w:rPr>
            </w:pPr>
            <w:r w:rsidRPr="00DF273C">
              <w:rPr>
                <w:rStyle w:val="FontStyle19"/>
                <w:b w:val="0"/>
                <w:bCs w:val="0"/>
                <w:lang w:val="uk-UA" w:eastAsia="uk-UA"/>
              </w:rPr>
              <w:t>9</w:t>
            </w:r>
          </w:p>
        </w:tc>
        <w:tc>
          <w:tcPr>
            <w:tcW w:w="4597" w:type="dxa"/>
            <w:gridSpan w:val="3"/>
          </w:tcPr>
          <w:p w:rsidR="00BD0398" w:rsidRPr="00065A13" w:rsidRDefault="00BD0398" w:rsidP="00076DB1">
            <w:pPr>
              <w:pStyle w:val="Style11"/>
              <w:widowControl/>
              <w:spacing w:line="240" w:lineRule="auto"/>
              <w:jc w:val="both"/>
              <w:rPr>
                <w:rStyle w:val="FontStyle19"/>
                <w:b w:val="0"/>
                <w:bCs w:val="0"/>
                <w:sz w:val="24"/>
                <w:szCs w:val="24"/>
                <w:lang w:val="uk-UA" w:eastAsia="uk-UA"/>
              </w:rPr>
            </w:pPr>
            <w:r w:rsidRPr="00065A13">
              <w:rPr>
                <w:rStyle w:val="FontStyle19"/>
                <w:b w:val="0"/>
                <w:bCs w:val="0"/>
                <w:sz w:val="24"/>
                <w:szCs w:val="24"/>
                <w:lang w:val="uk-UA" w:eastAsia="uk-UA"/>
              </w:rPr>
              <w:t xml:space="preserve">Запровадження нових форм освіти та знань, модернізація системи культурно-мистецької освіти </w:t>
            </w:r>
          </w:p>
        </w:tc>
        <w:tc>
          <w:tcPr>
            <w:tcW w:w="2342" w:type="dxa"/>
            <w:gridSpan w:val="2"/>
          </w:tcPr>
          <w:p w:rsidR="00BD0398" w:rsidRPr="00065A13" w:rsidRDefault="00BD0398" w:rsidP="00076DB1">
            <w:pPr>
              <w:pStyle w:val="Style11"/>
              <w:widowControl/>
              <w:spacing w:line="240" w:lineRule="auto"/>
              <w:jc w:val="both"/>
              <w:rPr>
                <w:rStyle w:val="FontStyle19"/>
                <w:b w:val="0"/>
                <w:bCs w:val="0"/>
                <w:sz w:val="24"/>
                <w:szCs w:val="24"/>
                <w:lang w:val="uk-UA" w:eastAsia="uk-UA"/>
              </w:rPr>
            </w:pPr>
            <w:r w:rsidRPr="00B659CA">
              <w:rPr>
                <w:rStyle w:val="FontStyle19"/>
                <w:b w:val="0"/>
                <w:bCs w:val="0"/>
                <w:sz w:val="24"/>
                <w:szCs w:val="24"/>
                <w:lang w:val="uk-UA" w:eastAsia="uk-UA"/>
              </w:rPr>
              <w:t>Управління культури та туризму  Ніжинської міської ради</w:t>
            </w:r>
          </w:p>
        </w:tc>
        <w:tc>
          <w:tcPr>
            <w:tcW w:w="3130" w:type="dxa"/>
          </w:tcPr>
          <w:p w:rsidR="00BD0398" w:rsidRPr="00992DA8" w:rsidRDefault="00BD0398" w:rsidP="00713085">
            <w:pPr>
              <w:pStyle w:val="Style11"/>
              <w:widowControl/>
              <w:spacing w:line="240" w:lineRule="auto"/>
              <w:jc w:val="both"/>
              <w:rPr>
                <w:rStyle w:val="FontStyle19"/>
                <w:b w:val="0"/>
                <w:bCs w:val="0"/>
                <w:sz w:val="28"/>
                <w:szCs w:val="28"/>
                <w:lang w:val="uk-UA" w:eastAsia="uk-UA"/>
              </w:rPr>
            </w:pPr>
            <w:r w:rsidRPr="00065A13">
              <w:rPr>
                <w:rStyle w:val="FontStyle19"/>
                <w:b w:val="0"/>
                <w:bCs w:val="0"/>
                <w:sz w:val="24"/>
                <w:szCs w:val="24"/>
                <w:lang w:val="uk-UA" w:eastAsia="uk-UA"/>
              </w:rPr>
              <w:t>Вдосконалення системи культурно-мистецької освіти</w:t>
            </w:r>
          </w:p>
        </w:tc>
      </w:tr>
      <w:tr w:rsidR="00BD0398" w:rsidRPr="00992DA8" w:rsidTr="00746A8E">
        <w:tc>
          <w:tcPr>
            <w:tcW w:w="10609" w:type="dxa"/>
            <w:gridSpan w:val="7"/>
          </w:tcPr>
          <w:p w:rsidR="00BD0398" w:rsidRPr="000F3FB8" w:rsidRDefault="00BD0398" w:rsidP="00713085">
            <w:pPr>
              <w:pStyle w:val="Style11"/>
              <w:widowControl/>
              <w:spacing w:line="240" w:lineRule="auto"/>
              <w:jc w:val="both"/>
              <w:rPr>
                <w:rStyle w:val="FontStyle19"/>
                <w:bCs w:val="0"/>
                <w:sz w:val="28"/>
                <w:szCs w:val="28"/>
                <w:lang w:val="uk-UA" w:eastAsia="uk-UA"/>
              </w:rPr>
            </w:pPr>
            <w:r w:rsidRPr="000F3FB8">
              <w:rPr>
                <w:rStyle w:val="FontStyle19"/>
                <w:bCs w:val="0"/>
                <w:sz w:val="28"/>
                <w:szCs w:val="28"/>
                <w:lang w:val="uk-UA" w:eastAsia="uk-UA"/>
              </w:rPr>
              <w:t xml:space="preserve">2.1.4 Забезпечення  соціального захисту  населення та гендерної рівності </w:t>
            </w:r>
          </w:p>
        </w:tc>
      </w:tr>
      <w:tr w:rsidR="00BD0398" w:rsidRPr="00992DA8" w:rsidTr="00746A8E">
        <w:tc>
          <w:tcPr>
            <w:tcW w:w="10609" w:type="dxa"/>
            <w:gridSpan w:val="7"/>
          </w:tcPr>
          <w:p w:rsidR="00BD0398" w:rsidRPr="00B659CA" w:rsidRDefault="00BD0398" w:rsidP="00EE16BD">
            <w:pPr>
              <w:pStyle w:val="Style11"/>
              <w:widowControl/>
              <w:spacing w:line="240" w:lineRule="auto"/>
              <w:jc w:val="both"/>
              <w:rPr>
                <w:rStyle w:val="FontStyle19"/>
                <w:b w:val="0"/>
                <w:bCs w:val="0"/>
                <w:sz w:val="24"/>
                <w:szCs w:val="24"/>
                <w:lang w:val="uk-UA" w:eastAsia="uk-UA"/>
              </w:rPr>
            </w:pPr>
            <w:r w:rsidRPr="00B659CA">
              <w:rPr>
                <w:rStyle w:val="FontStyle19"/>
                <w:b w:val="0"/>
                <w:bCs w:val="0"/>
                <w:i/>
                <w:sz w:val="24"/>
                <w:szCs w:val="24"/>
                <w:lang w:val="uk-UA" w:eastAsia="uk-UA"/>
              </w:rPr>
              <w:t>Завдання 1</w:t>
            </w:r>
            <w:r w:rsidRPr="00B659CA">
              <w:rPr>
                <w:rStyle w:val="FontStyle19"/>
                <w:b w:val="0"/>
                <w:bCs w:val="0"/>
                <w:sz w:val="24"/>
                <w:szCs w:val="24"/>
                <w:lang w:eastAsia="uk-UA"/>
              </w:rPr>
              <w:t xml:space="preserve"> </w:t>
            </w:r>
            <w:r w:rsidRPr="00B659CA">
              <w:rPr>
                <w:rStyle w:val="FontStyle19"/>
                <w:b w:val="0"/>
                <w:bCs w:val="0"/>
                <w:sz w:val="24"/>
                <w:szCs w:val="24"/>
                <w:lang w:val="uk-UA" w:eastAsia="uk-UA"/>
              </w:rPr>
              <w:t>Р</w:t>
            </w:r>
            <w:r w:rsidRPr="00B659CA">
              <w:rPr>
                <w:b/>
                <w:spacing w:val="-1"/>
                <w:lang w:eastAsia="zh-CN"/>
              </w:rPr>
              <w:t xml:space="preserve">еалізація державної політики у сфері соціального </w:t>
            </w:r>
            <w:r w:rsidRPr="00B659CA">
              <w:rPr>
                <w:b/>
                <w:lang w:eastAsia="zh-CN"/>
              </w:rPr>
              <w:t>захисту</w:t>
            </w:r>
          </w:p>
        </w:tc>
      </w:tr>
      <w:tr w:rsidR="00BD0398" w:rsidRPr="00992DA8" w:rsidTr="007C02CE">
        <w:tc>
          <w:tcPr>
            <w:tcW w:w="540" w:type="dxa"/>
          </w:tcPr>
          <w:p w:rsidR="00BD0398" w:rsidRPr="005E12A4" w:rsidRDefault="00BD0398" w:rsidP="00EE16BD">
            <w:pPr>
              <w:pStyle w:val="Style11"/>
              <w:widowControl/>
              <w:spacing w:line="240" w:lineRule="auto"/>
              <w:jc w:val="both"/>
              <w:rPr>
                <w:rStyle w:val="FontStyle19"/>
                <w:b w:val="0"/>
                <w:bCs w:val="0"/>
                <w:lang w:val="uk-UA" w:eastAsia="uk-UA"/>
              </w:rPr>
            </w:pPr>
            <w:r w:rsidRPr="005E12A4">
              <w:rPr>
                <w:rStyle w:val="FontStyle19"/>
                <w:b w:val="0"/>
                <w:bCs w:val="0"/>
                <w:lang w:val="uk-UA" w:eastAsia="uk-UA"/>
              </w:rPr>
              <w:t>1</w:t>
            </w:r>
          </w:p>
        </w:tc>
        <w:tc>
          <w:tcPr>
            <w:tcW w:w="4597" w:type="dxa"/>
            <w:gridSpan w:val="3"/>
          </w:tcPr>
          <w:p w:rsidR="00BD0398" w:rsidRPr="005E12A4" w:rsidRDefault="00BD0398" w:rsidP="00B659CA">
            <w:pPr>
              <w:pStyle w:val="Style11"/>
              <w:widowControl/>
              <w:spacing w:line="240" w:lineRule="auto"/>
              <w:jc w:val="both"/>
              <w:rPr>
                <w:rStyle w:val="FontStyle19"/>
                <w:b w:val="0"/>
                <w:bCs w:val="0"/>
                <w:lang w:val="uk-UA" w:eastAsia="uk-UA"/>
              </w:rPr>
            </w:pPr>
            <w:r>
              <w:rPr>
                <w:spacing w:val="-2"/>
                <w:lang w:val="uk-UA"/>
              </w:rPr>
              <w:t>З</w:t>
            </w:r>
            <w:r w:rsidRPr="005E12A4">
              <w:rPr>
                <w:spacing w:val="-2"/>
              </w:rPr>
              <w:t>абезпечення своєчасного та в повному обсязі надання всіх видів допомог, субсидій та пільг населенню згідно з чинним законодавством</w:t>
            </w:r>
          </w:p>
        </w:tc>
        <w:tc>
          <w:tcPr>
            <w:tcW w:w="2201" w:type="dxa"/>
            <w:vMerge w:val="restart"/>
          </w:tcPr>
          <w:p w:rsidR="00BD0398" w:rsidRDefault="00BD0398" w:rsidP="00713085">
            <w:pPr>
              <w:pStyle w:val="Style11"/>
              <w:widowControl/>
              <w:spacing w:line="240" w:lineRule="auto"/>
              <w:jc w:val="both"/>
              <w:rPr>
                <w:rStyle w:val="FontStyle19"/>
                <w:bCs w:val="0"/>
                <w:sz w:val="28"/>
                <w:szCs w:val="28"/>
                <w:lang w:val="uk-UA" w:eastAsia="uk-UA"/>
              </w:rPr>
            </w:pPr>
          </w:p>
          <w:p w:rsidR="00BD0398" w:rsidRDefault="00BD0398" w:rsidP="00713085">
            <w:pPr>
              <w:pStyle w:val="Style11"/>
              <w:widowControl/>
              <w:spacing w:line="240" w:lineRule="auto"/>
              <w:jc w:val="both"/>
              <w:rPr>
                <w:rStyle w:val="FontStyle19"/>
                <w:bCs w:val="0"/>
                <w:sz w:val="28"/>
                <w:szCs w:val="28"/>
                <w:lang w:val="uk-UA" w:eastAsia="uk-UA"/>
              </w:rPr>
            </w:pPr>
          </w:p>
          <w:p w:rsidR="00BD0398" w:rsidRDefault="00BD0398" w:rsidP="00713085">
            <w:pPr>
              <w:pStyle w:val="Style11"/>
              <w:widowControl/>
              <w:spacing w:line="240" w:lineRule="auto"/>
              <w:jc w:val="both"/>
              <w:rPr>
                <w:rStyle w:val="FontStyle19"/>
                <w:bCs w:val="0"/>
                <w:sz w:val="28"/>
                <w:szCs w:val="28"/>
                <w:lang w:val="uk-UA" w:eastAsia="uk-UA"/>
              </w:rPr>
            </w:pPr>
          </w:p>
          <w:p w:rsidR="00BD0398" w:rsidRDefault="00BD0398" w:rsidP="00713085">
            <w:pPr>
              <w:pStyle w:val="Style11"/>
              <w:widowControl/>
              <w:spacing w:line="240" w:lineRule="auto"/>
              <w:jc w:val="both"/>
              <w:rPr>
                <w:rStyle w:val="FontStyle19"/>
                <w:bCs w:val="0"/>
                <w:sz w:val="28"/>
                <w:szCs w:val="28"/>
                <w:lang w:val="uk-UA" w:eastAsia="uk-UA"/>
              </w:rPr>
            </w:pPr>
          </w:p>
          <w:p w:rsidR="00BD0398" w:rsidRPr="00B659CA" w:rsidRDefault="00BD0398" w:rsidP="00713085">
            <w:pPr>
              <w:pStyle w:val="Style11"/>
              <w:widowControl/>
              <w:spacing w:line="240" w:lineRule="auto"/>
              <w:jc w:val="both"/>
              <w:rPr>
                <w:rStyle w:val="FontStyle19"/>
                <w:b w:val="0"/>
                <w:bCs w:val="0"/>
                <w:sz w:val="24"/>
                <w:szCs w:val="24"/>
                <w:lang w:val="uk-UA" w:eastAsia="uk-UA"/>
              </w:rPr>
            </w:pPr>
            <w:r>
              <w:rPr>
                <w:rStyle w:val="FontStyle19"/>
                <w:bCs w:val="0"/>
                <w:sz w:val="28"/>
                <w:szCs w:val="28"/>
                <w:lang w:val="uk-UA" w:eastAsia="uk-UA"/>
              </w:rPr>
              <w:t xml:space="preserve"> </w:t>
            </w:r>
            <w:r w:rsidRPr="00B659CA">
              <w:rPr>
                <w:rStyle w:val="FontStyle19"/>
                <w:b w:val="0"/>
                <w:bCs w:val="0"/>
                <w:sz w:val="24"/>
                <w:szCs w:val="24"/>
                <w:lang w:val="uk-UA" w:eastAsia="uk-UA"/>
              </w:rPr>
              <w:t xml:space="preserve">Управління соціального захисту населення  Ніжинської міської ради </w:t>
            </w:r>
          </w:p>
        </w:tc>
        <w:tc>
          <w:tcPr>
            <w:tcW w:w="3271" w:type="dxa"/>
            <w:gridSpan w:val="2"/>
          </w:tcPr>
          <w:p w:rsidR="00BD0398" w:rsidRPr="00B659CA" w:rsidRDefault="00BD0398" w:rsidP="00B659CA">
            <w:pPr>
              <w:pStyle w:val="Style11"/>
              <w:widowControl/>
              <w:spacing w:line="240" w:lineRule="auto"/>
              <w:jc w:val="both"/>
              <w:rPr>
                <w:rStyle w:val="FontStyle19"/>
                <w:b w:val="0"/>
                <w:bCs w:val="0"/>
                <w:sz w:val="24"/>
                <w:szCs w:val="24"/>
                <w:lang w:val="uk-UA" w:eastAsia="uk-UA"/>
              </w:rPr>
            </w:pPr>
            <w:r>
              <w:rPr>
                <w:rStyle w:val="FontStyle19"/>
                <w:b w:val="0"/>
                <w:bCs w:val="0"/>
                <w:sz w:val="24"/>
                <w:szCs w:val="24"/>
                <w:lang w:val="uk-UA" w:eastAsia="uk-UA"/>
              </w:rPr>
              <w:t>М</w:t>
            </w:r>
            <w:r w:rsidRPr="00B659CA">
              <w:rPr>
                <w:rStyle w:val="FontStyle19"/>
                <w:b w:val="0"/>
                <w:bCs w:val="0"/>
                <w:sz w:val="24"/>
                <w:szCs w:val="24"/>
                <w:lang w:val="uk-UA" w:eastAsia="uk-UA"/>
              </w:rPr>
              <w:t xml:space="preserve">атеріальна підтримка вразливих   верств населення в умовах підвищення цін та тарифів на оплату житлово-комунальних послуг </w:t>
            </w:r>
          </w:p>
        </w:tc>
      </w:tr>
      <w:tr w:rsidR="00BD0398" w:rsidRPr="00992DA8" w:rsidTr="007C02CE">
        <w:tc>
          <w:tcPr>
            <w:tcW w:w="540" w:type="dxa"/>
          </w:tcPr>
          <w:p w:rsidR="00BD0398" w:rsidRPr="005E12A4" w:rsidRDefault="00BD0398" w:rsidP="00EE16BD">
            <w:pPr>
              <w:pStyle w:val="Style11"/>
              <w:widowControl/>
              <w:spacing w:line="240" w:lineRule="auto"/>
              <w:jc w:val="both"/>
              <w:rPr>
                <w:rStyle w:val="FontStyle19"/>
                <w:b w:val="0"/>
                <w:bCs w:val="0"/>
                <w:lang w:val="uk-UA" w:eastAsia="uk-UA"/>
              </w:rPr>
            </w:pPr>
            <w:r w:rsidRPr="005E12A4">
              <w:rPr>
                <w:rStyle w:val="FontStyle19"/>
                <w:b w:val="0"/>
                <w:bCs w:val="0"/>
                <w:lang w:val="uk-UA" w:eastAsia="uk-UA"/>
              </w:rPr>
              <w:t>2</w:t>
            </w:r>
          </w:p>
        </w:tc>
        <w:tc>
          <w:tcPr>
            <w:tcW w:w="4597" w:type="dxa"/>
            <w:gridSpan w:val="3"/>
          </w:tcPr>
          <w:p w:rsidR="00BD0398" w:rsidRPr="005E12A4" w:rsidRDefault="00BD0398" w:rsidP="00B659CA">
            <w:pPr>
              <w:pStyle w:val="Style11"/>
              <w:widowControl/>
              <w:spacing w:line="240" w:lineRule="auto"/>
              <w:jc w:val="both"/>
              <w:rPr>
                <w:rStyle w:val="FontStyle19"/>
                <w:b w:val="0"/>
                <w:bCs w:val="0"/>
                <w:lang w:val="uk-UA" w:eastAsia="uk-UA"/>
              </w:rPr>
            </w:pPr>
            <w:r>
              <w:rPr>
                <w:lang w:val="uk-UA"/>
              </w:rPr>
              <w:t>В</w:t>
            </w:r>
            <w:r w:rsidRPr="005E12A4">
              <w:t xml:space="preserve">несення інформації про призначені субсидії до </w:t>
            </w:r>
            <w:r w:rsidRPr="005E12A4">
              <w:rPr>
                <w:lang w:val="uk-UA"/>
              </w:rPr>
              <w:t>Є</w:t>
            </w:r>
            <w:r w:rsidRPr="005E12A4">
              <w:t>диного державного реєстру отримувачів житлових субсидій</w:t>
            </w:r>
          </w:p>
        </w:tc>
        <w:tc>
          <w:tcPr>
            <w:tcW w:w="2201" w:type="dxa"/>
            <w:vMerge/>
          </w:tcPr>
          <w:p w:rsidR="00BD0398" w:rsidRPr="00992DA8" w:rsidRDefault="00BD0398" w:rsidP="00713085">
            <w:pPr>
              <w:pStyle w:val="Style11"/>
              <w:widowControl/>
              <w:spacing w:line="240" w:lineRule="auto"/>
              <w:jc w:val="both"/>
              <w:rPr>
                <w:rStyle w:val="FontStyle19"/>
                <w:bCs w:val="0"/>
                <w:sz w:val="28"/>
                <w:szCs w:val="28"/>
                <w:lang w:val="uk-UA" w:eastAsia="uk-UA"/>
              </w:rPr>
            </w:pPr>
          </w:p>
        </w:tc>
        <w:tc>
          <w:tcPr>
            <w:tcW w:w="3271" w:type="dxa"/>
            <w:gridSpan w:val="2"/>
          </w:tcPr>
          <w:p w:rsidR="00BD0398" w:rsidRPr="005E12A4" w:rsidRDefault="00BD0398" w:rsidP="00B659CA">
            <w:pPr>
              <w:pStyle w:val="Style11"/>
              <w:widowControl/>
              <w:spacing w:line="240" w:lineRule="auto"/>
              <w:jc w:val="both"/>
              <w:rPr>
                <w:rStyle w:val="FontStyle19"/>
                <w:b w:val="0"/>
                <w:bCs w:val="0"/>
                <w:lang w:val="uk-UA" w:eastAsia="uk-UA"/>
              </w:rPr>
            </w:pPr>
            <w:r>
              <w:rPr>
                <w:lang w:val="uk-UA"/>
              </w:rPr>
              <w:t>П</w:t>
            </w:r>
            <w:r w:rsidRPr="005E12A4">
              <w:rPr>
                <w:lang w:val="uk-UA"/>
              </w:rPr>
              <w:t>оінформованість  громадян про призначені житлові субсидії</w:t>
            </w:r>
          </w:p>
        </w:tc>
      </w:tr>
      <w:tr w:rsidR="00BD0398" w:rsidRPr="00992DA8" w:rsidTr="007C02CE">
        <w:tc>
          <w:tcPr>
            <w:tcW w:w="540" w:type="dxa"/>
          </w:tcPr>
          <w:p w:rsidR="00BD0398" w:rsidRPr="005E12A4" w:rsidRDefault="00BD0398" w:rsidP="00EE16BD">
            <w:pPr>
              <w:pStyle w:val="Style11"/>
              <w:widowControl/>
              <w:spacing w:line="240" w:lineRule="auto"/>
              <w:jc w:val="both"/>
              <w:rPr>
                <w:rStyle w:val="FontStyle19"/>
                <w:b w:val="0"/>
                <w:bCs w:val="0"/>
                <w:lang w:val="uk-UA" w:eastAsia="uk-UA"/>
              </w:rPr>
            </w:pPr>
            <w:r w:rsidRPr="005E12A4">
              <w:rPr>
                <w:rStyle w:val="FontStyle19"/>
                <w:b w:val="0"/>
                <w:bCs w:val="0"/>
                <w:lang w:val="uk-UA" w:eastAsia="uk-UA"/>
              </w:rPr>
              <w:t>3</w:t>
            </w:r>
          </w:p>
        </w:tc>
        <w:tc>
          <w:tcPr>
            <w:tcW w:w="4597" w:type="dxa"/>
            <w:gridSpan w:val="3"/>
          </w:tcPr>
          <w:p w:rsidR="00BD0398" w:rsidRPr="005E12A4" w:rsidRDefault="00BD0398" w:rsidP="00EE16BD">
            <w:pPr>
              <w:pStyle w:val="Style11"/>
              <w:widowControl/>
              <w:spacing w:line="240" w:lineRule="auto"/>
              <w:jc w:val="both"/>
              <w:rPr>
                <w:lang w:val="uk-UA"/>
              </w:rPr>
            </w:pPr>
            <w:r>
              <w:rPr>
                <w:lang w:val="uk-UA"/>
              </w:rPr>
              <w:t>В</w:t>
            </w:r>
            <w:r w:rsidRPr="005E12A4">
              <w:rPr>
                <w:lang w:val="uk-UA"/>
              </w:rPr>
              <w:t>иконання завдань соціального захисту малозабезпечених верств населення міста, осіб з інвалідністю, ветеранів війни та праці, сімей з дітьми, працюючого населення, забезпечення персоніфікованого обліку пільгових категорій населення</w:t>
            </w:r>
          </w:p>
        </w:tc>
        <w:tc>
          <w:tcPr>
            <w:tcW w:w="2201" w:type="dxa"/>
            <w:vMerge/>
          </w:tcPr>
          <w:p w:rsidR="00BD0398" w:rsidRPr="00992DA8" w:rsidRDefault="00BD0398" w:rsidP="00713085">
            <w:pPr>
              <w:pStyle w:val="Style11"/>
              <w:widowControl/>
              <w:spacing w:line="240" w:lineRule="auto"/>
              <w:jc w:val="both"/>
              <w:rPr>
                <w:rStyle w:val="FontStyle19"/>
                <w:bCs w:val="0"/>
                <w:sz w:val="28"/>
                <w:szCs w:val="28"/>
                <w:lang w:val="uk-UA" w:eastAsia="uk-UA"/>
              </w:rPr>
            </w:pPr>
          </w:p>
        </w:tc>
        <w:tc>
          <w:tcPr>
            <w:tcW w:w="3271" w:type="dxa"/>
            <w:gridSpan w:val="2"/>
          </w:tcPr>
          <w:p w:rsidR="00BD0398" w:rsidRPr="005E12A4" w:rsidRDefault="00BD0398" w:rsidP="00956F59">
            <w:pPr>
              <w:pStyle w:val="Style11"/>
              <w:widowControl/>
              <w:spacing w:line="240" w:lineRule="auto"/>
              <w:jc w:val="both"/>
              <w:rPr>
                <w:rStyle w:val="FontStyle19"/>
                <w:b w:val="0"/>
                <w:bCs w:val="0"/>
                <w:lang w:val="uk-UA" w:eastAsia="uk-UA"/>
              </w:rPr>
            </w:pPr>
            <w:r>
              <w:rPr>
                <w:lang w:val="uk-UA"/>
              </w:rPr>
              <w:t>С</w:t>
            </w:r>
            <w:r w:rsidRPr="005E12A4">
              <w:rPr>
                <w:lang w:val="uk-UA"/>
              </w:rPr>
              <w:t>оціальний захист ма</w:t>
            </w:r>
            <w:r w:rsidR="00956F59">
              <w:rPr>
                <w:lang w:val="uk-UA"/>
              </w:rPr>
              <w:t>лозабезпечених верств населення</w:t>
            </w:r>
            <w:r w:rsidRPr="005E12A4">
              <w:rPr>
                <w:lang w:val="uk-UA"/>
              </w:rPr>
              <w:t>, осіб з інвалідністю, ветеранів війни та праці, сімей з дітьми</w:t>
            </w:r>
          </w:p>
        </w:tc>
      </w:tr>
      <w:tr w:rsidR="00BD0398" w:rsidRPr="00992DA8" w:rsidTr="007C02CE">
        <w:tc>
          <w:tcPr>
            <w:tcW w:w="540" w:type="dxa"/>
          </w:tcPr>
          <w:p w:rsidR="00BD0398" w:rsidRPr="005E12A4" w:rsidRDefault="00BD0398" w:rsidP="00EE16BD">
            <w:pPr>
              <w:pStyle w:val="Style11"/>
              <w:widowControl/>
              <w:spacing w:line="240" w:lineRule="auto"/>
              <w:jc w:val="both"/>
              <w:rPr>
                <w:rStyle w:val="FontStyle19"/>
                <w:b w:val="0"/>
                <w:bCs w:val="0"/>
                <w:lang w:val="uk-UA" w:eastAsia="uk-UA"/>
              </w:rPr>
            </w:pPr>
            <w:r w:rsidRPr="005E12A4">
              <w:rPr>
                <w:rStyle w:val="FontStyle19"/>
                <w:b w:val="0"/>
                <w:bCs w:val="0"/>
                <w:lang w:val="uk-UA" w:eastAsia="uk-UA"/>
              </w:rPr>
              <w:t>4</w:t>
            </w:r>
          </w:p>
        </w:tc>
        <w:tc>
          <w:tcPr>
            <w:tcW w:w="4597" w:type="dxa"/>
            <w:gridSpan w:val="3"/>
          </w:tcPr>
          <w:p w:rsidR="00BD0398" w:rsidRPr="005E12A4" w:rsidRDefault="00BD0398" w:rsidP="00B659CA">
            <w:pPr>
              <w:pStyle w:val="Style11"/>
              <w:widowControl/>
              <w:spacing w:line="240" w:lineRule="auto"/>
              <w:jc w:val="both"/>
              <w:rPr>
                <w:rStyle w:val="FontStyle19"/>
                <w:b w:val="0"/>
                <w:bCs w:val="0"/>
                <w:lang w:val="uk-UA" w:eastAsia="uk-UA"/>
              </w:rPr>
            </w:pPr>
            <w:r>
              <w:rPr>
                <w:spacing w:val="-1"/>
                <w:lang w:val="uk-UA"/>
              </w:rPr>
              <w:t>З</w:t>
            </w:r>
            <w:r w:rsidRPr="005E12A4">
              <w:rPr>
                <w:spacing w:val="-1"/>
              </w:rPr>
              <w:t xml:space="preserve">дійснення постійного моніторингу виконання </w:t>
            </w:r>
            <w:r w:rsidRPr="005E12A4">
              <w:t>державних та місцевих програм соціального спрямування</w:t>
            </w:r>
            <w:r w:rsidRPr="005E12A4">
              <w:rPr>
                <w:spacing w:val="-2"/>
              </w:rPr>
              <w:t xml:space="preserve">  </w:t>
            </w:r>
          </w:p>
        </w:tc>
        <w:tc>
          <w:tcPr>
            <w:tcW w:w="2201" w:type="dxa"/>
            <w:vMerge/>
          </w:tcPr>
          <w:p w:rsidR="00BD0398" w:rsidRPr="00992DA8" w:rsidRDefault="00BD0398" w:rsidP="00713085">
            <w:pPr>
              <w:pStyle w:val="Style11"/>
              <w:widowControl/>
              <w:spacing w:line="240" w:lineRule="auto"/>
              <w:jc w:val="both"/>
              <w:rPr>
                <w:rStyle w:val="FontStyle19"/>
                <w:bCs w:val="0"/>
                <w:sz w:val="28"/>
                <w:szCs w:val="28"/>
                <w:lang w:val="uk-UA" w:eastAsia="uk-UA"/>
              </w:rPr>
            </w:pPr>
          </w:p>
        </w:tc>
        <w:tc>
          <w:tcPr>
            <w:tcW w:w="3271" w:type="dxa"/>
            <w:gridSpan w:val="2"/>
          </w:tcPr>
          <w:p w:rsidR="00BD0398" w:rsidRPr="005E12A4" w:rsidRDefault="00BD0398" w:rsidP="00B659CA">
            <w:pPr>
              <w:pStyle w:val="Style11"/>
              <w:widowControl/>
              <w:spacing w:line="240" w:lineRule="auto"/>
              <w:jc w:val="both"/>
              <w:rPr>
                <w:rStyle w:val="FontStyle19"/>
                <w:b w:val="0"/>
                <w:bCs w:val="0"/>
                <w:lang w:val="uk-UA" w:eastAsia="uk-UA"/>
              </w:rPr>
            </w:pPr>
            <w:r>
              <w:rPr>
                <w:spacing w:val="-1"/>
                <w:lang w:val="uk-UA"/>
              </w:rPr>
              <w:t>К</w:t>
            </w:r>
            <w:r w:rsidRPr="005E12A4">
              <w:rPr>
                <w:spacing w:val="-1"/>
                <w:lang w:val="uk-UA"/>
              </w:rPr>
              <w:t xml:space="preserve">онтроль та аудит </w:t>
            </w:r>
            <w:r w:rsidRPr="005E12A4">
              <w:rPr>
                <w:spacing w:val="-1"/>
              </w:rPr>
              <w:t xml:space="preserve">виконання </w:t>
            </w:r>
            <w:r w:rsidRPr="005E12A4">
              <w:t>державних та місцевих програм соціального спрямування</w:t>
            </w:r>
            <w:r w:rsidRPr="005E12A4">
              <w:rPr>
                <w:spacing w:val="-2"/>
              </w:rPr>
              <w:t xml:space="preserve">  </w:t>
            </w:r>
          </w:p>
        </w:tc>
      </w:tr>
      <w:tr w:rsidR="00BD0398" w:rsidRPr="00992DA8" w:rsidTr="007C02CE">
        <w:tc>
          <w:tcPr>
            <w:tcW w:w="540" w:type="dxa"/>
          </w:tcPr>
          <w:p w:rsidR="00BD0398" w:rsidRPr="005E12A4" w:rsidRDefault="00BD0398" w:rsidP="00EE16BD">
            <w:pPr>
              <w:pStyle w:val="Style11"/>
              <w:widowControl/>
              <w:spacing w:line="240" w:lineRule="auto"/>
              <w:jc w:val="both"/>
              <w:rPr>
                <w:rStyle w:val="FontStyle19"/>
                <w:b w:val="0"/>
                <w:bCs w:val="0"/>
                <w:lang w:val="uk-UA" w:eastAsia="uk-UA"/>
              </w:rPr>
            </w:pPr>
            <w:r w:rsidRPr="005E12A4">
              <w:rPr>
                <w:rStyle w:val="FontStyle19"/>
                <w:b w:val="0"/>
                <w:bCs w:val="0"/>
                <w:lang w:val="uk-UA" w:eastAsia="uk-UA"/>
              </w:rPr>
              <w:t>5</w:t>
            </w:r>
          </w:p>
        </w:tc>
        <w:tc>
          <w:tcPr>
            <w:tcW w:w="4597" w:type="dxa"/>
            <w:gridSpan w:val="3"/>
          </w:tcPr>
          <w:p w:rsidR="00BD0398" w:rsidRPr="005E12A4" w:rsidRDefault="00BD0398" w:rsidP="00B659CA">
            <w:pPr>
              <w:pStyle w:val="Style11"/>
              <w:widowControl/>
              <w:spacing w:line="240" w:lineRule="auto"/>
              <w:jc w:val="both"/>
              <w:rPr>
                <w:spacing w:val="-1"/>
              </w:rPr>
            </w:pPr>
            <w:r>
              <w:rPr>
                <w:spacing w:val="-1"/>
                <w:lang w:val="uk-UA"/>
              </w:rPr>
              <w:t>С</w:t>
            </w:r>
            <w:r w:rsidRPr="005E12A4">
              <w:rPr>
                <w:spacing w:val="-1"/>
              </w:rPr>
              <w:t xml:space="preserve">истематичне інформування населення через засоби </w:t>
            </w:r>
            <w:r w:rsidRPr="005E12A4">
              <w:rPr>
                <w:spacing w:val="-3"/>
              </w:rPr>
              <w:t xml:space="preserve">масової інформації про зміни чинного </w:t>
            </w:r>
            <w:r w:rsidRPr="005E12A4">
              <w:rPr>
                <w:spacing w:val="-4"/>
              </w:rPr>
              <w:t xml:space="preserve">законодавства з питань нарахування та призначення компенсаційних виплат та </w:t>
            </w:r>
            <w:r w:rsidRPr="005E12A4">
              <w:rPr>
                <w:spacing w:val="-7"/>
              </w:rPr>
              <w:t>державних соціальних допомог</w:t>
            </w:r>
          </w:p>
        </w:tc>
        <w:tc>
          <w:tcPr>
            <w:tcW w:w="2201" w:type="dxa"/>
            <w:vMerge/>
          </w:tcPr>
          <w:p w:rsidR="00BD0398" w:rsidRPr="00992DA8" w:rsidRDefault="00BD0398" w:rsidP="00713085">
            <w:pPr>
              <w:pStyle w:val="Style11"/>
              <w:widowControl/>
              <w:spacing w:line="240" w:lineRule="auto"/>
              <w:jc w:val="both"/>
              <w:rPr>
                <w:rStyle w:val="FontStyle19"/>
                <w:bCs w:val="0"/>
                <w:sz w:val="28"/>
                <w:szCs w:val="28"/>
                <w:lang w:val="uk-UA" w:eastAsia="uk-UA"/>
              </w:rPr>
            </w:pPr>
          </w:p>
        </w:tc>
        <w:tc>
          <w:tcPr>
            <w:tcW w:w="3271" w:type="dxa"/>
            <w:gridSpan w:val="2"/>
          </w:tcPr>
          <w:p w:rsidR="00BD0398" w:rsidRPr="005E12A4" w:rsidRDefault="00BD0398" w:rsidP="00B659CA">
            <w:pPr>
              <w:pStyle w:val="Style11"/>
              <w:widowControl/>
              <w:spacing w:line="240" w:lineRule="auto"/>
              <w:jc w:val="both"/>
              <w:rPr>
                <w:rStyle w:val="FontStyle19"/>
                <w:b w:val="0"/>
                <w:bCs w:val="0"/>
                <w:lang w:val="uk-UA" w:eastAsia="uk-UA"/>
              </w:rPr>
            </w:pPr>
            <w:r>
              <w:rPr>
                <w:spacing w:val="-1"/>
                <w:lang w:val="uk-UA"/>
              </w:rPr>
              <w:t>П</w:t>
            </w:r>
            <w:r w:rsidRPr="005E12A4">
              <w:rPr>
                <w:spacing w:val="-1"/>
                <w:lang w:val="uk-UA"/>
              </w:rPr>
              <w:t>о</w:t>
            </w:r>
            <w:r w:rsidRPr="005E12A4">
              <w:rPr>
                <w:spacing w:val="-1"/>
              </w:rPr>
              <w:t>інформ</w:t>
            </w:r>
            <w:r w:rsidRPr="005E12A4">
              <w:rPr>
                <w:spacing w:val="-1"/>
                <w:lang w:val="uk-UA"/>
              </w:rPr>
              <w:t>ованість</w:t>
            </w:r>
            <w:r w:rsidRPr="005E12A4">
              <w:rPr>
                <w:spacing w:val="-1"/>
              </w:rPr>
              <w:t xml:space="preserve"> населення </w:t>
            </w:r>
            <w:r w:rsidRPr="005E12A4">
              <w:rPr>
                <w:spacing w:val="-3"/>
              </w:rPr>
              <w:t xml:space="preserve">про зміни </w:t>
            </w:r>
            <w:r w:rsidRPr="005E12A4">
              <w:rPr>
                <w:spacing w:val="-3"/>
                <w:lang w:val="uk-UA"/>
              </w:rPr>
              <w:t xml:space="preserve">в </w:t>
            </w:r>
            <w:r w:rsidRPr="005E12A4">
              <w:rPr>
                <w:spacing w:val="-3"/>
              </w:rPr>
              <w:t>чинно</w:t>
            </w:r>
            <w:r w:rsidRPr="005E12A4">
              <w:rPr>
                <w:spacing w:val="-3"/>
                <w:lang w:val="uk-UA"/>
              </w:rPr>
              <w:t xml:space="preserve">му </w:t>
            </w:r>
            <w:r w:rsidRPr="005E12A4">
              <w:rPr>
                <w:spacing w:val="-4"/>
              </w:rPr>
              <w:t>законодавств</w:t>
            </w:r>
            <w:r w:rsidRPr="005E12A4">
              <w:rPr>
                <w:spacing w:val="-4"/>
                <w:lang w:val="uk-UA"/>
              </w:rPr>
              <w:t>і</w:t>
            </w:r>
            <w:r w:rsidRPr="005E12A4">
              <w:rPr>
                <w:spacing w:val="-4"/>
              </w:rPr>
              <w:t xml:space="preserve"> з питань нарахування та призначення компенсаційних виплат та </w:t>
            </w:r>
            <w:r w:rsidRPr="005E12A4">
              <w:rPr>
                <w:spacing w:val="-7"/>
              </w:rPr>
              <w:t>державних соціальних допомог</w:t>
            </w:r>
          </w:p>
        </w:tc>
      </w:tr>
      <w:tr w:rsidR="00BD0398" w:rsidRPr="00992DA8" w:rsidTr="00746A8E">
        <w:tc>
          <w:tcPr>
            <w:tcW w:w="10609" w:type="dxa"/>
            <w:gridSpan w:val="7"/>
          </w:tcPr>
          <w:p w:rsidR="00BD0398" w:rsidRPr="00B659CA" w:rsidRDefault="00BD0398" w:rsidP="00B659CA">
            <w:pPr>
              <w:pStyle w:val="Style11"/>
              <w:widowControl/>
              <w:spacing w:line="240" w:lineRule="auto"/>
              <w:jc w:val="both"/>
              <w:rPr>
                <w:rStyle w:val="FontStyle19"/>
                <w:b w:val="0"/>
                <w:bCs w:val="0"/>
                <w:sz w:val="24"/>
                <w:szCs w:val="24"/>
                <w:lang w:val="uk-UA" w:eastAsia="uk-UA"/>
              </w:rPr>
            </w:pPr>
            <w:r w:rsidRPr="00B659CA">
              <w:rPr>
                <w:rStyle w:val="FontStyle19"/>
                <w:b w:val="0"/>
                <w:bCs w:val="0"/>
                <w:i/>
                <w:sz w:val="24"/>
                <w:szCs w:val="24"/>
                <w:lang w:val="uk-UA" w:eastAsia="uk-UA"/>
              </w:rPr>
              <w:t>Завдання 2</w:t>
            </w:r>
            <w:r w:rsidRPr="00B659CA">
              <w:rPr>
                <w:spacing w:val="-3"/>
              </w:rPr>
              <w:t xml:space="preserve"> </w:t>
            </w:r>
            <w:r w:rsidRPr="00B659CA">
              <w:rPr>
                <w:b/>
                <w:spacing w:val="-3"/>
                <w:lang w:val="uk-UA"/>
              </w:rPr>
              <w:t>П</w:t>
            </w:r>
            <w:r w:rsidRPr="00B659CA">
              <w:rPr>
                <w:b/>
                <w:spacing w:val="-3"/>
              </w:rPr>
              <w:t xml:space="preserve">окращення соціального обслуговування </w:t>
            </w:r>
            <w:r w:rsidRPr="00B659CA">
              <w:rPr>
                <w:b/>
                <w:color w:val="000000"/>
                <w:spacing w:val="-3"/>
                <w:lang w:val="uk-UA"/>
              </w:rPr>
              <w:t>категорійних верств населення</w:t>
            </w:r>
          </w:p>
        </w:tc>
      </w:tr>
      <w:tr w:rsidR="00BD0398" w:rsidRPr="00992DA8" w:rsidTr="007C02CE">
        <w:tc>
          <w:tcPr>
            <w:tcW w:w="540" w:type="dxa"/>
          </w:tcPr>
          <w:p w:rsidR="00BD0398" w:rsidRPr="005E12A4" w:rsidRDefault="00BD0398" w:rsidP="00546D5B">
            <w:pPr>
              <w:pStyle w:val="Style11"/>
              <w:widowControl/>
              <w:spacing w:line="240" w:lineRule="auto"/>
              <w:jc w:val="both"/>
              <w:rPr>
                <w:rStyle w:val="FontStyle19"/>
                <w:b w:val="0"/>
                <w:color w:val="000000"/>
                <w:lang w:val="uk-UA" w:eastAsia="uk-UA"/>
              </w:rPr>
            </w:pPr>
            <w:r>
              <w:rPr>
                <w:rStyle w:val="FontStyle19"/>
                <w:b w:val="0"/>
                <w:color w:val="000000"/>
                <w:lang w:val="uk-UA" w:eastAsia="uk-UA"/>
              </w:rPr>
              <w:t>6</w:t>
            </w:r>
          </w:p>
        </w:tc>
        <w:tc>
          <w:tcPr>
            <w:tcW w:w="4597" w:type="dxa"/>
            <w:gridSpan w:val="3"/>
          </w:tcPr>
          <w:p w:rsidR="00BD0398" w:rsidRPr="005E12A4" w:rsidRDefault="00BD0398" w:rsidP="00B659CA">
            <w:pPr>
              <w:pStyle w:val="Style11"/>
              <w:widowControl/>
              <w:spacing w:line="240" w:lineRule="auto"/>
              <w:jc w:val="both"/>
              <w:rPr>
                <w:rStyle w:val="FontStyle19"/>
                <w:bCs w:val="0"/>
                <w:color w:val="000000"/>
                <w:lang w:val="uk-UA" w:eastAsia="uk-UA"/>
              </w:rPr>
            </w:pPr>
            <w:r>
              <w:rPr>
                <w:bCs/>
                <w:color w:val="000000"/>
                <w:lang w:val="uk-UA"/>
              </w:rPr>
              <w:t>З</w:t>
            </w:r>
            <w:r w:rsidRPr="005E12A4">
              <w:rPr>
                <w:bCs/>
                <w:color w:val="000000"/>
                <w:lang w:val="uk-UA"/>
              </w:rPr>
              <w:t xml:space="preserve">абезпечення осіб з інвалідністю, дітей з інвалідністю та інших окремих категорій населення технічними та іншими засобами реабілітації та виплата грошової компенсації вартості за самостійно </w:t>
            </w:r>
            <w:r w:rsidRPr="005E12A4">
              <w:rPr>
                <w:bCs/>
                <w:color w:val="000000"/>
                <w:lang w:val="uk-UA"/>
              </w:rPr>
              <w:lastRenderedPageBreak/>
              <w:t>придбані технічні та інші засоби</w:t>
            </w:r>
            <w:r w:rsidRPr="005E12A4">
              <w:rPr>
                <w:b/>
                <w:color w:val="000000"/>
                <w:lang w:val="uk-UA"/>
              </w:rPr>
              <w:t xml:space="preserve"> </w:t>
            </w:r>
            <w:r w:rsidRPr="005E12A4">
              <w:rPr>
                <w:bCs/>
                <w:color w:val="000000"/>
                <w:lang w:val="uk-UA"/>
              </w:rPr>
              <w:t>реабілітації</w:t>
            </w:r>
          </w:p>
        </w:tc>
        <w:tc>
          <w:tcPr>
            <w:tcW w:w="2201" w:type="dxa"/>
            <w:vMerge w:val="restart"/>
          </w:tcPr>
          <w:p w:rsidR="007C02CE" w:rsidRDefault="00BD0398" w:rsidP="00546D5B">
            <w:pPr>
              <w:pStyle w:val="Style11"/>
              <w:widowControl/>
              <w:spacing w:line="240" w:lineRule="auto"/>
              <w:jc w:val="both"/>
              <w:rPr>
                <w:rStyle w:val="FontStyle19"/>
                <w:bCs w:val="0"/>
                <w:sz w:val="28"/>
                <w:szCs w:val="28"/>
                <w:lang w:val="uk-UA" w:eastAsia="uk-UA"/>
              </w:rPr>
            </w:pPr>
            <w:r>
              <w:rPr>
                <w:rStyle w:val="FontStyle19"/>
                <w:bCs w:val="0"/>
                <w:sz w:val="28"/>
                <w:szCs w:val="28"/>
                <w:lang w:val="uk-UA" w:eastAsia="uk-UA"/>
              </w:rPr>
              <w:lastRenderedPageBreak/>
              <w:t xml:space="preserve"> </w:t>
            </w:r>
          </w:p>
          <w:p w:rsidR="007C02CE" w:rsidRDefault="007C02CE" w:rsidP="00546D5B">
            <w:pPr>
              <w:pStyle w:val="Style11"/>
              <w:widowControl/>
              <w:spacing w:line="240" w:lineRule="auto"/>
              <w:jc w:val="both"/>
              <w:rPr>
                <w:rStyle w:val="FontStyle19"/>
                <w:bCs w:val="0"/>
                <w:sz w:val="28"/>
                <w:szCs w:val="28"/>
                <w:lang w:val="uk-UA" w:eastAsia="uk-UA"/>
              </w:rPr>
            </w:pPr>
          </w:p>
          <w:p w:rsidR="00BD0398" w:rsidRPr="00B659CA" w:rsidRDefault="00BD0398" w:rsidP="00546D5B">
            <w:pPr>
              <w:pStyle w:val="Style11"/>
              <w:widowControl/>
              <w:spacing w:line="240" w:lineRule="auto"/>
              <w:jc w:val="both"/>
              <w:rPr>
                <w:rStyle w:val="FontStyle19"/>
                <w:b w:val="0"/>
                <w:bCs w:val="0"/>
                <w:sz w:val="24"/>
                <w:szCs w:val="24"/>
                <w:lang w:val="uk-UA" w:eastAsia="uk-UA"/>
              </w:rPr>
            </w:pPr>
            <w:r w:rsidRPr="00B659CA">
              <w:rPr>
                <w:rStyle w:val="FontStyle19"/>
                <w:b w:val="0"/>
                <w:bCs w:val="0"/>
                <w:sz w:val="24"/>
                <w:szCs w:val="24"/>
                <w:lang w:val="uk-UA" w:eastAsia="uk-UA"/>
              </w:rPr>
              <w:t xml:space="preserve">Управління соціального </w:t>
            </w:r>
            <w:r w:rsidRPr="00B659CA">
              <w:rPr>
                <w:rStyle w:val="FontStyle19"/>
                <w:b w:val="0"/>
                <w:bCs w:val="0"/>
                <w:sz w:val="24"/>
                <w:szCs w:val="24"/>
                <w:lang w:val="uk-UA" w:eastAsia="uk-UA"/>
              </w:rPr>
              <w:lastRenderedPageBreak/>
              <w:t xml:space="preserve">захисту населення  Ніжинської міської ради </w:t>
            </w:r>
          </w:p>
        </w:tc>
        <w:tc>
          <w:tcPr>
            <w:tcW w:w="3271" w:type="dxa"/>
            <w:gridSpan w:val="2"/>
          </w:tcPr>
          <w:p w:rsidR="00BD0398" w:rsidRPr="00B659CA" w:rsidRDefault="00BD0398" w:rsidP="00546D5B">
            <w:pPr>
              <w:pStyle w:val="Style11"/>
              <w:widowControl/>
              <w:spacing w:line="240" w:lineRule="auto"/>
              <w:jc w:val="left"/>
              <w:rPr>
                <w:rStyle w:val="FontStyle19"/>
                <w:b w:val="0"/>
                <w:bCs w:val="0"/>
                <w:sz w:val="24"/>
                <w:szCs w:val="24"/>
                <w:lang w:val="uk-UA" w:eastAsia="uk-UA"/>
              </w:rPr>
            </w:pPr>
            <w:r>
              <w:rPr>
                <w:rStyle w:val="FontStyle19"/>
                <w:b w:val="0"/>
                <w:bCs w:val="0"/>
                <w:sz w:val="24"/>
                <w:szCs w:val="24"/>
                <w:lang w:val="uk-UA" w:eastAsia="uk-UA"/>
              </w:rPr>
              <w:lastRenderedPageBreak/>
              <w:t>З</w:t>
            </w:r>
            <w:r w:rsidRPr="00B659CA">
              <w:rPr>
                <w:rStyle w:val="FontStyle19"/>
                <w:b w:val="0"/>
                <w:bCs w:val="0"/>
                <w:sz w:val="24"/>
                <w:szCs w:val="24"/>
                <w:lang w:val="uk-UA" w:eastAsia="uk-UA"/>
              </w:rPr>
              <w:t xml:space="preserve">адоволення потреб людей з обмеженими фізичними можливостями </w:t>
            </w:r>
          </w:p>
          <w:p w:rsidR="00BD0398" w:rsidRPr="00B659CA" w:rsidRDefault="00BD0398" w:rsidP="00546D5B">
            <w:pPr>
              <w:pStyle w:val="Style11"/>
              <w:widowControl/>
              <w:spacing w:line="240" w:lineRule="auto"/>
              <w:jc w:val="both"/>
              <w:rPr>
                <w:rStyle w:val="FontStyle19"/>
                <w:bCs w:val="0"/>
                <w:iCs/>
                <w:sz w:val="24"/>
                <w:szCs w:val="24"/>
                <w:lang w:val="uk-UA" w:eastAsia="uk-UA"/>
              </w:rPr>
            </w:pPr>
          </w:p>
        </w:tc>
      </w:tr>
      <w:tr w:rsidR="00BD0398" w:rsidRPr="00992DA8" w:rsidTr="007C02CE">
        <w:tc>
          <w:tcPr>
            <w:tcW w:w="540" w:type="dxa"/>
          </w:tcPr>
          <w:p w:rsidR="00BD0398" w:rsidRPr="005E12A4" w:rsidRDefault="00BD0398" w:rsidP="00B659CA">
            <w:pPr>
              <w:pStyle w:val="Style11"/>
              <w:widowControl/>
              <w:spacing w:line="240" w:lineRule="auto"/>
              <w:jc w:val="both"/>
              <w:rPr>
                <w:rStyle w:val="FontStyle19"/>
                <w:b w:val="0"/>
                <w:lang w:val="uk-UA" w:eastAsia="uk-UA"/>
              </w:rPr>
            </w:pPr>
            <w:r>
              <w:rPr>
                <w:rStyle w:val="FontStyle19"/>
                <w:b w:val="0"/>
                <w:lang w:val="uk-UA" w:eastAsia="uk-UA"/>
              </w:rPr>
              <w:lastRenderedPageBreak/>
              <w:t>7</w:t>
            </w:r>
          </w:p>
        </w:tc>
        <w:tc>
          <w:tcPr>
            <w:tcW w:w="4597" w:type="dxa"/>
            <w:gridSpan w:val="3"/>
          </w:tcPr>
          <w:p w:rsidR="00BD0398" w:rsidRPr="005E12A4" w:rsidRDefault="00BD0398" w:rsidP="00B659CA">
            <w:pPr>
              <w:pStyle w:val="Style11"/>
              <w:widowControl/>
              <w:spacing w:line="240" w:lineRule="auto"/>
              <w:jc w:val="left"/>
              <w:rPr>
                <w:rStyle w:val="FontStyle19"/>
                <w:b w:val="0"/>
                <w:bCs w:val="0"/>
                <w:i/>
                <w:iCs/>
                <w:color w:val="000000"/>
                <w:lang w:val="uk-UA" w:eastAsia="uk-UA"/>
              </w:rPr>
            </w:pPr>
            <w:r>
              <w:rPr>
                <w:rStyle w:val="rvts23"/>
                <w:color w:val="000000"/>
                <w:lang w:val="uk-UA"/>
              </w:rPr>
              <w:t>З</w:t>
            </w:r>
            <w:r w:rsidRPr="005E12A4">
              <w:rPr>
                <w:rStyle w:val="rvts23"/>
                <w:color w:val="000000"/>
                <w:lang w:val="uk-UA"/>
              </w:rPr>
              <w:t xml:space="preserve">абезпечення санаторно-курортними путівками </w:t>
            </w:r>
            <w:r w:rsidRPr="005E12A4">
              <w:rPr>
                <w:color w:val="000000"/>
                <w:lang w:val="uk-UA"/>
              </w:rPr>
              <w:t>осіб з інвалідністю, ветеранів війни, постраждалих учасників антитерористичної операції, громадян, які постраждали внаслідок Чорнобильської катастрофи</w:t>
            </w:r>
          </w:p>
        </w:tc>
        <w:tc>
          <w:tcPr>
            <w:tcW w:w="2201" w:type="dxa"/>
            <w:vMerge/>
          </w:tcPr>
          <w:p w:rsidR="00BD0398" w:rsidRPr="00992DA8" w:rsidRDefault="00BD0398" w:rsidP="00713085">
            <w:pPr>
              <w:pStyle w:val="Style11"/>
              <w:widowControl/>
              <w:spacing w:line="240" w:lineRule="auto"/>
              <w:jc w:val="both"/>
              <w:rPr>
                <w:rStyle w:val="FontStyle19"/>
                <w:bCs w:val="0"/>
                <w:sz w:val="28"/>
                <w:szCs w:val="28"/>
                <w:lang w:val="uk-UA" w:eastAsia="uk-UA"/>
              </w:rPr>
            </w:pPr>
          </w:p>
        </w:tc>
        <w:tc>
          <w:tcPr>
            <w:tcW w:w="3271" w:type="dxa"/>
            <w:gridSpan w:val="2"/>
          </w:tcPr>
          <w:p w:rsidR="00BD0398" w:rsidRPr="005E12A4" w:rsidRDefault="00BD0398" w:rsidP="0090473E">
            <w:pPr>
              <w:pStyle w:val="Style11"/>
              <w:widowControl/>
              <w:spacing w:line="240" w:lineRule="auto"/>
              <w:jc w:val="both"/>
              <w:rPr>
                <w:rStyle w:val="FontStyle19"/>
                <w:b w:val="0"/>
                <w:bCs w:val="0"/>
                <w:i/>
                <w:iCs/>
                <w:color w:val="000000"/>
                <w:lang w:val="uk-UA" w:eastAsia="uk-UA"/>
              </w:rPr>
            </w:pPr>
            <w:r>
              <w:rPr>
                <w:color w:val="000000"/>
                <w:shd w:val="clear" w:color="auto" w:fill="FFFFFF"/>
                <w:lang w:val="uk-UA"/>
              </w:rPr>
              <w:t>З</w:t>
            </w:r>
            <w:r w:rsidRPr="005E12A4">
              <w:rPr>
                <w:color w:val="000000"/>
                <w:shd w:val="clear" w:color="auto" w:fill="FFFFFF"/>
              </w:rPr>
              <w:t>меншення захворюваності та попередження розвитку хронічних форм</w:t>
            </w:r>
            <w:r w:rsidRPr="005E12A4">
              <w:rPr>
                <w:color w:val="000000"/>
                <w:shd w:val="clear" w:color="auto" w:fill="FFFFFF"/>
                <w:lang w:val="uk-UA"/>
              </w:rPr>
              <w:t xml:space="preserve"> хвороб у</w:t>
            </w:r>
            <w:r w:rsidRPr="005E12A4">
              <w:rPr>
                <w:rStyle w:val="FontStyle19"/>
                <w:lang w:val="uk-UA" w:eastAsia="uk-UA"/>
              </w:rPr>
              <w:t xml:space="preserve"> </w:t>
            </w:r>
            <w:r w:rsidRPr="005E12A4">
              <w:rPr>
                <w:color w:val="000000"/>
                <w:lang w:val="uk-UA"/>
              </w:rPr>
              <w:t>соціально вразливих категорій громадян</w:t>
            </w:r>
          </w:p>
        </w:tc>
      </w:tr>
      <w:tr w:rsidR="00BD0398" w:rsidRPr="00992DA8" w:rsidTr="007C02CE">
        <w:tc>
          <w:tcPr>
            <w:tcW w:w="540" w:type="dxa"/>
          </w:tcPr>
          <w:p w:rsidR="00BD0398" w:rsidRPr="005E12A4" w:rsidRDefault="00BD0398" w:rsidP="00546D5B">
            <w:pPr>
              <w:pStyle w:val="Style11"/>
              <w:widowControl/>
              <w:spacing w:line="240" w:lineRule="auto"/>
              <w:jc w:val="both"/>
              <w:rPr>
                <w:rStyle w:val="FontStyle19"/>
                <w:b w:val="0"/>
                <w:lang w:val="uk-UA" w:eastAsia="uk-UA"/>
              </w:rPr>
            </w:pPr>
            <w:r>
              <w:rPr>
                <w:rStyle w:val="FontStyle19"/>
                <w:b w:val="0"/>
                <w:lang w:val="uk-UA" w:eastAsia="uk-UA"/>
              </w:rPr>
              <w:t>8</w:t>
            </w:r>
          </w:p>
          <w:p w:rsidR="00BD0398" w:rsidRPr="005E12A4" w:rsidRDefault="00BD0398" w:rsidP="00546D5B">
            <w:pPr>
              <w:pStyle w:val="Style11"/>
              <w:widowControl/>
              <w:spacing w:line="240" w:lineRule="auto"/>
              <w:jc w:val="both"/>
              <w:rPr>
                <w:rStyle w:val="FontStyle19"/>
                <w:b w:val="0"/>
                <w:lang w:val="uk-UA" w:eastAsia="uk-UA"/>
              </w:rPr>
            </w:pPr>
          </w:p>
          <w:p w:rsidR="00BD0398" w:rsidRPr="005E12A4" w:rsidRDefault="00BD0398" w:rsidP="00546D5B">
            <w:pPr>
              <w:pStyle w:val="Style11"/>
              <w:widowControl/>
              <w:spacing w:line="240" w:lineRule="auto"/>
              <w:jc w:val="both"/>
              <w:rPr>
                <w:rStyle w:val="FontStyle19"/>
                <w:b w:val="0"/>
                <w:lang w:val="uk-UA" w:eastAsia="uk-UA"/>
              </w:rPr>
            </w:pPr>
          </w:p>
        </w:tc>
        <w:tc>
          <w:tcPr>
            <w:tcW w:w="4597" w:type="dxa"/>
            <w:gridSpan w:val="3"/>
          </w:tcPr>
          <w:p w:rsidR="00BD0398" w:rsidRPr="005E12A4" w:rsidRDefault="00BD0398" w:rsidP="00B659CA">
            <w:pPr>
              <w:pStyle w:val="Style11"/>
              <w:widowControl/>
              <w:spacing w:line="240" w:lineRule="auto"/>
              <w:jc w:val="left"/>
              <w:rPr>
                <w:rStyle w:val="rvts23"/>
                <w:color w:val="000000"/>
                <w:lang w:val="uk-UA"/>
              </w:rPr>
            </w:pPr>
            <w:r>
              <w:rPr>
                <w:color w:val="000000"/>
                <w:lang w:val="uk-UA"/>
              </w:rPr>
              <w:t>В</w:t>
            </w:r>
            <w:r w:rsidRPr="005E12A4">
              <w:rPr>
                <w:color w:val="000000"/>
                <w:lang w:val="uk-UA"/>
              </w:rPr>
              <w:t>иплата грошової компенсації вартості санаторно-курортного лікування</w:t>
            </w:r>
          </w:p>
        </w:tc>
        <w:tc>
          <w:tcPr>
            <w:tcW w:w="2201" w:type="dxa"/>
            <w:vMerge/>
          </w:tcPr>
          <w:p w:rsidR="00BD0398" w:rsidRPr="00992DA8" w:rsidRDefault="00BD0398" w:rsidP="00713085">
            <w:pPr>
              <w:pStyle w:val="Style11"/>
              <w:widowControl/>
              <w:spacing w:line="240" w:lineRule="auto"/>
              <w:jc w:val="both"/>
              <w:rPr>
                <w:rStyle w:val="FontStyle19"/>
                <w:bCs w:val="0"/>
                <w:sz w:val="28"/>
                <w:szCs w:val="28"/>
                <w:lang w:val="uk-UA" w:eastAsia="uk-UA"/>
              </w:rPr>
            </w:pPr>
          </w:p>
        </w:tc>
        <w:tc>
          <w:tcPr>
            <w:tcW w:w="3271" w:type="dxa"/>
            <w:gridSpan w:val="2"/>
          </w:tcPr>
          <w:p w:rsidR="00BD0398" w:rsidRPr="005E12A4" w:rsidRDefault="00BD0398" w:rsidP="0090473E">
            <w:pPr>
              <w:pStyle w:val="Style11"/>
              <w:widowControl/>
              <w:spacing w:line="240" w:lineRule="auto"/>
              <w:jc w:val="both"/>
              <w:rPr>
                <w:rStyle w:val="FontStyle19"/>
                <w:b w:val="0"/>
                <w:bCs w:val="0"/>
                <w:i/>
                <w:iCs/>
                <w:color w:val="000000"/>
                <w:lang w:val="uk-UA" w:eastAsia="uk-UA"/>
              </w:rPr>
            </w:pPr>
            <w:r>
              <w:rPr>
                <w:color w:val="000000"/>
                <w:lang w:val="uk-UA"/>
              </w:rPr>
              <w:t>П</w:t>
            </w:r>
            <w:r w:rsidRPr="005E12A4">
              <w:rPr>
                <w:color w:val="000000"/>
                <w:lang w:val="uk-UA"/>
              </w:rPr>
              <w:t>ідвищення рівня матеріальної забезпеченості пільгових категорій громадян</w:t>
            </w:r>
          </w:p>
        </w:tc>
      </w:tr>
      <w:tr w:rsidR="00BD0398" w:rsidRPr="00992DA8" w:rsidTr="007C02CE">
        <w:tc>
          <w:tcPr>
            <w:tcW w:w="540" w:type="dxa"/>
          </w:tcPr>
          <w:p w:rsidR="00BD0398" w:rsidRPr="005E12A4" w:rsidRDefault="00BD0398" w:rsidP="00546D5B">
            <w:pPr>
              <w:pStyle w:val="Style11"/>
              <w:widowControl/>
              <w:spacing w:line="240" w:lineRule="auto"/>
              <w:jc w:val="both"/>
              <w:rPr>
                <w:rStyle w:val="FontStyle19"/>
                <w:b w:val="0"/>
                <w:lang w:val="uk-UA" w:eastAsia="uk-UA"/>
              </w:rPr>
            </w:pPr>
            <w:r>
              <w:rPr>
                <w:rStyle w:val="FontStyle19"/>
                <w:b w:val="0"/>
                <w:lang w:val="uk-UA" w:eastAsia="uk-UA"/>
              </w:rPr>
              <w:t>9</w:t>
            </w:r>
          </w:p>
          <w:p w:rsidR="00BD0398" w:rsidRPr="005E12A4" w:rsidRDefault="00BD0398" w:rsidP="00546D5B">
            <w:pPr>
              <w:pStyle w:val="Style11"/>
              <w:widowControl/>
              <w:spacing w:line="240" w:lineRule="auto"/>
              <w:jc w:val="both"/>
              <w:rPr>
                <w:rStyle w:val="FontStyle19"/>
                <w:b w:val="0"/>
                <w:lang w:val="uk-UA" w:eastAsia="uk-UA"/>
              </w:rPr>
            </w:pPr>
          </w:p>
        </w:tc>
        <w:tc>
          <w:tcPr>
            <w:tcW w:w="4597" w:type="dxa"/>
            <w:gridSpan w:val="3"/>
          </w:tcPr>
          <w:p w:rsidR="00BD0398" w:rsidRPr="005E12A4" w:rsidRDefault="00BD0398" w:rsidP="00546D5B">
            <w:pPr>
              <w:pStyle w:val="Style11"/>
              <w:widowControl/>
              <w:spacing w:line="240" w:lineRule="auto"/>
              <w:jc w:val="left"/>
              <w:rPr>
                <w:color w:val="000000"/>
                <w:lang w:val="uk-UA"/>
              </w:rPr>
            </w:pPr>
            <w:r>
              <w:rPr>
                <w:color w:val="000000"/>
                <w:lang w:val="uk-UA"/>
              </w:rPr>
              <w:t>З</w:t>
            </w:r>
            <w:r w:rsidRPr="005E12A4">
              <w:rPr>
                <w:color w:val="000000"/>
                <w:lang w:val="uk-UA"/>
              </w:rPr>
              <w:t>абезпечення послугами з психологічної реабілітації постраждалих учасників антитерористичної операції</w:t>
            </w:r>
          </w:p>
        </w:tc>
        <w:tc>
          <w:tcPr>
            <w:tcW w:w="2201" w:type="dxa"/>
            <w:vMerge/>
          </w:tcPr>
          <w:p w:rsidR="00BD0398" w:rsidRPr="00992DA8" w:rsidRDefault="00BD0398" w:rsidP="00713085">
            <w:pPr>
              <w:pStyle w:val="Style11"/>
              <w:widowControl/>
              <w:spacing w:line="240" w:lineRule="auto"/>
              <w:jc w:val="both"/>
              <w:rPr>
                <w:rStyle w:val="FontStyle19"/>
                <w:bCs w:val="0"/>
                <w:sz w:val="28"/>
                <w:szCs w:val="28"/>
                <w:lang w:val="uk-UA" w:eastAsia="uk-UA"/>
              </w:rPr>
            </w:pPr>
          </w:p>
        </w:tc>
        <w:tc>
          <w:tcPr>
            <w:tcW w:w="3271" w:type="dxa"/>
            <w:gridSpan w:val="2"/>
          </w:tcPr>
          <w:p w:rsidR="00BD0398" w:rsidRPr="005E12A4" w:rsidRDefault="00BD0398" w:rsidP="0090473E">
            <w:pPr>
              <w:pStyle w:val="Style11"/>
              <w:widowControl/>
              <w:spacing w:line="240" w:lineRule="auto"/>
              <w:jc w:val="both"/>
              <w:rPr>
                <w:rStyle w:val="FontStyle19"/>
                <w:b w:val="0"/>
                <w:bCs w:val="0"/>
                <w:i/>
                <w:iCs/>
                <w:color w:val="000000"/>
                <w:lang w:val="uk-UA" w:eastAsia="uk-UA"/>
              </w:rPr>
            </w:pPr>
            <w:r>
              <w:rPr>
                <w:color w:val="000000"/>
                <w:shd w:val="clear" w:color="auto" w:fill="FFFFFF"/>
                <w:lang w:val="uk-UA"/>
              </w:rPr>
              <w:t>З</w:t>
            </w:r>
            <w:r w:rsidRPr="005E12A4">
              <w:rPr>
                <w:color w:val="000000"/>
                <w:shd w:val="clear" w:color="auto" w:fill="FFFFFF"/>
              </w:rPr>
              <w:t xml:space="preserve">береження або відновлення фізичного та психологічного здоров’я учасників </w:t>
            </w:r>
            <w:r w:rsidRPr="005E12A4">
              <w:rPr>
                <w:color w:val="000000"/>
                <w:lang w:val="uk-UA"/>
              </w:rPr>
              <w:t>антитерористичної операції</w:t>
            </w:r>
          </w:p>
        </w:tc>
      </w:tr>
      <w:tr w:rsidR="00BD0398" w:rsidRPr="00992DA8" w:rsidTr="007C02CE">
        <w:tc>
          <w:tcPr>
            <w:tcW w:w="540" w:type="dxa"/>
          </w:tcPr>
          <w:p w:rsidR="00BD0398" w:rsidRPr="005E12A4" w:rsidRDefault="00BD0398" w:rsidP="00B659CA">
            <w:pPr>
              <w:pStyle w:val="Style11"/>
              <w:widowControl/>
              <w:spacing w:line="240" w:lineRule="auto"/>
              <w:jc w:val="both"/>
              <w:rPr>
                <w:rStyle w:val="FontStyle19"/>
                <w:b w:val="0"/>
                <w:lang w:val="uk-UA" w:eastAsia="uk-UA"/>
              </w:rPr>
            </w:pPr>
            <w:r>
              <w:rPr>
                <w:rStyle w:val="FontStyle19"/>
                <w:b w:val="0"/>
                <w:lang w:val="uk-UA" w:eastAsia="uk-UA"/>
              </w:rPr>
              <w:t>10</w:t>
            </w:r>
          </w:p>
        </w:tc>
        <w:tc>
          <w:tcPr>
            <w:tcW w:w="4597" w:type="dxa"/>
            <w:gridSpan w:val="3"/>
          </w:tcPr>
          <w:p w:rsidR="00BD0398" w:rsidRPr="005E12A4" w:rsidRDefault="00BD0398" w:rsidP="00546D5B">
            <w:pPr>
              <w:pStyle w:val="Style11"/>
              <w:widowControl/>
              <w:spacing w:line="240" w:lineRule="auto"/>
              <w:jc w:val="left"/>
              <w:rPr>
                <w:color w:val="000000"/>
                <w:lang w:val="uk-UA"/>
              </w:rPr>
            </w:pPr>
            <w:r>
              <w:rPr>
                <w:color w:val="000000"/>
                <w:lang w:val="uk-UA"/>
              </w:rPr>
              <w:t>З</w:t>
            </w:r>
            <w:r w:rsidRPr="005E12A4">
              <w:rPr>
                <w:color w:val="000000"/>
                <w:lang w:val="uk-UA"/>
              </w:rPr>
              <w:t>абезпечення осіб з інвалідністю та/або дітей з інвалідністю послугами із комплексної реабілітації</w:t>
            </w:r>
          </w:p>
        </w:tc>
        <w:tc>
          <w:tcPr>
            <w:tcW w:w="2201" w:type="dxa"/>
            <w:vMerge/>
          </w:tcPr>
          <w:p w:rsidR="00BD0398" w:rsidRPr="00992DA8" w:rsidRDefault="00BD0398" w:rsidP="00713085">
            <w:pPr>
              <w:pStyle w:val="Style11"/>
              <w:widowControl/>
              <w:spacing w:line="240" w:lineRule="auto"/>
              <w:jc w:val="both"/>
              <w:rPr>
                <w:rStyle w:val="FontStyle19"/>
                <w:bCs w:val="0"/>
                <w:sz w:val="28"/>
                <w:szCs w:val="28"/>
                <w:lang w:val="uk-UA" w:eastAsia="uk-UA"/>
              </w:rPr>
            </w:pPr>
          </w:p>
        </w:tc>
        <w:tc>
          <w:tcPr>
            <w:tcW w:w="3271" w:type="dxa"/>
            <w:gridSpan w:val="2"/>
          </w:tcPr>
          <w:p w:rsidR="00BD0398" w:rsidRPr="00DF273C" w:rsidRDefault="00BD0398" w:rsidP="0090473E">
            <w:pPr>
              <w:pStyle w:val="Style11"/>
              <w:widowControl/>
              <w:spacing w:line="240" w:lineRule="auto"/>
              <w:jc w:val="both"/>
              <w:rPr>
                <w:rStyle w:val="FontStyle19"/>
                <w:b w:val="0"/>
                <w:bCs w:val="0"/>
                <w:i/>
                <w:iCs/>
                <w:color w:val="000000"/>
                <w:sz w:val="24"/>
                <w:szCs w:val="24"/>
                <w:lang w:val="uk-UA" w:eastAsia="uk-UA"/>
              </w:rPr>
            </w:pPr>
            <w:r w:rsidRPr="00DF273C">
              <w:rPr>
                <w:color w:val="000000"/>
                <w:shd w:val="clear" w:color="auto" w:fill="FFFFFF"/>
                <w:lang w:val="uk-UA"/>
              </w:rPr>
              <w:t>Психологічне, соціальне, професійне, фізичне відновлення</w:t>
            </w:r>
            <w:r w:rsidRPr="00DF273C">
              <w:rPr>
                <w:rStyle w:val="apple-converted-space"/>
                <w:color w:val="000000"/>
                <w:shd w:val="clear" w:color="auto" w:fill="FFFFFF"/>
              </w:rPr>
              <w:t> </w:t>
            </w:r>
            <w:r w:rsidRPr="00DF273C">
              <w:rPr>
                <w:rStyle w:val="aff2"/>
                <w:i w:val="0"/>
                <w:color w:val="000000"/>
                <w:shd w:val="clear" w:color="auto" w:fill="FFFFFF"/>
                <w:lang w:val="uk-UA"/>
              </w:rPr>
              <w:t xml:space="preserve"> осіб з інвалідністю, продовження їх активного життя</w:t>
            </w:r>
          </w:p>
        </w:tc>
      </w:tr>
      <w:tr w:rsidR="00BD0398" w:rsidRPr="00992DA8" w:rsidTr="007C02CE">
        <w:tc>
          <w:tcPr>
            <w:tcW w:w="540" w:type="dxa"/>
          </w:tcPr>
          <w:p w:rsidR="00BD0398" w:rsidRPr="005E12A4" w:rsidRDefault="00BD0398" w:rsidP="00DF273C">
            <w:pPr>
              <w:pStyle w:val="Style11"/>
              <w:widowControl/>
              <w:spacing w:line="240" w:lineRule="auto"/>
              <w:jc w:val="both"/>
              <w:rPr>
                <w:rStyle w:val="FontStyle19"/>
                <w:b w:val="0"/>
                <w:lang w:val="uk-UA" w:eastAsia="uk-UA"/>
              </w:rPr>
            </w:pPr>
            <w:r>
              <w:rPr>
                <w:rStyle w:val="FontStyle19"/>
                <w:b w:val="0"/>
                <w:lang w:val="uk-UA" w:eastAsia="uk-UA"/>
              </w:rPr>
              <w:t>11</w:t>
            </w:r>
          </w:p>
        </w:tc>
        <w:tc>
          <w:tcPr>
            <w:tcW w:w="4597" w:type="dxa"/>
            <w:gridSpan w:val="3"/>
          </w:tcPr>
          <w:p w:rsidR="00BD0398" w:rsidRPr="005E12A4" w:rsidRDefault="00BD0398" w:rsidP="00B659CA">
            <w:pPr>
              <w:pStyle w:val="Style11"/>
              <w:widowControl/>
              <w:spacing w:line="240" w:lineRule="auto"/>
              <w:jc w:val="left"/>
              <w:rPr>
                <w:color w:val="000000"/>
                <w:lang w:val="uk-UA"/>
              </w:rPr>
            </w:pPr>
            <w:r>
              <w:rPr>
                <w:iCs/>
                <w:color w:val="000000"/>
                <w:spacing w:val="-1"/>
                <w:lang w:val="uk-UA"/>
              </w:rPr>
              <w:t>З</w:t>
            </w:r>
            <w:r w:rsidRPr="005E12A4">
              <w:rPr>
                <w:iCs/>
                <w:color w:val="000000"/>
                <w:spacing w:val="-1"/>
                <w:lang w:val="uk-UA"/>
              </w:rPr>
              <w:t>абезпечення соціальними послугами</w:t>
            </w:r>
            <w:r w:rsidRPr="005E12A4">
              <w:rPr>
                <w:color w:val="000000"/>
                <w:lang w:val="uk-UA"/>
              </w:rPr>
              <w:t xml:space="preserve"> </w:t>
            </w:r>
            <w:r w:rsidRPr="005E12A4">
              <w:rPr>
                <w:color w:val="000000"/>
                <w:shd w:val="clear" w:color="auto" w:fill="FFFFFF"/>
                <w:lang w:val="uk-UA"/>
              </w:rPr>
              <w:t>громадян  похилого віку, осіб з інвалідністю, які не здатні до самообслуговування  і  потребують  постійної  сторонньої допомоги</w:t>
            </w:r>
          </w:p>
        </w:tc>
        <w:tc>
          <w:tcPr>
            <w:tcW w:w="2201" w:type="dxa"/>
            <w:vMerge/>
          </w:tcPr>
          <w:p w:rsidR="00BD0398" w:rsidRPr="00992DA8" w:rsidRDefault="00BD0398" w:rsidP="00713085">
            <w:pPr>
              <w:pStyle w:val="Style11"/>
              <w:widowControl/>
              <w:spacing w:line="240" w:lineRule="auto"/>
              <w:jc w:val="both"/>
              <w:rPr>
                <w:rStyle w:val="FontStyle19"/>
                <w:bCs w:val="0"/>
                <w:sz w:val="28"/>
                <w:szCs w:val="28"/>
                <w:lang w:val="uk-UA" w:eastAsia="uk-UA"/>
              </w:rPr>
            </w:pPr>
          </w:p>
        </w:tc>
        <w:tc>
          <w:tcPr>
            <w:tcW w:w="3271" w:type="dxa"/>
            <w:gridSpan w:val="2"/>
          </w:tcPr>
          <w:p w:rsidR="00BD0398" w:rsidRPr="00DF273C" w:rsidRDefault="00BD0398" w:rsidP="0090473E">
            <w:pPr>
              <w:pStyle w:val="Style11"/>
              <w:widowControl/>
              <w:spacing w:line="240" w:lineRule="auto"/>
              <w:jc w:val="both"/>
              <w:rPr>
                <w:color w:val="000000"/>
                <w:shd w:val="clear" w:color="auto" w:fill="FFFFFF"/>
                <w:lang w:val="uk-UA"/>
              </w:rPr>
            </w:pPr>
            <w:r>
              <w:rPr>
                <w:color w:val="000000"/>
                <w:shd w:val="clear" w:color="auto" w:fill="FFFFFF"/>
                <w:lang w:val="uk-UA"/>
              </w:rPr>
              <w:t>П</w:t>
            </w:r>
            <w:r w:rsidRPr="00DF273C">
              <w:rPr>
                <w:color w:val="000000"/>
                <w:shd w:val="clear" w:color="auto" w:fill="FFFFFF"/>
              </w:rPr>
              <w:t>рофілактик</w:t>
            </w:r>
            <w:r w:rsidRPr="00DF273C">
              <w:rPr>
                <w:color w:val="000000"/>
                <w:shd w:val="clear" w:color="auto" w:fill="FFFFFF"/>
                <w:lang w:val="uk-UA"/>
              </w:rPr>
              <w:t xml:space="preserve">а </w:t>
            </w:r>
            <w:r w:rsidRPr="00DF273C">
              <w:rPr>
                <w:color w:val="000000"/>
                <w:shd w:val="clear" w:color="auto" w:fill="FFFFFF"/>
              </w:rPr>
              <w:t>складних життєвих обставин, подолання або мінімізаці</w:t>
            </w:r>
            <w:r w:rsidRPr="00DF273C">
              <w:rPr>
                <w:color w:val="000000"/>
                <w:shd w:val="clear" w:color="auto" w:fill="FFFFFF"/>
                <w:lang w:val="uk-UA"/>
              </w:rPr>
              <w:t>я</w:t>
            </w:r>
            <w:r w:rsidRPr="00DF273C">
              <w:rPr>
                <w:color w:val="000000"/>
                <w:shd w:val="clear" w:color="auto" w:fill="FFFFFF"/>
              </w:rPr>
              <w:t xml:space="preserve"> їх негативних наслідків</w:t>
            </w:r>
          </w:p>
        </w:tc>
      </w:tr>
      <w:tr w:rsidR="00BD0398" w:rsidRPr="00992DA8" w:rsidTr="007C02CE">
        <w:tc>
          <w:tcPr>
            <w:tcW w:w="540" w:type="dxa"/>
          </w:tcPr>
          <w:p w:rsidR="00BD0398" w:rsidRPr="005E12A4" w:rsidRDefault="00BD0398" w:rsidP="00B659CA">
            <w:pPr>
              <w:pStyle w:val="Style11"/>
              <w:widowControl/>
              <w:spacing w:line="240" w:lineRule="auto"/>
              <w:jc w:val="both"/>
              <w:rPr>
                <w:rStyle w:val="FontStyle19"/>
                <w:b w:val="0"/>
                <w:lang w:val="uk-UA" w:eastAsia="uk-UA"/>
              </w:rPr>
            </w:pPr>
            <w:r>
              <w:rPr>
                <w:rStyle w:val="FontStyle19"/>
                <w:b w:val="0"/>
                <w:lang w:val="uk-UA" w:eastAsia="uk-UA"/>
              </w:rPr>
              <w:t>12</w:t>
            </w:r>
          </w:p>
        </w:tc>
        <w:tc>
          <w:tcPr>
            <w:tcW w:w="4597" w:type="dxa"/>
            <w:gridSpan w:val="3"/>
          </w:tcPr>
          <w:p w:rsidR="00BD0398" w:rsidRPr="005E12A4" w:rsidRDefault="00BD0398" w:rsidP="00DF273C">
            <w:pPr>
              <w:pStyle w:val="Style11"/>
              <w:widowControl/>
              <w:spacing w:line="240" w:lineRule="auto"/>
              <w:jc w:val="both"/>
              <w:rPr>
                <w:iCs/>
                <w:spacing w:val="-1"/>
                <w:lang w:val="uk-UA"/>
              </w:rPr>
            </w:pPr>
            <w:r>
              <w:rPr>
                <w:lang w:val="uk-UA"/>
              </w:rPr>
              <w:t>З</w:t>
            </w:r>
            <w:r w:rsidRPr="005E12A4">
              <w:rPr>
                <w:lang w:val="uk-UA"/>
              </w:rPr>
              <w:t>дійснення організаційних заходів щодо надання послуг із соціальної та професійної адаптації учасників антитерористичної операції</w:t>
            </w:r>
          </w:p>
        </w:tc>
        <w:tc>
          <w:tcPr>
            <w:tcW w:w="2201" w:type="dxa"/>
            <w:vMerge/>
          </w:tcPr>
          <w:p w:rsidR="00BD0398" w:rsidRPr="00992DA8" w:rsidRDefault="00BD0398" w:rsidP="00713085">
            <w:pPr>
              <w:pStyle w:val="Style11"/>
              <w:widowControl/>
              <w:spacing w:line="240" w:lineRule="auto"/>
              <w:jc w:val="both"/>
              <w:rPr>
                <w:rStyle w:val="FontStyle19"/>
                <w:bCs w:val="0"/>
                <w:sz w:val="28"/>
                <w:szCs w:val="28"/>
                <w:lang w:val="uk-UA" w:eastAsia="uk-UA"/>
              </w:rPr>
            </w:pPr>
          </w:p>
        </w:tc>
        <w:tc>
          <w:tcPr>
            <w:tcW w:w="3271" w:type="dxa"/>
            <w:gridSpan w:val="2"/>
          </w:tcPr>
          <w:p w:rsidR="00BD0398" w:rsidRPr="00DF273C" w:rsidRDefault="00BD0398" w:rsidP="0090473E">
            <w:pPr>
              <w:pStyle w:val="Style11"/>
              <w:widowControl/>
              <w:spacing w:line="240" w:lineRule="auto"/>
              <w:jc w:val="both"/>
              <w:rPr>
                <w:rStyle w:val="FontStyle19"/>
                <w:bCs w:val="0"/>
                <w:sz w:val="24"/>
                <w:szCs w:val="24"/>
                <w:lang w:val="uk-UA" w:eastAsia="uk-UA"/>
              </w:rPr>
            </w:pPr>
            <w:r>
              <w:rPr>
                <w:rStyle w:val="FontStyle19"/>
                <w:b w:val="0"/>
                <w:sz w:val="24"/>
                <w:szCs w:val="24"/>
                <w:lang w:val="uk-UA" w:eastAsia="uk-UA"/>
              </w:rPr>
              <w:t>З</w:t>
            </w:r>
            <w:r w:rsidRPr="00DF273C">
              <w:rPr>
                <w:rStyle w:val="FontStyle19"/>
                <w:b w:val="0"/>
                <w:sz w:val="24"/>
                <w:szCs w:val="24"/>
                <w:lang w:val="uk-UA" w:eastAsia="uk-UA"/>
              </w:rPr>
              <w:t>абезпечення соціального захисту та сприяння поверненню до продуктивної зайнятості</w:t>
            </w:r>
            <w:r w:rsidRPr="00DF273C">
              <w:rPr>
                <w:rStyle w:val="FontStyle19"/>
                <w:bCs w:val="0"/>
                <w:sz w:val="24"/>
                <w:szCs w:val="24"/>
                <w:lang w:val="uk-UA" w:eastAsia="uk-UA"/>
              </w:rPr>
              <w:t xml:space="preserve"> </w:t>
            </w:r>
            <w:r w:rsidRPr="00DF273C">
              <w:rPr>
                <w:lang w:val="uk-UA"/>
              </w:rPr>
              <w:t>учасників антитерористичної операції</w:t>
            </w:r>
          </w:p>
        </w:tc>
      </w:tr>
      <w:tr w:rsidR="00BD0398" w:rsidRPr="00992DA8" w:rsidTr="00746A8E">
        <w:tc>
          <w:tcPr>
            <w:tcW w:w="10609" w:type="dxa"/>
            <w:gridSpan w:val="7"/>
          </w:tcPr>
          <w:p w:rsidR="00BD0398" w:rsidRPr="00B659CA" w:rsidRDefault="00BD0398" w:rsidP="00DF273C">
            <w:pPr>
              <w:pStyle w:val="Style11"/>
              <w:widowControl/>
              <w:spacing w:line="240" w:lineRule="auto"/>
              <w:jc w:val="both"/>
              <w:rPr>
                <w:rStyle w:val="FontStyle19"/>
                <w:b w:val="0"/>
                <w:bCs w:val="0"/>
                <w:sz w:val="24"/>
                <w:szCs w:val="24"/>
                <w:lang w:val="uk-UA" w:eastAsia="uk-UA"/>
              </w:rPr>
            </w:pPr>
            <w:r w:rsidRPr="00B659CA">
              <w:rPr>
                <w:rStyle w:val="FontStyle19"/>
                <w:b w:val="0"/>
                <w:bCs w:val="0"/>
                <w:i/>
                <w:sz w:val="24"/>
                <w:szCs w:val="24"/>
                <w:lang w:val="uk-UA" w:eastAsia="uk-UA"/>
              </w:rPr>
              <w:t>Завдання 3</w:t>
            </w:r>
            <w:r w:rsidRPr="00B659CA">
              <w:rPr>
                <w:rStyle w:val="FontStyle19"/>
                <w:b w:val="0"/>
                <w:bCs w:val="0"/>
                <w:sz w:val="24"/>
                <w:szCs w:val="24"/>
                <w:lang w:val="uk-UA" w:eastAsia="uk-UA"/>
              </w:rPr>
              <w:t xml:space="preserve"> </w:t>
            </w:r>
            <w:r w:rsidRPr="006C2C5F">
              <w:rPr>
                <w:b/>
                <w:lang w:val="uk-UA"/>
              </w:rPr>
              <w:t>Подолання дитячої безпритульності і бездоглядності, створення умов для всебічного розвитку та виховання дітей, розвиток сімейних форм виховання дітей-сиріт та дітей, позбавлених батьківського піклування.</w:t>
            </w:r>
          </w:p>
        </w:tc>
      </w:tr>
      <w:tr w:rsidR="00BD0398" w:rsidRPr="00992DA8" w:rsidTr="00811085">
        <w:tc>
          <w:tcPr>
            <w:tcW w:w="667" w:type="dxa"/>
            <w:gridSpan w:val="2"/>
          </w:tcPr>
          <w:p w:rsidR="00BD0398" w:rsidRPr="006C2C5F" w:rsidRDefault="00BD0398" w:rsidP="006C2C5F">
            <w:pPr>
              <w:suppressAutoHyphens/>
              <w:jc w:val="center"/>
              <w:rPr>
                <w:sz w:val="20"/>
                <w:szCs w:val="20"/>
                <w:lang w:eastAsia="zh-CN"/>
              </w:rPr>
            </w:pPr>
            <w:r w:rsidRPr="006C2C5F">
              <w:rPr>
                <w:sz w:val="20"/>
                <w:szCs w:val="20"/>
                <w:lang w:eastAsia="zh-CN"/>
              </w:rPr>
              <w:t>13</w:t>
            </w:r>
          </w:p>
        </w:tc>
        <w:tc>
          <w:tcPr>
            <w:tcW w:w="4470" w:type="dxa"/>
            <w:gridSpan w:val="2"/>
          </w:tcPr>
          <w:p w:rsidR="00BD0398" w:rsidRPr="002733B9" w:rsidRDefault="00BD0398" w:rsidP="00372905">
            <w:pPr>
              <w:contextualSpacing/>
              <w:jc w:val="both"/>
              <w:rPr>
                <w:b/>
              </w:rPr>
            </w:pPr>
            <w:r w:rsidRPr="002733B9">
              <w:rPr>
                <w:szCs w:val="20"/>
              </w:rPr>
              <w:t>Організація своєчасного виявлення, обліку, проведення соціального інспектування та супроводження сімей, які неспроможні або не бажають виконувати виховні функції стосовно дітей, надання комплексної допомоги сім’ям з дітьми.</w:t>
            </w:r>
          </w:p>
        </w:tc>
        <w:tc>
          <w:tcPr>
            <w:tcW w:w="2342" w:type="dxa"/>
            <w:gridSpan w:val="2"/>
            <w:vMerge w:val="restart"/>
          </w:tcPr>
          <w:p w:rsidR="00BD0398" w:rsidRDefault="00BD0398" w:rsidP="00713085">
            <w:pPr>
              <w:pStyle w:val="Style11"/>
              <w:widowControl/>
              <w:spacing w:line="240" w:lineRule="auto"/>
              <w:jc w:val="both"/>
              <w:rPr>
                <w:rStyle w:val="FontStyle19"/>
                <w:b w:val="0"/>
                <w:bCs w:val="0"/>
                <w:sz w:val="24"/>
                <w:szCs w:val="24"/>
                <w:lang w:val="uk-UA" w:eastAsia="uk-UA"/>
              </w:rPr>
            </w:pPr>
          </w:p>
          <w:p w:rsidR="00BD0398" w:rsidRDefault="00BD0398" w:rsidP="00713085">
            <w:pPr>
              <w:pStyle w:val="Style11"/>
              <w:widowControl/>
              <w:spacing w:line="240" w:lineRule="auto"/>
              <w:jc w:val="both"/>
              <w:rPr>
                <w:rStyle w:val="FontStyle19"/>
                <w:b w:val="0"/>
                <w:bCs w:val="0"/>
                <w:sz w:val="24"/>
                <w:szCs w:val="24"/>
                <w:lang w:val="uk-UA" w:eastAsia="uk-UA"/>
              </w:rPr>
            </w:pPr>
          </w:p>
          <w:p w:rsidR="00BD0398" w:rsidRDefault="00BD0398" w:rsidP="00713085">
            <w:pPr>
              <w:pStyle w:val="Style11"/>
              <w:widowControl/>
              <w:spacing w:line="240" w:lineRule="auto"/>
              <w:jc w:val="both"/>
              <w:rPr>
                <w:rStyle w:val="FontStyle19"/>
                <w:b w:val="0"/>
                <w:bCs w:val="0"/>
                <w:sz w:val="24"/>
                <w:szCs w:val="24"/>
                <w:lang w:val="uk-UA" w:eastAsia="uk-UA"/>
              </w:rPr>
            </w:pPr>
          </w:p>
          <w:p w:rsidR="00BD0398" w:rsidRDefault="00BD0398" w:rsidP="00713085">
            <w:pPr>
              <w:pStyle w:val="Style11"/>
              <w:widowControl/>
              <w:spacing w:line="240" w:lineRule="auto"/>
              <w:jc w:val="both"/>
              <w:rPr>
                <w:rStyle w:val="FontStyle19"/>
                <w:b w:val="0"/>
                <w:bCs w:val="0"/>
                <w:sz w:val="24"/>
                <w:szCs w:val="24"/>
                <w:lang w:val="uk-UA" w:eastAsia="uk-UA"/>
              </w:rPr>
            </w:pPr>
          </w:p>
          <w:p w:rsidR="00BD0398" w:rsidRDefault="00BD0398" w:rsidP="00713085">
            <w:pPr>
              <w:pStyle w:val="Style11"/>
              <w:widowControl/>
              <w:spacing w:line="240" w:lineRule="auto"/>
              <w:jc w:val="both"/>
              <w:rPr>
                <w:rStyle w:val="FontStyle19"/>
                <w:b w:val="0"/>
                <w:bCs w:val="0"/>
                <w:sz w:val="24"/>
                <w:szCs w:val="24"/>
                <w:lang w:val="uk-UA" w:eastAsia="uk-UA"/>
              </w:rPr>
            </w:pPr>
          </w:p>
          <w:p w:rsidR="00BD0398" w:rsidRDefault="00BD0398" w:rsidP="00713085">
            <w:pPr>
              <w:pStyle w:val="Style11"/>
              <w:widowControl/>
              <w:spacing w:line="240" w:lineRule="auto"/>
              <w:jc w:val="both"/>
              <w:rPr>
                <w:rStyle w:val="FontStyle19"/>
                <w:b w:val="0"/>
                <w:bCs w:val="0"/>
                <w:sz w:val="24"/>
                <w:szCs w:val="24"/>
                <w:lang w:val="uk-UA" w:eastAsia="uk-UA"/>
              </w:rPr>
            </w:pPr>
          </w:p>
          <w:p w:rsidR="00BD0398" w:rsidRPr="002A21E4" w:rsidRDefault="00BD0398" w:rsidP="00713085">
            <w:pPr>
              <w:pStyle w:val="Style11"/>
              <w:widowControl/>
              <w:spacing w:line="240" w:lineRule="auto"/>
              <w:jc w:val="both"/>
              <w:rPr>
                <w:rStyle w:val="FontStyle19"/>
                <w:b w:val="0"/>
                <w:bCs w:val="0"/>
                <w:sz w:val="24"/>
                <w:szCs w:val="24"/>
                <w:lang w:val="uk-UA" w:eastAsia="uk-UA"/>
              </w:rPr>
            </w:pPr>
            <w:r w:rsidRPr="002A21E4">
              <w:rPr>
                <w:rStyle w:val="FontStyle19"/>
                <w:b w:val="0"/>
                <w:bCs w:val="0"/>
                <w:sz w:val="24"/>
                <w:szCs w:val="24"/>
                <w:lang w:val="uk-UA" w:eastAsia="uk-UA"/>
              </w:rPr>
              <w:t xml:space="preserve">Служба у справах дітей виконавчого комітету Ніжинської міської ради </w:t>
            </w:r>
          </w:p>
        </w:tc>
        <w:tc>
          <w:tcPr>
            <w:tcW w:w="3130" w:type="dxa"/>
            <w:vMerge w:val="restart"/>
          </w:tcPr>
          <w:p w:rsidR="00BD0398" w:rsidRDefault="00BD0398" w:rsidP="004E2145">
            <w:pPr>
              <w:pStyle w:val="a3"/>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color w:val="FF0000"/>
              </w:rPr>
            </w:pPr>
          </w:p>
          <w:p w:rsidR="00BD0398" w:rsidRDefault="00BD0398" w:rsidP="004E2145">
            <w:pPr>
              <w:pStyle w:val="a3"/>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color w:val="FF0000"/>
              </w:rPr>
            </w:pPr>
          </w:p>
          <w:p w:rsidR="00BD0398" w:rsidRDefault="00BD0398" w:rsidP="004E2145">
            <w:pPr>
              <w:pStyle w:val="a3"/>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color w:val="FF0000"/>
              </w:rPr>
            </w:pPr>
          </w:p>
          <w:p w:rsidR="00BD0398" w:rsidRPr="00B81A7F" w:rsidRDefault="00BD0398" w:rsidP="00CF7CB4">
            <w:pPr>
              <w:ind w:firstLine="176"/>
              <w:jc w:val="both"/>
            </w:pPr>
            <w:r w:rsidRPr="00B81A7F">
              <w:t>Забезпечення права кожної дитини-сироти або дитини, позбавленої батьківського піклування, на виховання в сім’ї. 100% охоплення дітей-сиріт та дітей, позбавлених батьківського піклування сімейними формами виховання</w:t>
            </w:r>
          </w:p>
          <w:p w:rsidR="00BD0398" w:rsidRPr="00B81A7F" w:rsidRDefault="00BD0398" w:rsidP="00CF7CB4">
            <w:pPr>
              <w:ind w:firstLine="176"/>
              <w:jc w:val="both"/>
            </w:pPr>
          </w:p>
          <w:p w:rsidR="00BD0398" w:rsidRPr="00B81A7F" w:rsidRDefault="00BD0398" w:rsidP="00CF7CB4">
            <w:pPr>
              <w:ind w:firstLine="176"/>
              <w:jc w:val="both"/>
            </w:pPr>
            <w:r w:rsidRPr="00B81A7F">
              <w:t xml:space="preserve">Покращення умов утримання та виховання дітей, попередження виходу дітей із сімей, збереження для кожної дитини родинного оточення. Подолання або мінімізація </w:t>
            </w:r>
            <w:r w:rsidRPr="00B81A7F">
              <w:lastRenderedPageBreak/>
              <w:t>складних життєвих обставин та повернення дітей в сім’ї, попередження соціального сирітства.</w:t>
            </w:r>
          </w:p>
          <w:p w:rsidR="00BD0398" w:rsidRPr="00B81A7F" w:rsidRDefault="00BD0398" w:rsidP="00CF7CB4">
            <w:pPr>
              <w:ind w:firstLine="176"/>
              <w:jc w:val="both"/>
            </w:pPr>
          </w:p>
          <w:p w:rsidR="00BD0398" w:rsidRPr="00B81A7F" w:rsidRDefault="00BD0398" w:rsidP="0090473E">
            <w:pPr>
              <w:autoSpaceDE w:val="0"/>
              <w:autoSpaceDN w:val="0"/>
              <w:ind w:hanging="20"/>
              <w:jc w:val="both"/>
            </w:pPr>
            <w:r w:rsidRPr="00B81A7F">
              <w:t xml:space="preserve">Упровадження нових форм та методів, спрямованих на раннє виявлення дітей, які опинилися у складних життєвих обставинах, профілактику правопорушень </w:t>
            </w:r>
            <w:r w:rsidRPr="00B81A7F">
              <w:br/>
              <w:t>та соціального сирітства.</w:t>
            </w:r>
          </w:p>
          <w:p w:rsidR="00BD0398" w:rsidRPr="00B81A7F" w:rsidRDefault="00BD0398" w:rsidP="0090473E">
            <w:pPr>
              <w:tabs>
                <w:tab w:val="left" w:pos="0"/>
                <w:tab w:val="left" w:pos="993"/>
              </w:tabs>
              <w:contextualSpacing/>
              <w:jc w:val="both"/>
            </w:pPr>
          </w:p>
          <w:p w:rsidR="00BD0398" w:rsidRPr="00992DA8" w:rsidRDefault="00BD0398" w:rsidP="0090473E">
            <w:pPr>
              <w:pStyle w:val="a3"/>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34"/>
              <w:jc w:val="both"/>
              <w:rPr>
                <w:rStyle w:val="FontStyle19"/>
                <w:b w:val="0"/>
                <w:bCs w:val="0"/>
                <w:sz w:val="28"/>
                <w:szCs w:val="28"/>
                <w:lang w:eastAsia="uk-UA"/>
              </w:rPr>
            </w:pPr>
            <w:r w:rsidRPr="00B81A7F">
              <w:t>Забезпечення належного утримання і виховання дітей-сиріт та дітей, позбавлених батьківського піклування, в прийомних сім'ях, дитячих будинках сімейного типу, сім'ях опікунів, піклувальників</w:t>
            </w:r>
            <w:r>
              <w:t>.</w:t>
            </w:r>
          </w:p>
        </w:tc>
      </w:tr>
      <w:tr w:rsidR="00BD0398" w:rsidRPr="00992DA8" w:rsidTr="00811085">
        <w:tc>
          <w:tcPr>
            <w:tcW w:w="667" w:type="dxa"/>
            <w:gridSpan w:val="2"/>
          </w:tcPr>
          <w:p w:rsidR="00BD0398" w:rsidRPr="006C2C5F" w:rsidRDefault="00BD0398" w:rsidP="006C2C5F">
            <w:pPr>
              <w:suppressAutoHyphens/>
              <w:jc w:val="center"/>
              <w:rPr>
                <w:sz w:val="20"/>
                <w:szCs w:val="20"/>
                <w:lang w:eastAsia="zh-CN"/>
              </w:rPr>
            </w:pPr>
            <w:r>
              <w:rPr>
                <w:sz w:val="20"/>
                <w:szCs w:val="20"/>
                <w:lang w:eastAsia="zh-CN"/>
              </w:rPr>
              <w:t>14</w:t>
            </w:r>
          </w:p>
        </w:tc>
        <w:tc>
          <w:tcPr>
            <w:tcW w:w="4470" w:type="dxa"/>
            <w:gridSpan w:val="2"/>
          </w:tcPr>
          <w:p w:rsidR="00BD0398" w:rsidRPr="002733B9" w:rsidRDefault="00BD0398" w:rsidP="00372905">
            <w:pPr>
              <w:suppressAutoHyphens/>
              <w:rPr>
                <w:lang w:eastAsia="zh-CN"/>
              </w:rPr>
            </w:pPr>
            <w:r w:rsidRPr="002733B9">
              <w:rPr>
                <w:lang w:eastAsia="zh-CN"/>
              </w:rPr>
              <w:t>Влаштування дітей у патронатні сім’ї, прийомні сім’ї та дитячі будинки сімейного типу.</w:t>
            </w:r>
          </w:p>
        </w:tc>
        <w:tc>
          <w:tcPr>
            <w:tcW w:w="2342" w:type="dxa"/>
            <w:gridSpan w:val="2"/>
            <w:vMerge/>
          </w:tcPr>
          <w:p w:rsidR="00BD0398" w:rsidRPr="00992DA8" w:rsidRDefault="00BD0398" w:rsidP="00713085">
            <w:pPr>
              <w:pStyle w:val="Style11"/>
              <w:widowControl/>
              <w:spacing w:line="240" w:lineRule="auto"/>
              <w:jc w:val="both"/>
              <w:rPr>
                <w:rStyle w:val="FontStyle19"/>
                <w:bCs w:val="0"/>
                <w:sz w:val="28"/>
                <w:szCs w:val="28"/>
                <w:lang w:val="uk-UA" w:eastAsia="uk-UA"/>
              </w:rPr>
            </w:pPr>
          </w:p>
        </w:tc>
        <w:tc>
          <w:tcPr>
            <w:tcW w:w="3130" w:type="dxa"/>
            <w:vMerge/>
          </w:tcPr>
          <w:p w:rsidR="00BD0398" w:rsidRPr="00992DA8" w:rsidRDefault="00BD0398" w:rsidP="00713085">
            <w:pPr>
              <w:pStyle w:val="Style11"/>
              <w:widowControl/>
              <w:spacing w:line="240" w:lineRule="auto"/>
              <w:jc w:val="both"/>
              <w:rPr>
                <w:rStyle w:val="FontStyle19"/>
                <w:b w:val="0"/>
                <w:bCs w:val="0"/>
                <w:sz w:val="28"/>
                <w:szCs w:val="28"/>
                <w:lang w:val="uk-UA" w:eastAsia="uk-UA"/>
              </w:rPr>
            </w:pPr>
          </w:p>
        </w:tc>
      </w:tr>
      <w:tr w:rsidR="00BD0398" w:rsidRPr="00992DA8" w:rsidTr="00811085">
        <w:tc>
          <w:tcPr>
            <w:tcW w:w="667" w:type="dxa"/>
            <w:gridSpan w:val="2"/>
          </w:tcPr>
          <w:p w:rsidR="00BD0398" w:rsidRPr="006C2C5F" w:rsidRDefault="00BD0398" w:rsidP="006C2C5F">
            <w:pPr>
              <w:suppressAutoHyphens/>
              <w:jc w:val="center"/>
              <w:rPr>
                <w:sz w:val="20"/>
                <w:szCs w:val="20"/>
                <w:lang w:eastAsia="zh-CN"/>
              </w:rPr>
            </w:pPr>
            <w:r>
              <w:rPr>
                <w:sz w:val="20"/>
                <w:szCs w:val="20"/>
                <w:lang w:eastAsia="zh-CN"/>
              </w:rPr>
              <w:t>15</w:t>
            </w:r>
          </w:p>
        </w:tc>
        <w:tc>
          <w:tcPr>
            <w:tcW w:w="4470" w:type="dxa"/>
            <w:gridSpan w:val="2"/>
          </w:tcPr>
          <w:p w:rsidR="00BD0398" w:rsidRPr="002733B9" w:rsidRDefault="00BD0398" w:rsidP="00372905">
            <w:pPr>
              <w:contextualSpacing/>
              <w:jc w:val="both"/>
            </w:pPr>
            <w:r w:rsidRPr="002733B9">
              <w:t>Забезпечення роботи Єдиного електронного банку даних дітей-сиріт та дітей, позбавлених батьківського піклування і громадян, які бажають взяти їх на виховання та Єдиного електронного банку даних дітей, які опинились у складних життєвих обставинах</w:t>
            </w:r>
          </w:p>
        </w:tc>
        <w:tc>
          <w:tcPr>
            <w:tcW w:w="2342" w:type="dxa"/>
            <w:gridSpan w:val="2"/>
            <w:vMerge/>
          </w:tcPr>
          <w:p w:rsidR="00BD0398" w:rsidRPr="00992DA8" w:rsidRDefault="00BD0398" w:rsidP="00713085">
            <w:pPr>
              <w:pStyle w:val="Style11"/>
              <w:widowControl/>
              <w:spacing w:line="240" w:lineRule="auto"/>
              <w:jc w:val="both"/>
              <w:rPr>
                <w:rStyle w:val="FontStyle19"/>
                <w:bCs w:val="0"/>
                <w:sz w:val="28"/>
                <w:szCs w:val="28"/>
                <w:lang w:val="uk-UA" w:eastAsia="uk-UA"/>
              </w:rPr>
            </w:pPr>
          </w:p>
        </w:tc>
        <w:tc>
          <w:tcPr>
            <w:tcW w:w="3130" w:type="dxa"/>
            <w:vMerge/>
          </w:tcPr>
          <w:p w:rsidR="00BD0398" w:rsidRPr="00992DA8" w:rsidRDefault="00BD0398" w:rsidP="00713085">
            <w:pPr>
              <w:pStyle w:val="Style11"/>
              <w:widowControl/>
              <w:spacing w:line="240" w:lineRule="auto"/>
              <w:jc w:val="both"/>
              <w:rPr>
                <w:rStyle w:val="FontStyle19"/>
                <w:b w:val="0"/>
                <w:bCs w:val="0"/>
                <w:sz w:val="28"/>
                <w:szCs w:val="28"/>
                <w:lang w:val="uk-UA" w:eastAsia="uk-UA"/>
              </w:rPr>
            </w:pPr>
          </w:p>
        </w:tc>
      </w:tr>
      <w:tr w:rsidR="00BD0398" w:rsidRPr="00992DA8" w:rsidTr="00811085">
        <w:tc>
          <w:tcPr>
            <w:tcW w:w="667" w:type="dxa"/>
            <w:gridSpan w:val="2"/>
          </w:tcPr>
          <w:p w:rsidR="00BD0398" w:rsidRPr="006C2C5F" w:rsidRDefault="00BD0398" w:rsidP="006C2C5F">
            <w:pPr>
              <w:suppressAutoHyphens/>
              <w:jc w:val="center"/>
              <w:rPr>
                <w:sz w:val="20"/>
                <w:szCs w:val="20"/>
                <w:lang w:eastAsia="zh-CN"/>
              </w:rPr>
            </w:pPr>
            <w:r>
              <w:rPr>
                <w:sz w:val="20"/>
                <w:szCs w:val="20"/>
                <w:lang w:eastAsia="zh-CN"/>
              </w:rPr>
              <w:t>16</w:t>
            </w:r>
          </w:p>
        </w:tc>
        <w:tc>
          <w:tcPr>
            <w:tcW w:w="4470" w:type="dxa"/>
            <w:gridSpan w:val="2"/>
          </w:tcPr>
          <w:p w:rsidR="00BD0398" w:rsidRPr="002733B9" w:rsidRDefault="00BD0398" w:rsidP="00372905">
            <w:pPr>
              <w:suppressAutoHyphens/>
              <w:jc w:val="both"/>
              <w:rPr>
                <w:lang w:eastAsia="zh-CN"/>
              </w:rPr>
            </w:pPr>
            <w:r w:rsidRPr="002733B9">
              <w:rPr>
                <w:szCs w:val="20"/>
                <w:lang w:eastAsia="zh-CN"/>
              </w:rPr>
              <w:t xml:space="preserve">Забезпечення в разі втрати дитиною батьківського піклування, першочергове її влаштування в сім’ї громадян України </w:t>
            </w:r>
            <w:r w:rsidRPr="002733B9">
              <w:rPr>
                <w:szCs w:val="20"/>
                <w:lang w:eastAsia="zh-CN"/>
              </w:rPr>
              <w:lastRenderedPageBreak/>
              <w:t>на усиновлення, під опіку та піклування, на виховання в дитячі будинки сімейного типу, прийомні сім’ї.</w:t>
            </w:r>
          </w:p>
        </w:tc>
        <w:tc>
          <w:tcPr>
            <w:tcW w:w="2342" w:type="dxa"/>
            <w:gridSpan w:val="2"/>
            <w:vMerge/>
          </w:tcPr>
          <w:p w:rsidR="00BD0398" w:rsidRPr="00992DA8" w:rsidRDefault="00BD0398" w:rsidP="00713085">
            <w:pPr>
              <w:pStyle w:val="Style11"/>
              <w:widowControl/>
              <w:spacing w:line="240" w:lineRule="auto"/>
              <w:jc w:val="both"/>
              <w:rPr>
                <w:rStyle w:val="FontStyle19"/>
                <w:bCs w:val="0"/>
                <w:sz w:val="28"/>
                <w:szCs w:val="28"/>
                <w:lang w:val="uk-UA" w:eastAsia="uk-UA"/>
              </w:rPr>
            </w:pPr>
          </w:p>
        </w:tc>
        <w:tc>
          <w:tcPr>
            <w:tcW w:w="3130" w:type="dxa"/>
            <w:vMerge/>
          </w:tcPr>
          <w:p w:rsidR="00BD0398" w:rsidRPr="00992DA8" w:rsidRDefault="00BD0398" w:rsidP="00713085">
            <w:pPr>
              <w:pStyle w:val="Style11"/>
              <w:widowControl/>
              <w:spacing w:line="240" w:lineRule="auto"/>
              <w:jc w:val="both"/>
              <w:rPr>
                <w:rStyle w:val="FontStyle19"/>
                <w:b w:val="0"/>
                <w:bCs w:val="0"/>
                <w:sz w:val="28"/>
                <w:szCs w:val="28"/>
                <w:lang w:val="uk-UA" w:eastAsia="uk-UA"/>
              </w:rPr>
            </w:pPr>
          </w:p>
        </w:tc>
      </w:tr>
      <w:tr w:rsidR="00BD0398" w:rsidRPr="00992DA8" w:rsidTr="00811085">
        <w:tc>
          <w:tcPr>
            <w:tcW w:w="667" w:type="dxa"/>
            <w:gridSpan w:val="2"/>
          </w:tcPr>
          <w:p w:rsidR="00BD0398" w:rsidRPr="006C2C5F" w:rsidRDefault="00BD0398" w:rsidP="006C2C5F">
            <w:pPr>
              <w:suppressAutoHyphens/>
              <w:jc w:val="center"/>
              <w:rPr>
                <w:sz w:val="20"/>
                <w:szCs w:val="20"/>
                <w:lang w:eastAsia="zh-CN"/>
              </w:rPr>
            </w:pPr>
            <w:r>
              <w:rPr>
                <w:sz w:val="20"/>
                <w:szCs w:val="20"/>
                <w:lang w:eastAsia="zh-CN"/>
              </w:rPr>
              <w:lastRenderedPageBreak/>
              <w:t>17</w:t>
            </w:r>
          </w:p>
        </w:tc>
        <w:tc>
          <w:tcPr>
            <w:tcW w:w="4470" w:type="dxa"/>
            <w:gridSpan w:val="2"/>
          </w:tcPr>
          <w:p w:rsidR="00BD0398" w:rsidRPr="002733B9" w:rsidRDefault="00BD0398" w:rsidP="00372905">
            <w:pPr>
              <w:contextualSpacing/>
              <w:jc w:val="both"/>
            </w:pPr>
            <w:r w:rsidRPr="002733B9">
              <w:t>Здійснення контролю за дотриманням культурно-розважальними закладами нормативно-правових актів щодо порядку відвідування їх дітьми, заборони продажу алкогольних напоїв, тютюнових виробів, розповсюдження наркотиків, пропаганди насилля, жорстокості та сексуальної розпусти проведення рейдів у місця відпочинку  молоді та дітей, операцій «Діти вулиці», «Вокзал», «Урок», «Канікули».</w:t>
            </w:r>
          </w:p>
        </w:tc>
        <w:tc>
          <w:tcPr>
            <w:tcW w:w="2342" w:type="dxa"/>
            <w:gridSpan w:val="2"/>
            <w:vMerge/>
          </w:tcPr>
          <w:p w:rsidR="00BD0398" w:rsidRPr="00992DA8" w:rsidRDefault="00BD0398" w:rsidP="00713085">
            <w:pPr>
              <w:pStyle w:val="Style11"/>
              <w:widowControl/>
              <w:spacing w:line="240" w:lineRule="auto"/>
              <w:jc w:val="both"/>
              <w:rPr>
                <w:rStyle w:val="FontStyle19"/>
                <w:bCs w:val="0"/>
                <w:sz w:val="28"/>
                <w:szCs w:val="28"/>
                <w:lang w:val="uk-UA" w:eastAsia="uk-UA"/>
              </w:rPr>
            </w:pPr>
          </w:p>
        </w:tc>
        <w:tc>
          <w:tcPr>
            <w:tcW w:w="3130" w:type="dxa"/>
            <w:vMerge/>
          </w:tcPr>
          <w:p w:rsidR="00BD0398" w:rsidRPr="00992DA8" w:rsidRDefault="00BD0398" w:rsidP="00713085">
            <w:pPr>
              <w:pStyle w:val="Style11"/>
              <w:widowControl/>
              <w:spacing w:line="240" w:lineRule="auto"/>
              <w:jc w:val="both"/>
              <w:rPr>
                <w:rStyle w:val="FontStyle19"/>
                <w:b w:val="0"/>
                <w:bCs w:val="0"/>
                <w:sz w:val="28"/>
                <w:szCs w:val="28"/>
                <w:lang w:val="uk-UA" w:eastAsia="uk-UA"/>
              </w:rPr>
            </w:pPr>
          </w:p>
        </w:tc>
      </w:tr>
      <w:tr w:rsidR="00BD0398" w:rsidRPr="00992DA8" w:rsidTr="00811085">
        <w:tc>
          <w:tcPr>
            <w:tcW w:w="667" w:type="dxa"/>
            <w:gridSpan w:val="2"/>
          </w:tcPr>
          <w:p w:rsidR="00BD0398" w:rsidRPr="006C2C5F" w:rsidRDefault="00BD0398" w:rsidP="006C2C5F">
            <w:pPr>
              <w:suppressAutoHyphens/>
              <w:jc w:val="center"/>
              <w:rPr>
                <w:sz w:val="20"/>
                <w:szCs w:val="20"/>
                <w:lang w:eastAsia="zh-CN"/>
              </w:rPr>
            </w:pPr>
            <w:r>
              <w:rPr>
                <w:sz w:val="20"/>
                <w:szCs w:val="20"/>
                <w:lang w:eastAsia="zh-CN"/>
              </w:rPr>
              <w:t>18</w:t>
            </w:r>
          </w:p>
        </w:tc>
        <w:tc>
          <w:tcPr>
            <w:tcW w:w="4470" w:type="dxa"/>
            <w:gridSpan w:val="2"/>
          </w:tcPr>
          <w:p w:rsidR="00BD0398" w:rsidRPr="002733B9" w:rsidRDefault="00BD0398" w:rsidP="00372905">
            <w:pPr>
              <w:contextualSpacing/>
              <w:jc w:val="both"/>
            </w:pPr>
            <w:r w:rsidRPr="002733B9">
              <w:t>Проведення з нагоди 1 червня – Міжнародного дня захисту дітей міського конкурсу «Світ очима дітей» серед дітей-сиріт та дітей, позбавлених батьківського піклування.</w:t>
            </w:r>
          </w:p>
        </w:tc>
        <w:tc>
          <w:tcPr>
            <w:tcW w:w="2342" w:type="dxa"/>
            <w:gridSpan w:val="2"/>
            <w:vMerge/>
          </w:tcPr>
          <w:p w:rsidR="00BD0398" w:rsidRPr="00992DA8" w:rsidRDefault="00BD0398" w:rsidP="00713085">
            <w:pPr>
              <w:pStyle w:val="Style11"/>
              <w:widowControl/>
              <w:spacing w:line="240" w:lineRule="auto"/>
              <w:jc w:val="both"/>
              <w:rPr>
                <w:rStyle w:val="FontStyle19"/>
                <w:bCs w:val="0"/>
                <w:sz w:val="28"/>
                <w:szCs w:val="28"/>
                <w:lang w:val="uk-UA" w:eastAsia="uk-UA"/>
              </w:rPr>
            </w:pPr>
          </w:p>
        </w:tc>
        <w:tc>
          <w:tcPr>
            <w:tcW w:w="3130" w:type="dxa"/>
            <w:vMerge/>
          </w:tcPr>
          <w:p w:rsidR="00BD0398" w:rsidRPr="00992DA8" w:rsidRDefault="00BD0398" w:rsidP="00713085">
            <w:pPr>
              <w:pStyle w:val="Style11"/>
              <w:widowControl/>
              <w:spacing w:line="240" w:lineRule="auto"/>
              <w:jc w:val="both"/>
              <w:rPr>
                <w:rStyle w:val="FontStyle19"/>
                <w:b w:val="0"/>
                <w:bCs w:val="0"/>
                <w:sz w:val="28"/>
                <w:szCs w:val="28"/>
                <w:lang w:val="uk-UA" w:eastAsia="uk-UA"/>
              </w:rPr>
            </w:pPr>
          </w:p>
        </w:tc>
      </w:tr>
      <w:tr w:rsidR="00BD0398" w:rsidRPr="00992DA8" w:rsidTr="00811085">
        <w:tc>
          <w:tcPr>
            <w:tcW w:w="667" w:type="dxa"/>
            <w:gridSpan w:val="2"/>
          </w:tcPr>
          <w:p w:rsidR="00BD0398" w:rsidRPr="006C2C5F" w:rsidRDefault="00BD0398" w:rsidP="006C2C5F">
            <w:pPr>
              <w:suppressAutoHyphens/>
              <w:jc w:val="center"/>
              <w:rPr>
                <w:sz w:val="20"/>
                <w:szCs w:val="20"/>
                <w:lang w:eastAsia="zh-CN"/>
              </w:rPr>
            </w:pPr>
            <w:r>
              <w:rPr>
                <w:sz w:val="20"/>
                <w:szCs w:val="20"/>
                <w:lang w:eastAsia="zh-CN"/>
              </w:rPr>
              <w:t>19</w:t>
            </w:r>
          </w:p>
        </w:tc>
        <w:tc>
          <w:tcPr>
            <w:tcW w:w="4470" w:type="dxa"/>
            <w:gridSpan w:val="2"/>
          </w:tcPr>
          <w:p w:rsidR="00BD0398" w:rsidRPr="002733B9" w:rsidRDefault="00BD0398" w:rsidP="00372905">
            <w:pPr>
              <w:contextualSpacing/>
              <w:jc w:val="both"/>
            </w:pPr>
            <w:r w:rsidRPr="002733B9">
              <w:t>Проведення круглого столу «Розвиток сімейних форм виховання у м. Ніжині»</w:t>
            </w:r>
          </w:p>
        </w:tc>
        <w:tc>
          <w:tcPr>
            <w:tcW w:w="2342" w:type="dxa"/>
            <w:gridSpan w:val="2"/>
            <w:vMerge/>
          </w:tcPr>
          <w:p w:rsidR="00BD0398" w:rsidRPr="00992DA8" w:rsidRDefault="00BD0398" w:rsidP="00713085">
            <w:pPr>
              <w:pStyle w:val="Style11"/>
              <w:widowControl/>
              <w:spacing w:line="240" w:lineRule="auto"/>
              <w:jc w:val="both"/>
              <w:rPr>
                <w:rStyle w:val="FontStyle19"/>
                <w:bCs w:val="0"/>
                <w:sz w:val="28"/>
                <w:szCs w:val="28"/>
                <w:lang w:val="uk-UA" w:eastAsia="uk-UA"/>
              </w:rPr>
            </w:pPr>
          </w:p>
        </w:tc>
        <w:tc>
          <w:tcPr>
            <w:tcW w:w="3130" w:type="dxa"/>
            <w:vMerge/>
          </w:tcPr>
          <w:p w:rsidR="00BD0398" w:rsidRPr="00992DA8" w:rsidRDefault="00BD0398" w:rsidP="00713085">
            <w:pPr>
              <w:pStyle w:val="Style11"/>
              <w:widowControl/>
              <w:spacing w:line="240" w:lineRule="auto"/>
              <w:jc w:val="both"/>
              <w:rPr>
                <w:rStyle w:val="FontStyle19"/>
                <w:b w:val="0"/>
                <w:bCs w:val="0"/>
                <w:sz w:val="28"/>
                <w:szCs w:val="28"/>
                <w:lang w:val="uk-UA" w:eastAsia="uk-UA"/>
              </w:rPr>
            </w:pPr>
          </w:p>
        </w:tc>
      </w:tr>
      <w:tr w:rsidR="00BD0398" w:rsidRPr="00992DA8" w:rsidTr="00811085">
        <w:tc>
          <w:tcPr>
            <w:tcW w:w="667" w:type="dxa"/>
            <w:gridSpan w:val="2"/>
          </w:tcPr>
          <w:p w:rsidR="00BD0398" w:rsidRPr="006C2C5F" w:rsidRDefault="00BD0398" w:rsidP="006C2C5F">
            <w:pPr>
              <w:suppressAutoHyphens/>
              <w:jc w:val="center"/>
              <w:rPr>
                <w:sz w:val="20"/>
                <w:szCs w:val="20"/>
                <w:lang w:eastAsia="zh-CN"/>
              </w:rPr>
            </w:pPr>
            <w:r w:rsidRPr="006C2C5F">
              <w:rPr>
                <w:sz w:val="20"/>
                <w:szCs w:val="20"/>
                <w:lang w:eastAsia="zh-CN"/>
              </w:rPr>
              <w:t>20</w:t>
            </w:r>
          </w:p>
        </w:tc>
        <w:tc>
          <w:tcPr>
            <w:tcW w:w="4470" w:type="dxa"/>
            <w:gridSpan w:val="2"/>
          </w:tcPr>
          <w:p w:rsidR="00BD0398" w:rsidRPr="002733B9" w:rsidRDefault="00BD0398" w:rsidP="00372905">
            <w:pPr>
              <w:contextualSpacing/>
              <w:jc w:val="both"/>
            </w:pPr>
            <w:r w:rsidRPr="002733B9">
              <w:t>Випуск та розповсюдження друкованої інформаційно-просвітницької продукції щодо запобігання дитячій бездоглядності, профілактики негативних явищ у дитячому середовищі, поширення сімейних форм влаштування дітей-сиріт та дітей, позбавлених батьківського піклування, розроблення та поширення інформаційно-методичні матеріали з питань запобігання ранньому соціальному сирітству.</w:t>
            </w:r>
          </w:p>
        </w:tc>
        <w:tc>
          <w:tcPr>
            <w:tcW w:w="2342" w:type="dxa"/>
            <w:gridSpan w:val="2"/>
            <w:vMerge/>
          </w:tcPr>
          <w:p w:rsidR="00BD0398" w:rsidRPr="00992DA8" w:rsidRDefault="00BD0398" w:rsidP="00713085">
            <w:pPr>
              <w:pStyle w:val="Style11"/>
              <w:widowControl/>
              <w:spacing w:line="240" w:lineRule="auto"/>
              <w:jc w:val="both"/>
              <w:rPr>
                <w:rStyle w:val="FontStyle19"/>
                <w:bCs w:val="0"/>
                <w:sz w:val="28"/>
                <w:szCs w:val="28"/>
                <w:lang w:val="uk-UA" w:eastAsia="uk-UA"/>
              </w:rPr>
            </w:pPr>
          </w:p>
        </w:tc>
        <w:tc>
          <w:tcPr>
            <w:tcW w:w="3130" w:type="dxa"/>
            <w:vMerge/>
          </w:tcPr>
          <w:p w:rsidR="00BD0398" w:rsidRPr="00992DA8" w:rsidRDefault="00BD0398" w:rsidP="00713085">
            <w:pPr>
              <w:pStyle w:val="Style11"/>
              <w:widowControl/>
              <w:spacing w:line="240" w:lineRule="auto"/>
              <w:jc w:val="both"/>
              <w:rPr>
                <w:rStyle w:val="FontStyle19"/>
                <w:b w:val="0"/>
                <w:bCs w:val="0"/>
                <w:sz w:val="28"/>
                <w:szCs w:val="28"/>
                <w:lang w:val="uk-UA" w:eastAsia="uk-UA"/>
              </w:rPr>
            </w:pPr>
          </w:p>
        </w:tc>
      </w:tr>
      <w:tr w:rsidR="00BD0398" w:rsidRPr="00992DA8" w:rsidTr="00811085">
        <w:tc>
          <w:tcPr>
            <w:tcW w:w="667" w:type="dxa"/>
            <w:gridSpan w:val="2"/>
          </w:tcPr>
          <w:p w:rsidR="00BD0398" w:rsidRPr="006C2C5F" w:rsidRDefault="00BD0398" w:rsidP="00372905">
            <w:pPr>
              <w:suppressAutoHyphens/>
              <w:jc w:val="center"/>
              <w:rPr>
                <w:sz w:val="20"/>
                <w:szCs w:val="20"/>
                <w:lang w:eastAsia="zh-CN"/>
              </w:rPr>
            </w:pPr>
            <w:r w:rsidRPr="006C2C5F">
              <w:rPr>
                <w:sz w:val="20"/>
                <w:szCs w:val="20"/>
                <w:lang w:eastAsia="zh-CN"/>
              </w:rPr>
              <w:t>21</w:t>
            </w:r>
          </w:p>
        </w:tc>
        <w:tc>
          <w:tcPr>
            <w:tcW w:w="4470" w:type="dxa"/>
            <w:gridSpan w:val="2"/>
          </w:tcPr>
          <w:p w:rsidR="00BD0398" w:rsidRPr="002733B9" w:rsidRDefault="00BD0398" w:rsidP="00372905">
            <w:pPr>
              <w:contextualSpacing/>
              <w:jc w:val="both"/>
            </w:pPr>
            <w:r w:rsidRPr="002733B9">
              <w:t>Проведення з нагоди 1 вересня акції «Готуємо дітей до школи» для дітей, які перебувають у складних життєвих обставинах</w:t>
            </w:r>
          </w:p>
        </w:tc>
        <w:tc>
          <w:tcPr>
            <w:tcW w:w="2342" w:type="dxa"/>
            <w:gridSpan w:val="2"/>
            <w:vMerge/>
          </w:tcPr>
          <w:p w:rsidR="00BD0398" w:rsidRPr="00992DA8" w:rsidRDefault="00BD0398" w:rsidP="00713085">
            <w:pPr>
              <w:pStyle w:val="Style11"/>
              <w:widowControl/>
              <w:spacing w:line="240" w:lineRule="auto"/>
              <w:jc w:val="both"/>
              <w:rPr>
                <w:rStyle w:val="FontStyle19"/>
                <w:bCs w:val="0"/>
                <w:sz w:val="28"/>
                <w:szCs w:val="28"/>
                <w:lang w:val="uk-UA" w:eastAsia="uk-UA"/>
              </w:rPr>
            </w:pPr>
          </w:p>
        </w:tc>
        <w:tc>
          <w:tcPr>
            <w:tcW w:w="3130" w:type="dxa"/>
            <w:vMerge/>
          </w:tcPr>
          <w:p w:rsidR="00BD0398" w:rsidRPr="00992DA8" w:rsidRDefault="00BD0398" w:rsidP="00713085">
            <w:pPr>
              <w:pStyle w:val="Style11"/>
              <w:widowControl/>
              <w:spacing w:line="240" w:lineRule="auto"/>
              <w:jc w:val="both"/>
              <w:rPr>
                <w:rStyle w:val="FontStyle19"/>
                <w:b w:val="0"/>
                <w:bCs w:val="0"/>
                <w:sz w:val="28"/>
                <w:szCs w:val="28"/>
                <w:lang w:val="uk-UA" w:eastAsia="uk-UA"/>
              </w:rPr>
            </w:pPr>
          </w:p>
        </w:tc>
      </w:tr>
      <w:tr w:rsidR="00BD0398" w:rsidRPr="00992DA8" w:rsidTr="00811085">
        <w:tc>
          <w:tcPr>
            <w:tcW w:w="667" w:type="dxa"/>
            <w:gridSpan w:val="2"/>
          </w:tcPr>
          <w:p w:rsidR="00BD0398" w:rsidRPr="006C2C5F" w:rsidRDefault="00BD0398" w:rsidP="00372905">
            <w:pPr>
              <w:suppressAutoHyphens/>
              <w:jc w:val="center"/>
              <w:rPr>
                <w:sz w:val="20"/>
                <w:szCs w:val="20"/>
                <w:lang w:eastAsia="zh-CN"/>
              </w:rPr>
            </w:pPr>
            <w:r>
              <w:rPr>
                <w:sz w:val="20"/>
                <w:szCs w:val="20"/>
                <w:lang w:eastAsia="zh-CN"/>
              </w:rPr>
              <w:t>22</w:t>
            </w:r>
          </w:p>
        </w:tc>
        <w:tc>
          <w:tcPr>
            <w:tcW w:w="4470" w:type="dxa"/>
            <w:gridSpan w:val="2"/>
          </w:tcPr>
          <w:p w:rsidR="00BD0398" w:rsidRPr="002733B9" w:rsidRDefault="00BD0398" w:rsidP="00372905">
            <w:pPr>
              <w:contextualSpacing/>
              <w:jc w:val="both"/>
            </w:pPr>
            <w:r>
              <w:t xml:space="preserve"> Сприяння </w:t>
            </w:r>
            <w:r w:rsidRPr="002733B9">
              <w:t>налагодження комунікації з проактивною молоддю міста під час проведення спільних комунікативних платформ та ігрових заходів.</w:t>
            </w:r>
          </w:p>
          <w:p w:rsidR="00BD0398" w:rsidRPr="002733B9" w:rsidRDefault="00BD0398" w:rsidP="00372905">
            <w:pPr>
              <w:contextualSpacing/>
              <w:jc w:val="both"/>
            </w:pPr>
            <w:r w:rsidRPr="002733B9">
              <w:t>забезпечення влаштування дітей-сиріт та дітей, позбавлених батьківського піклування з урахуванням пріоритетності впровадження сімейних форм влаштування</w:t>
            </w:r>
          </w:p>
        </w:tc>
        <w:tc>
          <w:tcPr>
            <w:tcW w:w="2342" w:type="dxa"/>
            <w:gridSpan w:val="2"/>
          </w:tcPr>
          <w:p w:rsidR="00BD0398" w:rsidRPr="002A21E4" w:rsidRDefault="00BD0398" w:rsidP="00DC27D9">
            <w:pPr>
              <w:pStyle w:val="Style11"/>
              <w:widowControl/>
              <w:spacing w:line="240" w:lineRule="auto"/>
              <w:jc w:val="both"/>
              <w:rPr>
                <w:rStyle w:val="FontStyle19"/>
                <w:b w:val="0"/>
                <w:bCs w:val="0"/>
                <w:sz w:val="24"/>
                <w:szCs w:val="24"/>
                <w:lang w:val="uk-UA" w:eastAsia="uk-UA"/>
              </w:rPr>
            </w:pPr>
            <w:r w:rsidRPr="002A21E4">
              <w:rPr>
                <w:rStyle w:val="FontStyle19"/>
                <w:b w:val="0"/>
                <w:bCs w:val="0"/>
                <w:sz w:val="24"/>
                <w:szCs w:val="24"/>
                <w:lang w:val="uk-UA" w:eastAsia="uk-UA"/>
              </w:rPr>
              <w:t>Служба у справах дітей виконавчого комітету Ніжинської міської ради, КЗ «Ніжинський молодіжний центр»</w:t>
            </w:r>
          </w:p>
        </w:tc>
        <w:tc>
          <w:tcPr>
            <w:tcW w:w="3130" w:type="dxa"/>
          </w:tcPr>
          <w:p w:rsidR="00BD0398" w:rsidRPr="002A21E4" w:rsidRDefault="00BD0398" w:rsidP="002A21E4">
            <w:pPr>
              <w:pStyle w:val="Style11"/>
              <w:widowControl/>
              <w:spacing w:line="240" w:lineRule="auto"/>
              <w:jc w:val="both"/>
              <w:rPr>
                <w:rStyle w:val="FontStyle19"/>
                <w:b w:val="0"/>
                <w:bCs w:val="0"/>
                <w:sz w:val="28"/>
                <w:szCs w:val="28"/>
                <w:lang w:val="uk-UA" w:eastAsia="uk-UA"/>
              </w:rPr>
            </w:pPr>
            <w:r>
              <w:rPr>
                <w:lang w:val="uk-UA"/>
              </w:rPr>
              <w:t>С</w:t>
            </w:r>
            <w:r w:rsidRPr="002A21E4">
              <w:rPr>
                <w:lang w:val="uk-UA"/>
              </w:rPr>
              <w:t>оціалізаці</w:t>
            </w:r>
            <w:r>
              <w:rPr>
                <w:lang w:val="uk-UA"/>
              </w:rPr>
              <w:t>я</w:t>
            </w:r>
            <w:r w:rsidRPr="002A21E4">
              <w:rPr>
                <w:lang w:val="uk-UA"/>
              </w:rPr>
              <w:t xml:space="preserve"> підлітків та молоді, позбавлених батьківського піклування</w:t>
            </w:r>
          </w:p>
        </w:tc>
      </w:tr>
      <w:tr w:rsidR="00BD0398" w:rsidRPr="00992DA8" w:rsidTr="00746A8E">
        <w:tc>
          <w:tcPr>
            <w:tcW w:w="10609" w:type="dxa"/>
            <w:gridSpan w:val="7"/>
          </w:tcPr>
          <w:p w:rsidR="00BD0398" w:rsidRDefault="00BD0398" w:rsidP="00B659CA">
            <w:pPr>
              <w:pStyle w:val="Style11"/>
              <w:widowControl/>
              <w:spacing w:line="240" w:lineRule="auto"/>
              <w:jc w:val="both"/>
              <w:rPr>
                <w:lang w:val="uk-UA"/>
              </w:rPr>
            </w:pPr>
            <w:r w:rsidRPr="00B659CA">
              <w:rPr>
                <w:rStyle w:val="FontStyle19"/>
                <w:b w:val="0"/>
                <w:bCs w:val="0"/>
                <w:i/>
                <w:sz w:val="24"/>
                <w:szCs w:val="24"/>
                <w:lang w:val="uk-UA" w:eastAsia="uk-UA"/>
              </w:rPr>
              <w:t>Завдання 4</w:t>
            </w:r>
            <w:r>
              <w:rPr>
                <w:b/>
                <w:sz w:val="28"/>
                <w:szCs w:val="28"/>
                <w:lang w:val="uk-UA"/>
              </w:rPr>
              <w:t xml:space="preserve">  </w:t>
            </w:r>
            <w:r w:rsidRPr="00B659CA">
              <w:rPr>
                <w:b/>
                <w:lang w:val="uk-UA"/>
              </w:rPr>
              <w:t>Підтримка прийомних сімей громади, підбір та підготовка кандидатів у прийомні-батьки, батьки вихователі, патронатні вихователі з метою створення прийомних сімей,  дитячих будинків сімейного типу (ДБСТ) та встановлення  патронату над дитиною</w:t>
            </w:r>
          </w:p>
        </w:tc>
      </w:tr>
      <w:tr w:rsidR="00BD0398" w:rsidRPr="00992DA8" w:rsidTr="00811085">
        <w:tc>
          <w:tcPr>
            <w:tcW w:w="667" w:type="dxa"/>
            <w:gridSpan w:val="2"/>
          </w:tcPr>
          <w:p w:rsidR="00BD0398" w:rsidRPr="006C2C5F" w:rsidRDefault="00BD0398" w:rsidP="00372905">
            <w:pPr>
              <w:suppressAutoHyphens/>
              <w:jc w:val="center"/>
              <w:rPr>
                <w:sz w:val="20"/>
                <w:szCs w:val="20"/>
                <w:lang w:eastAsia="zh-CN"/>
              </w:rPr>
            </w:pPr>
            <w:r w:rsidRPr="006C2C5F">
              <w:rPr>
                <w:sz w:val="20"/>
                <w:szCs w:val="20"/>
                <w:lang w:eastAsia="zh-CN"/>
              </w:rPr>
              <w:t>23</w:t>
            </w:r>
          </w:p>
        </w:tc>
        <w:tc>
          <w:tcPr>
            <w:tcW w:w="4470" w:type="dxa"/>
            <w:gridSpan w:val="2"/>
          </w:tcPr>
          <w:p w:rsidR="00BD0398" w:rsidRPr="00B659CA" w:rsidRDefault="00BD0398" w:rsidP="00B659CA">
            <w:pPr>
              <w:pStyle w:val="Style11"/>
              <w:widowControl/>
              <w:spacing w:line="240" w:lineRule="auto"/>
              <w:jc w:val="both"/>
              <w:rPr>
                <w:lang w:val="uk-UA"/>
              </w:rPr>
            </w:pPr>
            <w:r w:rsidRPr="00B659CA">
              <w:rPr>
                <w:lang w:val="uk-UA"/>
              </w:rPr>
              <w:t>Здійснення соціального супроводження прийомних сімей.</w:t>
            </w:r>
          </w:p>
        </w:tc>
        <w:tc>
          <w:tcPr>
            <w:tcW w:w="2342" w:type="dxa"/>
            <w:gridSpan w:val="2"/>
            <w:vMerge w:val="restart"/>
          </w:tcPr>
          <w:p w:rsidR="00BD0398" w:rsidRPr="00B659CA" w:rsidRDefault="00BD0398" w:rsidP="00B659CA">
            <w:pPr>
              <w:pStyle w:val="Style11"/>
              <w:widowControl/>
              <w:spacing w:line="240" w:lineRule="auto"/>
              <w:jc w:val="both"/>
              <w:rPr>
                <w:rStyle w:val="FontStyle19"/>
                <w:b w:val="0"/>
                <w:bCs w:val="0"/>
                <w:sz w:val="24"/>
                <w:szCs w:val="24"/>
                <w:lang w:val="uk-UA" w:eastAsia="uk-UA"/>
              </w:rPr>
            </w:pPr>
            <w:r w:rsidRPr="00B659CA">
              <w:rPr>
                <w:rStyle w:val="FontStyle19"/>
                <w:b w:val="0"/>
                <w:bCs w:val="0"/>
                <w:sz w:val="24"/>
                <w:szCs w:val="24"/>
                <w:lang w:val="uk-UA" w:eastAsia="uk-UA"/>
              </w:rPr>
              <w:t xml:space="preserve">Ніжинський міський центр соціальних служб для сім’ї, дітей та молоді Ніжинської міської </w:t>
            </w:r>
            <w:r w:rsidRPr="00B659CA">
              <w:rPr>
                <w:rStyle w:val="FontStyle19"/>
                <w:b w:val="0"/>
                <w:bCs w:val="0"/>
                <w:sz w:val="24"/>
                <w:szCs w:val="24"/>
                <w:lang w:val="uk-UA" w:eastAsia="uk-UA"/>
              </w:rPr>
              <w:lastRenderedPageBreak/>
              <w:t xml:space="preserve">ради </w:t>
            </w:r>
          </w:p>
        </w:tc>
        <w:tc>
          <w:tcPr>
            <w:tcW w:w="3130" w:type="dxa"/>
          </w:tcPr>
          <w:p w:rsidR="00BD0398" w:rsidRPr="00B659CA" w:rsidRDefault="00BD0398" w:rsidP="00DF273C">
            <w:pPr>
              <w:pStyle w:val="a3"/>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pPr>
            <w:r w:rsidRPr="00B659CA">
              <w:lastRenderedPageBreak/>
              <w:t>100% охоплення</w:t>
            </w:r>
            <w:r w:rsidRPr="00B659CA">
              <w:rPr>
                <w:b/>
              </w:rPr>
              <w:t xml:space="preserve"> </w:t>
            </w:r>
            <w:r w:rsidRPr="00B659CA">
              <w:t>дітей-сиріт, дітей позбавлених батьківського піклування сімейними формами виховання</w:t>
            </w:r>
          </w:p>
        </w:tc>
      </w:tr>
      <w:tr w:rsidR="00BD0398" w:rsidRPr="00992DA8" w:rsidTr="00811085">
        <w:tc>
          <w:tcPr>
            <w:tcW w:w="667" w:type="dxa"/>
            <w:gridSpan w:val="2"/>
          </w:tcPr>
          <w:p w:rsidR="00BD0398" w:rsidRPr="006C2C5F" w:rsidRDefault="00BD0398" w:rsidP="00372905">
            <w:pPr>
              <w:suppressAutoHyphens/>
              <w:jc w:val="center"/>
              <w:rPr>
                <w:sz w:val="20"/>
                <w:szCs w:val="20"/>
                <w:lang w:eastAsia="zh-CN"/>
              </w:rPr>
            </w:pPr>
            <w:r w:rsidRPr="006C2C5F">
              <w:rPr>
                <w:sz w:val="20"/>
                <w:szCs w:val="20"/>
                <w:lang w:eastAsia="zh-CN"/>
              </w:rPr>
              <w:lastRenderedPageBreak/>
              <w:t>24</w:t>
            </w:r>
          </w:p>
        </w:tc>
        <w:tc>
          <w:tcPr>
            <w:tcW w:w="4470" w:type="dxa"/>
            <w:gridSpan w:val="2"/>
          </w:tcPr>
          <w:p w:rsidR="00BD0398" w:rsidRPr="00B659CA" w:rsidRDefault="00BD0398" w:rsidP="00CF7CB4">
            <w:pPr>
              <w:pStyle w:val="a3"/>
              <w:spacing w:after="0"/>
              <w:ind w:left="0"/>
            </w:pPr>
            <w:r w:rsidRPr="00B659CA">
              <w:t>Проведення інформаційно-роз’яснювальної роботи з питань  пошуку кандидатів у патронатні вихователі для створення та функціонування  сімей патронатних вихователів та кандидатів для створення прийомних сімей.</w:t>
            </w:r>
          </w:p>
        </w:tc>
        <w:tc>
          <w:tcPr>
            <w:tcW w:w="2342" w:type="dxa"/>
            <w:gridSpan w:val="2"/>
            <w:vMerge/>
          </w:tcPr>
          <w:p w:rsidR="00BD0398" w:rsidRPr="00B659CA" w:rsidRDefault="00BD0398" w:rsidP="00372905">
            <w:pPr>
              <w:pStyle w:val="Style11"/>
              <w:widowControl/>
              <w:spacing w:line="240" w:lineRule="auto"/>
              <w:jc w:val="both"/>
              <w:rPr>
                <w:rStyle w:val="FontStyle19"/>
                <w:b w:val="0"/>
                <w:bCs w:val="0"/>
                <w:sz w:val="24"/>
                <w:szCs w:val="24"/>
                <w:lang w:val="uk-UA" w:eastAsia="uk-UA"/>
              </w:rPr>
            </w:pPr>
          </w:p>
        </w:tc>
        <w:tc>
          <w:tcPr>
            <w:tcW w:w="3130" w:type="dxa"/>
          </w:tcPr>
          <w:p w:rsidR="00BD0398" w:rsidRPr="00B659CA" w:rsidRDefault="00BD0398" w:rsidP="002A21E4">
            <w:pPr>
              <w:pStyle w:val="Style11"/>
              <w:widowControl/>
              <w:spacing w:line="240" w:lineRule="auto"/>
              <w:jc w:val="both"/>
              <w:rPr>
                <w:lang w:val="uk-UA"/>
              </w:rPr>
            </w:pPr>
          </w:p>
        </w:tc>
      </w:tr>
      <w:tr w:rsidR="00BD0398" w:rsidRPr="00992DA8" w:rsidTr="00746A8E">
        <w:tc>
          <w:tcPr>
            <w:tcW w:w="10609" w:type="dxa"/>
            <w:gridSpan w:val="7"/>
          </w:tcPr>
          <w:p w:rsidR="00BD0398" w:rsidRPr="00B659CA" w:rsidRDefault="00BD0398" w:rsidP="00B81A7F">
            <w:pPr>
              <w:tabs>
                <w:tab w:val="center" w:pos="0"/>
              </w:tabs>
              <w:jc w:val="both"/>
            </w:pPr>
            <w:r w:rsidRPr="006C2C5F">
              <w:rPr>
                <w:rStyle w:val="FontStyle19"/>
                <w:b w:val="0"/>
                <w:bCs w:val="0"/>
                <w:i/>
                <w:sz w:val="24"/>
                <w:szCs w:val="24"/>
                <w:lang w:eastAsia="uk-UA"/>
              </w:rPr>
              <w:lastRenderedPageBreak/>
              <w:t>Завдання 8</w:t>
            </w:r>
            <w:r w:rsidRPr="00B659CA">
              <w:rPr>
                <w:b/>
              </w:rPr>
              <w:t xml:space="preserve">  </w:t>
            </w:r>
            <w:r w:rsidRPr="006C2C5F">
              <w:rPr>
                <w:b/>
              </w:rPr>
              <w:t>Соціальний супровід сімей, які опинилися у складних життєвих обставинах.</w:t>
            </w:r>
          </w:p>
        </w:tc>
      </w:tr>
      <w:tr w:rsidR="00BD0398" w:rsidRPr="00992DA8" w:rsidTr="00811085">
        <w:tc>
          <w:tcPr>
            <w:tcW w:w="667" w:type="dxa"/>
            <w:gridSpan w:val="2"/>
          </w:tcPr>
          <w:p w:rsidR="00BD0398" w:rsidRPr="006C2C5F" w:rsidRDefault="00BD0398" w:rsidP="006C2C5F">
            <w:pPr>
              <w:pStyle w:val="Style11"/>
              <w:widowControl/>
              <w:spacing w:line="240" w:lineRule="auto"/>
              <w:jc w:val="both"/>
              <w:rPr>
                <w:rStyle w:val="FontStyle19"/>
                <w:b w:val="0"/>
                <w:bCs w:val="0"/>
                <w:lang w:val="uk-UA" w:eastAsia="uk-UA"/>
              </w:rPr>
            </w:pPr>
            <w:r w:rsidRPr="006C2C5F">
              <w:rPr>
                <w:rStyle w:val="FontStyle19"/>
                <w:b w:val="0"/>
                <w:bCs w:val="0"/>
                <w:lang w:val="uk-UA" w:eastAsia="uk-UA"/>
              </w:rPr>
              <w:t>25</w:t>
            </w:r>
          </w:p>
        </w:tc>
        <w:tc>
          <w:tcPr>
            <w:tcW w:w="4470" w:type="dxa"/>
            <w:gridSpan w:val="2"/>
          </w:tcPr>
          <w:p w:rsidR="00BD0398" w:rsidRPr="00B659CA" w:rsidRDefault="00BD0398" w:rsidP="00CF7CB4">
            <w:pPr>
              <w:pStyle w:val="Style11"/>
              <w:widowControl/>
              <w:spacing w:line="240" w:lineRule="auto"/>
              <w:jc w:val="both"/>
              <w:rPr>
                <w:rStyle w:val="FontStyle19"/>
                <w:bCs w:val="0"/>
                <w:sz w:val="24"/>
                <w:szCs w:val="24"/>
                <w:lang w:val="uk-UA" w:eastAsia="uk-UA"/>
              </w:rPr>
            </w:pPr>
            <w:r w:rsidRPr="00B659CA">
              <w:rPr>
                <w:lang w:val="uk-UA"/>
              </w:rPr>
              <w:t>Вчасне виявлення, обстеження, здійснення оцінки потреб дитини та її сім</w:t>
            </w:r>
            <w:r w:rsidRPr="00B659CA">
              <w:rPr>
                <w:rFonts w:ascii="Calibri" w:hAnsi="Calibri"/>
                <w:lang w:val="uk-UA"/>
              </w:rPr>
              <w:t>'</w:t>
            </w:r>
            <w:r w:rsidRPr="00B659CA">
              <w:rPr>
                <w:lang w:val="uk-UA"/>
              </w:rPr>
              <w:t>ї (особи) та взяття під соціальний супровід сімей (осіб), які опинилися у складних життєвих обставинах</w:t>
            </w:r>
          </w:p>
        </w:tc>
        <w:tc>
          <w:tcPr>
            <w:tcW w:w="2342" w:type="dxa"/>
            <w:gridSpan w:val="2"/>
            <w:vMerge w:val="restart"/>
          </w:tcPr>
          <w:p w:rsidR="00BD0398" w:rsidRPr="00B659CA" w:rsidRDefault="00BD0398" w:rsidP="00372905">
            <w:pPr>
              <w:pStyle w:val="Style11"/>
              <w:widowControl/>
              <w:spacing w:line="240" w:lineRule="auto"/>
              <w:jc w:val="both"/>
              <w:rPr>
                <w:rStyle w:val="FontStyle19"/>
                <w:b w:val="0"/>
                <w:bCs w:val="0"/>
                <w:sz w:val="24"/>
                <w:szCs w:val="24"/>
                <w:lang w:val="uk-UA" w:eastAsia="uk-UA"/>
              </w:rPr>
            </w:pPr>
            <w:r w:rsidRPr="00B659CA">
              <w:rPr>
                <w:rStyle w:val="FontStyle19"/>
                <w:b w:val="0"/>
                <w:bCs w:val="0"/>
                <w:sz w:val="24"/>
                <w:szCs w:val="24"/>
                <w:lang w:val="uk-UA" w:eastAsia="uk-UA"/>
              </w:rPr>
              <w:t>Ніжинський міський центр соціальних служб для сім’ї, дітей та молоді Ніжинської міської ради</w:t>
            </w:r>
          </w:p>
        </w:tc>
        <w:tc>
          <w:tcPr>
            <w:tcW w:w="3130" w:type="dxa"/>
            <w:vMerge w:val="restart"/>
          </w:tcPr>
          <w:p w:rsidR="00BD0398" w:rsidRPr="00B659CA" w:rsidRDefault="00BD0398" w:rsidP="0090473E">
            <w:pPr>
              <w:pStyle w:val="Style11"/>
              <w:widowControl/>
              <w:spacing w:line="240" w:lineRule="auto"/>
              <w:jc w:val="both"/>
              <w:rPr>
                <w:lang w:val="uk-UA"/>
              </w:rPr>
            </w:pPr>
            <w:r w:rsidRPr="00B659CA">
              <w:rPr>
                <w:lang w:val="uk-UA"/>
              </w:rPr>
              <w:t>П</w:t>
            </w:r>
            <w:r w:rsidRPr="00B659CA">
              <w:t>одолання</w:t>
            </w:r>
            <w:r w:rsidRPr="00B659CA">
              <w:rPr>
                <w:lang w:val="uk-UA"/>
              </w:rPr>
              <w:t>, або мінімізація</w:t>
            </w:r>
            <w:r w:rsidRPr="00B659CA">
              <w:t xml:space="preserve"> складних життєвих обставин та повернення сім’ї до нормальних умов проживання.</w:t>
            </w:r>
          </w:p>
        </w:tc>
      </w:tr>
      <w:tr w:rsidR="00BD0398" w:rsidRPr="00992DA8" w:rsidTr="00811085">
        <w:tc>
          <w:tcPr>
            <w:tcW w:w="667" w:type="dxa"/>
            <w:gridSpan w:val="2"/>
          </w:tcPr>
          <w:p w:rsidR="00BD0398" w:rsidRPr="006C2C5F" w:rsidRDefault="00BD0398" w:rsidP="00CF7CB4">
            <w:pPr>
              <w:pStyle w:val="Style11"/>
              <w:widowControl/>
              <w:spacing w:line="240" w:lineRule="auto"/>
              <w:jc w:val="both"/>
              <w:rPr>
                <w:rStyle w:val="FontStyle19"/>
                <w:b w:val="0"/>
                <w:bCs w:val="0"/>
                <w:lang w:val="uk-UA" w:eastAsia="uk-UA"/>
              </w:rPr>
            </w:pPr>
            <w:r w:rsidRPr="006C2C5F">
              <w:rPr>
                <w:rStyle w:val="FontStyle19"/>
                <w:b w:val="0"/>
                <w:bCs w:val="0"/>
                <w:lang w:val="uk-UA" w:eastAsia="uk-UA"/>
              </w:rPr>
              <w:t>26</w:t>
            </w:r>
          </w:p>
        </w:tc>
        <w:tc>
          <w:tcPr>
            <w:tcW w:w="4470" w:type="dxa"/>
            <w:gridSpan w:val="2"/>
          </w:tcPr>
          <w:p w:rsidR="00BD0398" w:rsidRPr="00B659CA" w:rsidRDefault="00BD0398" w:rsidP="00DF273C">
            <w:pPr>
              <w:pStyle w:val="a3"/>
              <w:spacing w:after="0"/>
              <w:ind w:left="0"/>
              <w:jc w:val="both"/>
              <w:rPr>
                <w:rStyle w:val="FontStyle19"/>
                <w:bCs w:val="0"/>
                <w:sz w:val="24"/>
                <w:szCs w:val="24"/>
                <w:lang w:eastAsia="uk-UA"/>
              </w:rPr>
            </w:pPr>
            <w:r w:rsidRPr="00B659CA">
              <w:t>Ефективне та якісне здійснення соціального супроводу фахівцями із соціальної роботи.</w:t>
            </w:r>
          </w:p>
        </w:tc>
        <w:tc>
          <w:tcPr>
            <w:tcW w:w="2342" w:type="dxa"/>
            <w:gridSpan w:val="2"/>
            <w:vMerge/>
          </w:tcPr>
          <w:p w:rsidR="00BD0398" w:rsidRPr="00B659CA" w:rsidRDefault="00BD0398" w:rsidP="00372905">
            <w:pPr>
              <w:pStyle w:val="Style11"/>
              <w:widowControl/>
              <w:spacing w:line="240" w:lineRule="auto"/>
              <w:jc w:val="both"/>
              <w:rPr>
                <w:rStyle w:val="FontStyle19"/>
                <w:b w:val="0"/>
                <w:bCs w:val="0"/>
                <w:sz w:val="24"/>
                <w:szCs w:val="24"/>
                <w:lang w:val="uk-UA" w:eastAsia="uk-UA"/>
              </w:rPr>
            </w:pPr>
          </w:p>
        </w:tc>
        <w:tc>
          <w:tcPr>
            <w:tcW w:w="3130" w:type="dxa"/>
            <w:vMerge/>
          </w:tcPr>
          <w:p w:rsidR="00BD0398" w:rsidRPr="00B659CA" w:rsidRDefault="00BD0398" w:rsidP="002A21E4">
            <w:pPr>
              <w:pStyle w:val="Style11"/>
              <w:widowControl/>
              <w:spacing w:line="240" w:lineRule="auto"/>
              <w:jc w:val="both"/>
              <w:rPr>
                <w:lang w:val="uk-UA"/>
              </w:rPr>
            </w:pPr>
          </w:p>
        </w:tc>
      </w:tr>
      <w:tr w:rsidR="00BD0398" w:rsidRPr="00992DA8" w:rsidTr="00811085">
        <w:tc>
          <w:tcPr>
            <w:tcW w:w="667" w:type="dxa"/>
            <w:gridSpan w:val="2"/>
          </w:tcPr>
          <w:p w:rsidR="00BD0398" w:rsidRPr="006C2C5F" w:rsidRDefault="00BD0398" w:rsidP="006C2C5F">
            <w:pPr>
              <w:pStyle w:val="Style11"/>
              <w:widowControl/>
              <w:spacing w:line="240" w:lineRule="auto"/>
              <w:jc w:val="both"/>
              <w:rPr>
                <w:rStyle w:val="FontStyle19"/>
                <w:b w:val="0"/>
                <w:bCs w:val="0"/>
                <w:lang w:val="uk-UA" w:eastAsia="uk-UA"/>
              </w:rPr>
            </w:pPr>
            <w:r w:rsidRPr="006C2C5F">
              <w:rPr>
                <w:rStyle w:val="FontStyle19"/>
                <w:b w:val="0"/>
                <w:bCs w:val="0"/>
                <w:lang w:val="uk-UA" w:eastAsia="uk-UA"/>
              </w:rPr>
              <w:t>27</w:t>
            </w:r>
          </w:p>
        </w:tc>
        <w:tc>
          <w:tcPr>
            <w:tcW w:w="4470" w:type="dxa"/>
            <w:gridSpan w:val="2"/>
          </w:tcPr>
          <w:p w:rsidR="00BD0398" w:rsidRPr="00B659CA" w:rsidRDefault="00BD0398" w:rsidP="00DF273C">
            <w:pPr>
              <w:pStyle w:val="a3"/>
              <w:spacing w:after="0"/>
              <w:ind w:left="0"/>
              <w:jc w:val="both"/>
              <w:rPr>
                <w:rStyle w:val="FontStyle19"/>
                <w:bCs w:val="0"/>
                <w:sz w:val="24"/>
                <w:szCs w:val="24"/>
                <w:lang w:eastAsia="uk-UA"/>
              </w:rPr>
            </w:pPr>
            <w:r w:rsidRPr="00B659CA">
              <w:t>Взаємодія суб’єктів соціального супроводу сімей (осіб), які перебувають у складних життєвих обставинах.</w:t>
            </w:r>
          </w:p>
        </w:tc>
        <w:tc>
          <w:tcPr>
            <w:tcW w:w="2342" w:type="dxa"/>
            <w:gridSpan w:val="2"/>
            <w:vMerge/>
          </w:tcPr>
          <w:p w:rsidR="00BD0398" w:rsidRPr="00B659CA" w:rsidRDefault="00BD0398" w:rsidP="00372905">
            <w:pPr>
              <w:pStyle w:val="Style11"/>
              <w:widowControl/>
              <w:spacing w:line="240" w:lineRule="auto"/>
              <w:jc w:val="both"/>
              <w:rPr>
                <w:rStyle w:val="FontStyle19"/>
                <w:b w:val="0"/>
                <w:bCs w:val="0"/>
                <w:sz w:val="24"/>
                <w:szCs w:val="24"/>
                <w:lang w:val="uk-UA" w:eastAsia="uk-UA"/>
              </w:rPr>
            </w:pPr>
          </w:p>
        </w:tc>
        <w:tc>
          <w:tcPr>
            <w:tcW w:w="3130" w:type="dxa"/>
            <w:vMerge/>
          </w:tcPr>
          <w:p w:rsidR="00BD0398" w:rsidRPr="00B659CA" w:rsidRDefault="00BD0398" w:rsidP="002A21E4">
            <w:pPr>
              <w:pStyle w:val="Style11"/>
              <w:widowControl/>
              <w:spacing w:line="240" w:lineRule="auto"/>
              <w:jc w:val="both"/>
              <w:rPr>
                <w:lang w:val="uk-UA"/>
              </w:rPr>
            </w:pPr>
          </w:p>
        </w:tc>
      </w:tr>
      <w:tr w:rsidR="00BD0398" w:rsidRPr="00992DA8" w:rsidTr="00746A8E">
        <w:tc>
          <w:tcPr>
            <w:tcW w:w="10609" w:type="dxa"/>
            <w:gridSpan w:val="7"/>
          </w:tcPr>
          <w:p w:rsidR="00BD0398" w:rsidRPr="00B659CA" w:rsidRDefault="00BD0398" w:rsidP="002A21E4">
            <w:pPr>
              <w:pStyle w:val="Style11"/>
              <w:widowControl/>
              <w:spacing w:line="240" w:lineRule="auto"/>
              <w:jc w:val="both"/>
              <w:rPr>
                <w:b/>
                <w:lang w:val="uk-UA"/>
              </w:rPr>
            </w:pPr>
            <w:r w:rsidRPr="007A648D">
              <w:rPr>
                <w:b/>
                <w:sz w:val="28"/>
                <w:szCs w:val="28"/>
                <w:lang w:val="uk-UA"/>
              </w:rPr>
              <w:t>2.1.5 Підвищення</w:t>
            </w:r>
            <w:r w:rsidRPr="006C2C5F">
              <w:rPr>
                <w:b/>
                <w:sz w:val="28"/>
                <w:szCs w:val="28"/>
                <w:lang w:val="uk-UA"/>
              </w:rPr>
              <w:t xml:space="preserve"> якості  та конкурентоспроможності  людських ресурсів</w:t>
            </w:r>
            <w:r w:rsidRPr="00B659CA">
              <w:rPr>
                <w:b/>
                <w:lang w:val="uk-UA"/>
              </w:rPr>
              <w:t xml:space="preserve"> </w:t>
            </w:r>
          </w:p>
        </w:tc>
      </w:tr>
      <w:tr w:rsidR="00BD0398" w:rsidRPr="00992DA8" w:rsidTr="00746A8E">
        <w:trPr>
          <w:trHeight w:val="254"/>
        </w:trPr>
        <w:tc>
          <w:tcPr>
            <w:tcW w:w="10609" w:type="dxa"/>
            <w:gridSpan w:val="7"/>
          </w:tcPr>
          <w:tbl>
            <w:tblPr>
              <w:tblW w:w="0" w:type="auto"/>
              <w:tblBorders>
                <w:top w:val="nil"/>
                <w:left w:val="nil"/>
                <w:bottom w:val="nil"/>
                <w:right w:val="nil"/>
              </w:tblBorders>
              <w:tblLook w:val="0000"/>
            </w:tblPr>
            <w:tblGrid>
              <w:gridCol w:w="7340"/>
              <w:gridCol w:w="236"/>
            </w:tblGrid>
            <w:tr w:rsidR="00BD0398" w:rsidRPr="00B659CA" w:rsidTr="003D73C0">
              <w:trPr>
                <w:trHeight w:val="247"/>
              </w:trPr>
              <w:tc>
                <w:tcPr>
                  <w:tcW w:w="0" w:type="auto"/>
                </w:tcPr>
                <w:p w:rsidR="00BD0398" w:rsidRPr="00B659CA" w:rsidRDefault="00BD0398" w:rsidP="003D73C0">
                  <w:pPr>
                    <w:autoSpaceDE w:val="0"/>
                    <w:autoSpaceDN w:val="0"/>
                    <w:adjustRightInd w:val="0"/>
                    <w:rPr>
                      <w:rFonts w:eastAsiaTheme="minorHAnsi"/>
                      <w:color w:val="000000"/>
                      <w:lang w:eastAsia="en-US"/>
                    </w:rPr>
                  </w:pPr>
                  <w:r w:rsidRPr="009B22DB">
                    <w:rPr>
                      <w:rFonts w:eastAsiaTheme="minorHAnsi"/>
                      <w:i/>
                      <w:color w:val="000000"/>
                      <w:lang w:eastAsia="en-US"/>
                    </w:rPr>
                    <w:t>Завдання 1</w:t>
                  </w:r>
                  <w:r w:rsidRPr="00B659CA">
                    <w:rPr>
                      <w:rFonts w:eastAsiaTheme="minorHAnsi"/>
                      <w:color w:val="000000"/>
                      <w:lang w:eastAsia="en-US"/>
                    </w:rPr>
                    <w:t xml:space="preserve"> </w:t>
                  </w:r>
                  <w:r w:rsidRPr="009B22DB">
                    <w:rPr>
                      <w:rFonts w:eastAsiaTheme="minorHAnsi"/>
                      <w:b/>
                      <w:color w:val="000000"/>
                      <w:lang w:eastAsia="en-US"/>
                    </w:rPr>
                    <w:t>Створення сприятливих умов  для трудової діяльності</w:t>
                  </w:r>
                </w:p>
              </w:tc>
              <w:tc>
                <w:tcPr>
                  <w:tcW w:w="236" w:type="dxa"/>
                </w:tcPr>
                <w:p w:rsidR="00BD0398" w:rsidRPr="00B659CA" w:rsidRDefault="00BD0398" w:rsidP="000C1421">
                  <w:pPr>
                    <w:autoSpaceDE w:val="0"/>
                    <w:autoSpaceDN w:val="0"/>
                    <w:adjustRightInd w:val="0"/>
                    <w:rPr>
                      <w:rFonts w:eastAsiaTheme="minorHAnsi"/>
                      <w:color w:val="000000"/>
                      <w:lang w:eastAsia="en-US"/>
                    </w:rPr>
                  </w:pPr>
                </w:p>
              </w:tc>
            </w:tr>
          </w:tbl>
          <w:p w:rsidR="00BD0398" w:rsidRPr="00B659CA" w:rsidRDefault="00BD0398" w:rsidP="002A21E4">
            <w:pPr>
              <w:pStyle w:val="Style11"/>
              <w:widowControl/>
              <w:spacing w:line="240" w:lineRule="auto"/>
              <w:jc w:val="both"/>
              <w:rPr>
                <w:lang w:val="uk-UA"/>
              </w:rPr>
            </w:pPr>
          </w:p>
        </w:tc>
      </w:tr>
      <w:tr w:rsidR="00BD0398" w:rsidRPr="00992DA8" w:rsidTr="00DA27EE">
        <w:tc>
          <w:tcPr>
            <w:tcW w:w="667" w:type="dxa"/>
            <w:gridSpan w:val="2"/>
          </w:tcPr>
          <w:p w:rsidR="00BD0398" w:rsidRPr="009B22DB" w:rsidRDefault="00BD0398" w:rsidP="00372905">
            <w:pPr>
              <w:suppressAutoHyphens/>
              <w:jc w:val="center"/>
              <w:rPr>
                <w:sz w:val="20"/>
                <w:szCs w:val="20"/>
                <w:lang w:eastAsia="zh-CN"/>
              </w:rPr>
            </w:pPr>
            <w:r w:rsidRPr="009B22DB">
              <w:rPr>
                <w:sz w:val="20"/>
                <w:szCs w:val="20"/>
                <w:lang w:eastAsia="zh-CN"/>
              </w:rPr>
              <w:t>1</w:t>
            </w:r>
          </w:p>
        </w:tc>
        <w:tc>
          <w:tcPr>
            <w:tcW w:w="4470" w:type="dxa"/>
            <w:gridSpan w:val="2"/>
          </w:tcPr>
          <w:p w:rsidR="00BD0398" w:rsidRPr="00B659CA" w:rsidRDefault="00BD0398" w:rsidP="00DF273C">
            <w:pPr>
              <w:contextualSpacing/>
              <w:jc w:val="both"/>
            </w:pPr>
            <w:r>
              <w:rPr>
                <w:rStyle w:val="FontStyle19"/>
                <w:b w:val="0"/>
                <w:sz w:val="24"/>
                <w:szCs w:val="24"/>
                <w:lang w:eastAsia="uk-UA"/>
              </w:rPr>
              <w:t>Н</w:t>
            </w:r>
            <w:r w:rsidRPr="00B659CA">
              <w:rPr>
                <w:rStyle w:val="FontStyle19"/>
                <w:b w:val="0"/>
                <w:sz w:val="24"/>
                <w:szCs w:val="24"/>
                <w:lang w:eastAsia="uk-UA"/>
              </w:rPr>
              <w:t xml:space="preserve">адання рекомендацій сторонам соціального діалогу включати до </w:t>
            </w:r>
            <w:r w:rsidRPr="00B659CA">
              <w:rPr>
                <w:rStyle w:val="FontStyle19"/>
                <w:b w:val="0"/>
                <w:bCs w:val="0"/>
                <w:sz w:val="24"/>
                <w:szCs w:val="24"/>
                <w:lang w:eastAsia="uk-UA"/>
              </w:rPr>
              <w:t xml:space="preserve"> колективних договорів зобов’язання  роботодавців щодо забезпечення ефективної зайнятості, належних умов праці, підвищення рівня професійної кваліфікації та соціального захисту найманих працівників</w:t>
            </w:r>
          </w:p>
        </w:tc>
        <w:tc>
          <w:tcPr>
            <w:tcW w:w="2201" w:type="dxa"/>
            <w:vMerge w:val="restart"/>
          </w:tcPr>
          <w:p w:rsidR="00BD0398" w:rsidRDefault="00BD0398" w:rsidP="00372905">
            <w:pPr>
              <w:pStyle w:val="Style11"/>
              <w:widowControl/>
              <w:spacing w:line="240" w:lineRule="auto"/>
              <w:jc w:val="both"/>
              <w:rPr>
                <w:rStyle w:val="FontStyle19"/>
                <w:b w:val="0"/>
                <w:bCs w:val="0"/>
                <w:sz w:val="24"/>
                <w:szCs w:val="24"/>
                <w:lang w:val="uk-UA" w:eastAsia="uk-UA"/>
              </w:rPr>
            </w:pPr>
          </w:p>
          <w:p w:rsidR="00BD0398" w:rsidRDefault="00BD0398" w:rsidP="00372905">
            <w:pPr>
              <w:pStyle w:val="Style11"/>
              <w:widowControl/>
              <w:spacing w:line="240" w:lineRule="auto"/>
              <w:jc w:val="both"/>
              <w:rPr>
                <w:rStyle w:val="FontStyle19"/>
                <w:b w:val="0"/>
                <w:bCs w:val="0"/>
                <w:sz w:val="24"/>
                <w:szCs w:val="24"/>
                <w:lang w:val="uk-UA" w:eastAsia="uk-UA"/>
              </w:rPr>
            </w:pPr>
          </w:p>
          <w:p w:rsidR="00BD0398" w:rsidRDefault="00BD0398" w:rsidP="00372905">
            <w:pPr>
              <w:pStyle w:val="Style11"/>
              <w:widowControl/>
              <w:spacing w:line="240" w:lineRule="auto"/>
              <w:jc w:val="both"/>
              <w:rPr>
                <w:rStyle w:val="FontStyle19"/>
                <w:b w:val="0"/>
                <w:bCs w:val="0"/>
                <w:sz w:val="24"/>
                <w:szCs w:val="24"/>
                <w:lang w:val="uk-UA" w:eastAsia="uk-UA"/>
              </w:rPr>
            </w:pPr>
          </w:p>
          <w:p w:rsidR="00BD0398" w:rsidRDefault="00BD0398" w:rsidP="00372905">
            <w:pPr>
              <w:pStyle w:val="Style11"/>
              <w:widowControl/>
              <w:spacing w:line="240" w:lineRule="auto"/>
              <w:jc w:val="both"/>
              <w:rPr>
                <w:rStyle w:val="FontStyle19"/>
                <w:b w:val="0"/>
                <w:bCs w:val="0"/>
                <w:sz w:val="24"/>
                <w:szCs w:val="24"/>
                <w:lang w:val="uk-UA" w:eastAsia="uk-UA"/>
              </w:rPr>
            </w:pPr>
          </w:p>
          <w:p w:rsidR="00BD0398" w:rsidRDefault="00BD0398" w:rsidP="00372905">
            <w:pPr>
              <w:pStyle w:val="Style11"/>
              <w:widowControl/>
              <w:spacing w:line="240" w:lineRule="auto"/>
              <w:jc w:val="both"/>
              <w:rPr>
                <w:rStyle w:val="FontStyle19"/>
                <w:b w:val="0"/>
                <w:bCs w:val="0"/>
                <w:sz w:val="24"/>
                <w:szCs w:val="24"/>
                <w:lang w:val="uk-UA" w:eastAsia="uk-UA"/>
              </w:rPr>
            </w:pPr>
          </w:p>
          <w:p w:rsidR="00BD0398" w:rsidRPr="00B659CA" w:rsidRDefault="00BD0398" w:rsidP="00372905">
            <w:pPr>
              <w:pStyle w:val="Style11"/>
              <w:widowControl/>
              <w:spacing w:line="240" w:lineRule="auto"/>
              <w:jc w:val="both"/>
              <w:rPr>
                <w:rStyle w:val="FontStyle19"/>
                <w:b w:val="0"/>
                <w:bCs w:val="0"/>
                <w:sz w:val="24"/>
                <w:szCs w:val="24"/>
                <w:lang w:val="uk-UA" w:eastAsia="uk-UA"/>
              </w:rPr>
            </w:pPr>
            <w:r w:rsidRPr="00B659CA">
              <w:rPr>
                <w:rStyle w:val="FontStyle19"/>
                <w:b w:val="0"/>
                <w:bCs w:val="0"/>
                <w:sz w:val="24"/>
                <w:szCs w:val="24"/>
                <w:lang w:val="uk-UA" w:eastAsia="uk-UA"/>
              </w:rPr>
              <w:t>Управління соціального захисту населення  Ніжинської міської ради</w:t>
            </w:r>
          </w:p>
        </w:tc>
        <w:tc>
          <w:tcPr>
            <w:tcW w:w="3271" w:type="dxa"/>
            <w:gridSpan w:val="2"/>
          </w:tcPr>
          <w:p w:rsidR="00BD0398" w:rsidRPr="00B659CA" w:rsidRDefault="00BD0398" w:rsidP="00956F59">
            <w:pPr>
              <w:pStyle w:val="Default"/>
              <w:jc w:val="both"/>
            </w:pPr>
            <w:r w:rsidRPr="00B659CA">
              <w:rPr>
                <w:rFonts w:ascii="Times New Roman" w:hAnsi="Times New Roman" w:cs="Times New Roman"/>
              </w:rPr>
              <w:t xml:space="preserve">Ефективна організація праці та її оплати. </w:t>
            </w:r>
            <w:r w:rsidR="00956F59">
              <w:rPr>
                <w:rFonts w:ascii="Times New Roman" w:hAnsi="Times New Roman" w:cs="Times New Roman"/>
                <w:lang w:val="uk-UA"/>
              </w:rPr>
              <w:t xml:space="preserve"> С</w:t>
            </w:r>
            <w:r w:rsidRPr="00B659CA">
              <w:rPr>
                <w:rStyle w:val="FontStyle19"/>
                <w:b w:val="0"/>
                <w:sz w:val="24"/>
                <w:szCs w:val="24"/>
                <w:lang w:val="uk-UA" w:eastAsia="uk-UA"/>
              </w:rPr>
              <w:t>оціальний захист працюючих через механізм колдоговірних відносин</w:t>
            </w:r>
          </w:p>
        </w:tc>
      </w:tr>
      <w:tr w:rsidR="00BD0398" w:rsidRPr="00992DA8" w:rsidTr="00DA27EE">
        <w:tc>
          <w:tcPr>
            <w:tcW w:w="667" w:type="dxa"/>
            <w:gridSpan w:val="2"/>
          </w:tcPr>
          <w:p w:rsidR="00BD0398" w:rsidRPr="009B22DB" w:rsidRDefault="00BD0398" w:rsidP="00372905">
            <w:pPr>
              <w:suppressAutoHyphens/>
              <w:jc w:val="center"/>
              <w:rPr>
                <w:sz w:val="20"/>
                <w:szCs w:val="20"/>
                <w:lang w:eastAsia="zh-CN"/>
              </w:rPr>
            </w:pPr>
            <w:r w:rsidRPr="009B22DB">
              <w:rPr>
                <w:sz w:val="20"/>
                <w:szCs w:val="20"/>
                <w:lang w:eastAsia="zh-CN"/>
              </w:rPr>
              <w:t>2</w:t>
            </w:r>
          </w:p>
        </w:tc>
        <w:tc>
          <w:tcPr>
            <w:tcW w:w="4470" w:type="dxa"/>
            <w:gridSpan w:val="2"/>
          </w:tcPr>
          <w:p w:rsidR="00BD0398" w:rsidRPr="00B659CA" w:rsidRDefault="00BD0398" w:rsidP="009B22DB">
            <w:pPr>
              <w:pStyle w:val="Style11"/>
              <w:widowControl/>
              <w:spacing w:line="240" w:lineRule="auto"/>
              <w:jc w:val="both"/>
              <w:rPr>
                <w:rStyle w:val="FontStyle19"/>
                <w:bCs w:val="0"/>
                <w:sz w:val="24"/>
                <w:szCs w:val="24"/>
                <w:lang w:val="uk-UA" w:eastAsia="uk-UA"/>
              </w:rPr>
            </w:pPr>
            <w:r>
              <w:rPr>
                <w:lang w:val="uk-UA"/>
              </w:rPr>
              <w:t>П</w:t>
            </w:r>
            <w:r w:rsidRPr="00B659CA">
              <w:rPr>
                <w:lang w:val="uk-UA"/>
              </w:rPr>
              <w:t>роведення моніторингу показників заробітної плати та своєчасності її виплати, вжиття заходів щодо сприяння погашенню заборгованості із виплати заробітної плати та запобігання виникненню нових  зарплатних боргів</w:t>
            </w:r>
          </w:p>
        </w:tc>
        <w:tc>
          <w:tcPr>
            <w:tcW w:w="2201" w:type="dxa"/>
            <w:vMerge/>
          </w:tcPr>
          <w:p w:rsidR="00BD0398" w:rsidRPr="00B659CA" w:rsidRDefault="00BD0398" w:rsidP="00372905">
            <w:pPr>
              <w:pStyle w:val="Style11"/>
              <w:widowControl/>
              <w:spacing w:line="240" w:lineRule="auto"/>
              <w:jc w:val="both"/>
              <w:rPr>
                <w:rStyle w:val="FontStyle19"/>
                <w:b w:val="0"/>
                <w:bCs w:val="0"/>
                <w:sz w:val="24"/>
                <w:szCs w:val="24"/>
                <w:lang w:val="uk-UA" w:eastAsia="uk-UA"/>
              </w:rPr>
            </w:pPr>
          </w:p>
        </w:tc>
        <w:tc>
          <w:tcPr>
            <w:tcW w:w="3271" w:type="dxa"/>
            <w:gridSpan w:val="2"/>
          </w:tcPr>
          <w:p w:rsidR="00BD0398" w:rsidRPr="00B659CA" w:rsidRDefault="00BD0398" w:rsidP="0090473E">
            <w:pPr>
              <w:pStyle w:val="Style11"/>
              <w:widowControl/>
              <w:spacing w:line="240" w:lineRule="auto"/>
              <w:jc w:val="both"/>
              <w:rPr>
                <w:rStyle w:val="FontStyle19"/>
                <w:b w:val="0"/>
                <w:sz w:val="24"/>
                <w:szCs w:val="24"/>
                <w:lang w:val="uk-UA" w:eastAsia="uk-UA"/>
              </w:rPr>
            </w:pPr>
            <w:r>
              <w:rPr>
                <w:rStyle w:val="FontStyle19"/>
                <w:b w:val="0"/>
                <w:sz w:val="24"/>
                <w:szCs w:val="24"/>
                <w:lang w:val="uk-UA" w:eastAsia="uk-UA"/>
              </w:rPr>
              <w:t>С</w:t>
            </w:r>
            <w:r w:rsidRPr="00B659CA">
              <w:rPr>
                <w:rStyle w:val="FontStyle19"/>
                <w:b w:val="0"/>
                <w:sz w:val="24"/>
                <w:szCs w:val="24"/>
                <w:lang w:val="uk-UA" w:eastAsia="uk-UA"/>
              </w:rPr>
              <w:t xml:space="preserve">корочення (ліквідація) заборгованості </w:t>
            </w:r>
            <w:r w:rsidRPr="00B659CA">
              <w:rPr>
                <w:bCs/>
                <w:lang w:val="uk-UA"/>
              </w:rPr>
              <w:t>із виплати заробітної плати</w:t>
            </w:r>
          </w:p>
        </w:tc>
      </w:tr>
      <w:tr w:rsidR="00BD0398" w:rsidRPr="00992DA8" w:rsidTr="00DA27EE">
        <w:tc>
          <w:tcPr>
            <w:tcW w:w="667" w:type="dxa"/>
            <w:gridSpan w:val="2"/>
          </w:tcPr>
          <w:p w:rsidR="00BD0398" w:rsidRPr="009B22DB" w:rsidRDefault="00BD0398" w:rsidP="00372905">
            <w:pPr>
              <w:suppressAutoHyphens/>
              <w:jc w:val="center"/>
              <w:rPr>
                <w:sz w:val="20"/>
                <w:szCs w:val="20"/>
                <w:lang w:eastAsia="zh-CN"/>
              </w:rPr>
            </w:pPr>
            <w:r w:rsidRPr="009B22DB">
              <w:rPr>
                <w:sz w:val="20"/>
                <w:szCs w:val="20"/>
                <w:lang w:eastAsia="zh-CN"/>
              </w:rPr>
              <w:t>3</w:t>
            </w:r>
          </w:p>
        </w:tc>
        <w:tc>
          <w:tcPr>
            <w:tcW w:w="4470" w:type="dxa"/>
            <w:gridSpan w:val="2"/>
          </w:tcPr>
          <w:p w:rsidR="00BD0398" w:rsidRPr="00B659CA" w:rsidRDefault="00BD0398" w:rsidP="009B22DB">
            <w:pPr>
              <w:pStyle w:val="Style11"/>
              <w:widowControl/>
              <w:spacing w:line="240" w:lineRule="auto"/>
              <w:jc w:val="both"/>
              <w:rPr>
                <w:lang w:val="uk-UA"/>
              </w:rPr>
            </w:pPr>
            <w:r>
              <w:rPr>
                <w:lang w:val="uk-UA"/>
              </w:rPr>
              <w:t>П</w:t>
            </w:r>
            <w:r w:rsidRPr="00B659CA">
              <w:t>роведення постійної інформаційно-роз’яснювальної роботи, направленої на  упередження порушень трудового законодавства</w:t>
            </w:r>
          </w:p>
        </w:tc>
        <w:tc>
          <w:tcPr>
            <w:tcW w:w="2201" w:type="dxa"/>
            <w:vMerge/>
          </w:tcPr>
          <w:p w:rsidR="00BD0398" w:rsidRPr="00B659CA" w:rsidRDefault="00BD0398" w:rsidP="00372905">
            <w:pPr>
              <w:pStyle w:val="Style11"/>
              <w:widowControl/>
              <w:spacing w:line="240" w:lineRule="auto"/>
              <w:jc w:val="both"/>
              <w:rPr>
                <w:rStyle w:val="FontStyle19"/>
                <w:b w:val="0"/>
                <w:bCs w:val="0"/>
                <w:sz w:val="24"/>
                <w:szCs w:val="24"/>
                <w:lang w:val="uk-UA" w:eastAsia="uk-UA"/>
              </w:rPr>
            </w:pPr>
          </w:p>
        </w:tc>
        <w:tc>
          <w:tcPr>
            <w:tcW w:w="3271" w:type="dxa"/>
            <w:gridSpan w:val="2"/>
          </w:tcPr>
          <w:p w:rsidR="00BD0398" w:rsidRPr="00B659CA" w:rsidRDefault="00BD0398" w:rsidP="0090473E">
            <w:pPr>
              <w:pStyle w:val="Style11"/>
              <w:widowControl/>
              <w:spacing w:line="240" w:lineRule="auto"/>
              <w:jc w:val="both"/>
              <w:rPr>
                <w:rStyle w:val="FontStyle19"/>
                <w:b w:val="0"/>
                <w:sz w:val="24"/>
                <w:szCs w:val="24"/>
                <w:lang w:val="uk-UA" w:eastAsia="uk-UA"/>
              </w:rPr>
            </w:pPr>
            <w:r>
              <w:rPr>
                <w:rStyle w:val="FontStyle19"/>
                <w:b w:val="0"/>
                <w:sz w:val="24"/>
                <w:szCs w:val="24"/>
                <w:lang w:val="uk-UA" w:eastAsia="uk-UA"/>
              </w:rPr>
              <w:t>П</w:t>
            </w:r>
            <w:r w:rsidRPr="00B659CA">
              <w:rPr>
                <w:rStyle w:val="FontStyle19"/>
                <w:b w:val="0"/>
                <w:sz w:val="24"/>
                <w:szCs w:val="24"/>
                <w:lang w:val="uk-UA" w:eastAsia="uk-UA"/>
              </w:rPr>
              <w:t>оінформованість суб’єктів господарської діяльності та населення з питань праці</w:t>
            </w:r>
          </w:p>
        </w:tc>
      </w:tr>
      <w:tr w:rsidR="00BD0398" w:rsidRPr="00992DA8" w:rsidTr="00746A8E">
        <w:tc>
          <w:tcPr>
            <w:tcW w:w="10609" w:type="dxa"/>
            <w:gridSpan w:val="7"/>
          </w:tcPr>
          <w:p w:rsidR="00BD0398" w:rsidRPr="009B22DB" w:rsidRDefault="00BD0398" w:rsidP="00546D5B">
            <w:pPr>
              <w:pStyle w:val="Style11"/>
              <w:widowControl/>
              <w:spacing w:line="240" w:lineRule="auto"/>
              <w:jc w:val="both"/>
              <w:rPr>
                <w:rStyle w:val="FontStyle19"/>
                <w:b w:val="0"/>
                <w:sz w:val="24"/>
                <w:szCs w:val="24"/>
                <w:lang w:val="uk-UA" w:eastAsia="uk-UA"/>
              </w:rPr>
            </w:pPr>
            <w:r>
              <w:rPr>
                <w:rStyle w:val="FontStyle19"/>
                <w:b w:val="0"/>
                <w:lang w:val="uk-UA" w:eastAsia="uk-UA"/>
              </w:rPr>
              <w:t xml:space="preserve"> </w:t>
            </w:r>
            <w:r w:rsidRPr="009B22DB">
              <w:rPr>
                <w:rStyle w:val="FontStyle19"/>
                <w:b w:val="0"/>
                <w:i/>
                <w:sz w:val="24"/>
                <w:szCs w:val="24"/>
                <w:lang w:val="uk-UA" w:eastAsia="uk-UA"/>
              </w:rPr>
              <w:t>Завдання 2</w:t>
            </w:r>
            <w:r w:rsidRPr="009B22DB">
              <w:rPr>
                <w:rStyle w:val="FontStyle19"/>
                <w:b w:val="0"/>
                <w:sz w:val="24"/>
                <w:szCs w:val="24"/>
                <w:lang w:val="uk-UA" w:eastAsia="uk-UA"/>
              </w:rPr>
              <w:t xml:space="preserve"> </w:t>
            </w:r>
            <w:r w:rsidRPr="009B22DB">
              <w:rPr>
                <w:rStyle w:val="FontStyle19"/>
                <w:bCs w:val="0"/>
                <w:sz w:val="24"/>
                <w:szCs w:val="24"/>
                <w:lang w:val="uk-UA" w:eastAsia="uk-UA"/>
              </w:rPr>
              <w:t>Сприяння зайнятості населення</w:t>
            </w:r>
          </w:p>
        </w:tc>
      </w:tr>
      <w:tr w:rsidR="00BD0398" w:rsidRPr="00992DA8" w:rsidTr="00811085">
        <w:tc>
          <w:tcPr>
            <w:tcW w:w="667" w:type="dxa"/>
            <w:gridSpan w:val="2"/>
          </w:tcPr>
          <w:p w:rsidR="00BD0398" w:rsidRPr="009B22DB" w:rsidRDefault="00BD0398" w:rsidP="00372905">
            <w:pPr>
              <w:suppressAutoHyphens/>
              <w:jc w:val="center"/>
              <w:rPr>
                <w:sz w:val="20"/>
                <w:szCs w:val="20"/>
                <w:lang w:eastAsia="zh-CN"/>
              </w:rPr>
            </w:pPr>
            <w:r w:rsidRPr="009B22DB">
              <w:rPr>
                <w:sz w:val="20"/>
                <w:szCs w:val="20"/>
                <w:lang w:eastAsia="zh-CN"/>
              </w:rPr>
              <w:t>4</w:t>
            </w:r>
          </w:p>
        </w:tc>
        <w:tc>
          <w:tcPr>
            <w:tcW w:w="4470" w:type="dxa"/>
            <w:gridSpan w:val="2"/>
          </w:tcPr>
          <w:p w:rsidR="00BD0398" w:rsidRPr="008C6D07" w:rsidRDefault="00BD0398" w:rsidP="00DF273C">
            <w:pPr>
              <w:pStyle w:val="Style11"/>
              <w:widowControl/>
              <w:spacing w:line="240" w:lineRule="auto"/>
              <w:jc w:val="both"/>
              <w:rPr>
                <w:rStyle w:val="FontStyle19"/>
                <w:b w:val="0"/>
                <w:bCs w:val="0"/>
                <w:sz w:val="28"/>
                <w:szCs w:val="28"/>
                <w:lang w:val="uk-UA" w:eastAsia="uk-UA"/>
              </w:rPr>
            </w:pPr>
            <w:r>
              <w:rPr>
                <w:lang w:val="uk-UA"/>
              </w:rPr>
              <w:t xml:space="preserve">Забезпечити проведення </w:t>
            </w:r>
            <w:r w:rsidRPr="005F0E54">
              <w:rPr>
                <w:lang w:val="uk-UA"/>
              </w:rPr>
              <w:t xml:space="preserve">  </w:t>
            </w:r>
            <w:r>
              <w:rPr>
                <w:lang w:val="uk-UA"/>
              </w:rPr>
              <w:t>профорієнтаційної</w:t>
            </w:r>
            <w:r w:rsidRPr="005F0E54">
              <w:rPr>
                <w:lang w:val="uk-UA"/>
              </w:rPr>
              <w:t xml:space="preserve"> робот</w:t>
            </w:r>
            <w:r>
              <w:rPr>
                <w:lang w:val="uk-UA"/>
              </w:rPr>
              <w:t>и</w:t>
            </w:r>
            <w:r w:rsidRPr="005F0E54">
              <w:rPr>
                <w:lang w:val="uk-UA"/>
              </w:rPr>
              <w:t xml:space="preserve"> у напрямку інформування та мотивації широких верств населення до професійного росту, розвитку вмінь, компетенцій та кваліфікації</w:t>
            </w:r>
            <w:r w:rsidRPr="00AE6D6E">
              <w:rPr>
                <w:lang w:val="uk-UA"/>
              </w:rPr>
              <w:t xml:space="preserve">. </w:t>
            </w:r>
          </w:p>
        </w:tc>
        <w:tc>
          <w:tcPr>
            <w:tcW w:w="2342" w:type="dxa"/>
            <w:gridSpan w:val="2"/>
            <w:vMerge w:val="restart"/>
          </w:tcPr>
          <w:p w:rsidR="00BD0398" w:rsidRDefault="00BD0398" w:rsidP="005D3168">
            <w:pPr>
              <w:jc w:val="both"/>
            </w:pPr>
          </w:p>
          <w:p w:rsidR="00BD0398" w:rsidRDefault="00BD0398" w:rsidP="005D3168">
            <w:pPr>
              <w:jc w:val="both"/>
            </w:pPr>
          </w:p>
          <w:p w:rsidR="00BD0398" w:rsidRDefault="00BD0398" w:rsidP="005D3168">
            <w:pPr>
              <w:jc w:val="both"/>
            </w:pPr>
          </w:p>
          <w:p w:rsidR="00BD0398" w:rsidRPr="005D3168" w:rsidRDefault="00BD0398" w:rsidP="00DF273C">
            <w:pPr>
              <w:jc w:val="both"/>
              <w:rPr>
                <w:rStyle w:val="FontStyle19"/>
                <w:bCs w:val="0"/>
                <w:sz w:val="24"/>
                <w:szCs w:val="24"/>
                <w:lang w:eastAsia="uk-UA"/>
              </w:rPr>
            </w:pPr>
            <w:r w:rsidRPr="005D3168">
              <w:t>Ніжинська  міськрайонна філія Чернігівського обласного центру</w:t>
            </w:r>
            <w:r w:rsidRPr="005D3168">
              <w:rPr>
                <w:rStyle w:val="FontStyle19"/>
                <w:bCs w:val="0"/>
                <w:sz w:val="24"/>
                <w:szCs w:val="24"/>
                <w:lang w:eastAsia="uk-UA"/>
              </w:rPr>
              <w:t xml:space="preserve"> </w:t>
            </w:r>
            <w:r w:rsidRPr="005D3168">
              <w:rPr>
                <w:rStyle w:val="FontStyle19"/>
                <w:b w:val="0"/>
                <w:bCs w:val="0"/>
                <w:sz w:val="24"/>
                <w:szCs w:val="24"/>
                <w:lang w:eastAsia="uk-UA"/>
              </w:rPr>
              <w:t xml:space="preserve">зайнятості </w:t>
            </w:r>
          </w:p>
        </w:tc>
        <w:tc>
          <w:tcPr>
            <w:tcW w:w="3130" w:type="dxa"/>
          </w:tcPr>
          <w:p w:rsidR="00BD0398" w:rsidRPr="009D0D70" w:rsidRDefault="00BD0398" w:rsidP="00076DB1">
            <w:pPr>
              <w:pStyle w:val="Style11"/>
              <w:widowControl/>
              <w:spacing w:line="240" w:lineRule="auto"/>
              <w:jc w:val="both"/>
              <w:rPr>
                <w:rStyle w:val="FontStyle19"/>
                <w:b w:val="0"/>
                <w:bCs w:val="0"/>
                <w:sz w:val="28"/>
                <w:szCs w:val="28"/>
                <w:lang w:val="uk-UA" w:eastAsia="uk-UA"/>
              </w:rPr>
            </w:pPr>
            <w:r w:rsidRPr="009D0D70">
              <w:rPr>
                <w:lang w:val="uk-UA"/>
              </w:rPr>
              <w:t xml:space="preserve">Зростання рівня профорієнтаційної та інформаційної обізнаності </w:t>
            </w:r>
            <w:r>
              <w:rPr>
                <w:lang w:val="uk-UA"/>
              </w:rPr>
              <w:t>населення.</w:t>
            </w:r>
          </w:p>
        </w:tc>
      </w:tr>
      <w:tr w:rsidR="00BD0398" w:rsidRPr="00992DA8" w:rsidTr="00811085">
        <w:tc>
          <w:tcPr>
            <w:tcW w:w="667" w:type="dxa"/>
            <w:gridSpan w:val="2"/>
          </w:tcPr>
          <w:p w:rsidR="00BD0398" w:rsidRPr="009B22DB" w:rsidRDefault="00BD0398" w:rsidP="00372905">
            <w:pPr>
              <w:suppressAutoHyphens/>
              <w:jc w:val="center"/>
              <w:rPr>
                <w:sz w:val="20"/>
                <w:szCs w:val="20"/>
                <w:lang w:eastAsia="zh-CN"/>
              </w:rPr>
            </w:pPr>
            <w:r w:rsidRPr="009B22DB">
              <w:rPr>
                <w:sz w:val="20"/>
                <w:szCs w:val="20"/>
                <w:lang w:eastAsia="zh-CN"/>
              </w:rPr>
              <w:t>5</w:t>
            </w:r>
          </w:p>
        </w:tc>
        <w:tc>
          <w:tcPr>
            <w:tcW w:w="4470" w:type="dxa"/>
            <w:gridSpan w:val="2"/>
          </w:tcPr>
          <w:p w:rsidR="00BD0398" w:rsidRPr="008C6D07" w:rsidRDefault="00BD0398" w:rsidP="00803083">
            <w:pPr>
              <w:pStyle w:val="Style11"/>
              <w:widowControl/>
              <w:spacing w:line="240" w:lineRule="auto"/>
              <w:jc w:val="both"/>
              <w:rPr>
                <w:rStyle w:val="FontStyle19"/>
                <w:b w:val="0"/>
                <w:bCs w:val="0"/>
                <w:sz w:val="28"/>
                <w:szCs w:val="28"/>
                <w:lang w:val="uk-UA" w:eastAsia="uk-UA"/>
              </w:rPr>
            </w:pPr>
            <w:r w:rsidRPr="00AE6D6E">
              <w:rPr>
                <w:lang w:val="uk-UA"/>
              </w:rPr>
              <w:t>Проведення для учнів та студентів семінарів з техніки пошуку роботи та побудови професійної кар’єри, надавати консультації та практичну допомогу щодо складання резюме, запису відео</w:t>
            </w:r>
            <w:r>
              <w:rPr>
                <w:lang w:val="uk-UA"/>
              </w:rPr>
              <w:t>-</w:t>
            </w:r>
            <w:r w:rsidRPr="00AE6D6E">
              <w:rPr>
                <w:lang w:val="uk-UA"/>
              </w:rPr>
              <w:t xml:space="preserve"> резюме, проходження співбесіди з роботодавцем тощо.</w:t>
            </w:r>
          </w:p>
        </w:tc>
        <w:tc>
          <w:tcPr>
            <w:tcW w:w="2342" w:type="dxa"/>
            <w:gridSpan w:val="2"/>
            <w:vMerge/>
          </w:tcPr>
          <w:p w:rsidR="00BD0398" w:rsidRPr="00992DA8" w:rsidRDefault="00BD0398" w:rsidP="00803083">
            <w:pPr>
              <w:pStyle w:val="Style11"/>
              <w:widowControl/>
              <w:spacing w:line="240" w:lineRule="auto"/>
              <w:jc w:val="both"/>
              <w:rPr>
                <w:rStyle w:val="FontStyle19"/>
                <w:b w:val="0"/>
                <w:bCs w:val="0"/>
                <w:sz w:val="28"/>
                <w:szCs w:val="28"/>
                <w:lang w:val="uk-UA" w:eastAsia="uk-UA"/>
              </w:rPr>
            </w:pPr>
          </w:p>
        </w:tc>
        <w:tc>
          <w:tcPr>
            <w:tcW w:w="3130" w:type="dxa"/>
          </w:tcPr>
          <w:p w:rsidR="00BD0398" w:rsidRPr="00992DA8" w:rsidRDefault="00BD0398" w:rsidP="0090473E">
            <w:pPr>
              <w:pStyle w:val="Style11"/>
              <w:widowControl/>
              <w:spacing w:line="240" w:lineRule="auto"/>
              <w:jc w:val="both"/>
              <w:rPr>
                <w:rStyle w:val="FontStyle19"/>
                <w:b w:val="0"/>
                <w:bCs w:val="0"/>
                <w:sz w:val="28"/>
                <w:szCs w:val="28"/>
                <w:lang w:val="uk-UA" w:eastAsia="uk-UA"/>
              </w:rPr>
            </w:pPr>
            <w:r w:rsidRPr="00553864">
              <w:t>Підвищення конкурент</w:t>
            </w:r>
            <w:r>
              <w:t>н</w:t>
            </w:r>
            <w:r w:rsidRPr="00553864">
              <w:t>о-спроможності на ринку праці випускників професійно-технічних та вищих навчальних закладів</w:t>
            </w:r>
          </w:p>
        </w:tc>
      </w:tr>
      <w:tr w:rsidR="00BD0398" w:rsidRPr="00992DA8" w:rsidTr="00811085">
        <w:tc>
          <w:tcPr>
            <w:tcW w:w="667" w:type="dxa"/>
            <w:gridSpan w:val="2"/>
          </w:tcPr>
          <w:p w:rsidR="00BD0398" w:rsidRPr="009B22DB" w:rsidRDefault="00BD0398" w:rsidP="00372905">
            <w:pPr>
              <w:suppressAutoHyphens/>
              <w:jc w:val="center"/>
              <w:rPr>
                <w:sz w:val="20"/>
                <w:szCs w:val="20"/>
                <w:lang w:eastAsia="zh-CN"/>
              </w:rPr>
            </w:pPr>
            <w:r w:rsidRPr="009B22DB">
              <w:rPr>
                <w:sz w:val="20"/>
                <w:szCs w:val="20"/>
                <w:lang w:eastAsia="zh-CN"/>
              </w:rPr>
              <w:t>6</w:t>
            </w:r>
          </w:p>
        </w:tc>
        <w:tc>
          <w:tcPr>
            <w:tcW w:w="4470" w:type="dxa"/>
            <w:gridSpan w:val="2"/>
          </w:tcPr>
          <w:p w:rsidR="00BD0398" w:rsidRPr="00AE6D6E" w:rsidRDefault="00BD0398" w:rsidP="00DF273C">
            <w:pPr>
              <w:pStyle w:val="Style11"/>
              <w:widowControl/>
              <w:spacing w:line="240" w:lineRule="auto"/>
              <w:jc w:val="both"/>
              <w:rPr>
                <w:rStyle w:val="FontStyle19"/>
                <w:b w:val="0"/>
                <w:bCs w:val="0"/>
                <w:sz w:val="28"/>
                <w:szCs w:val="28"/>
                <w:lang w:val="uk-UA" w:eastAsia="uk-UA"/>
              </w:rPr>
            </w:pPr>
            <w:r>
              <w:rPr>
                <w:bCs/>
                <w:lang w:val="uk-UA"/>
              </w:rPr>
              <w:t>Організація</w:t>
            </w:r>
            <w:r w:rsidRPr="008C6D07">
              <w:rPr>
                <w:bCs/>
                <w:lang w:val="uk-UA"/>
              </w:rPr>
              <w:t xml:space="preserve"> професійн</w:t>
            </w:r>
            <w:r>
              <w:rPr>
                <w:bCs/>
                <w:lang w:val="uk-UA"/>
              </w:rPr>
              <w:t xml:space="preserve">ої підготовки, </w:t>
            </w:r>
            <w:r>
              <w:rPr>
                <w:bCs/>
                <w:lang w:val="uk-UA"/>
              </w:rPr>
              <w:lastRenderedPageBreak/>
              <w:t>перепідготовки</w:t>
            </w:r>
            <w:r w:rsidRPr="008C6D07">
              <w:rPr>
                <w:bCs/>
                <w:lang w:val="uk-UA"/>
              </w:rPr>
              <w:t xml:space="preserve"> та підвищення кваліфікації безробітних громадян з метою підвищення їх конкурентоздатності та покращання якості робочої сили з урахуванням потреб ринку праці та замовлень роботодавців</w:t>
            </w:r>
            <w:r>
              <w:rPr>
                <w:bCs/>
                <w:lang w:val="uk-UA"/>
              </w:rPr>
              <w:t>.</w:t>
            </w:r>
          </w:p>
        </w:tc>
        <w:tc>
          <w:tcPr>
            <w:tcW w:w="2342" w:type="dxa"/>
            <w:gridSpan w:val="2"/>
            <w:vMerge/>
          </w:tcPr>
          <w:p w:rsidR="00BD0398" w:rsidRPr="001D27DE" w:rsidRDefault="00BD0398" w:rsidP="00803083">
            <w:pPr>
              <w:pStyle w:val="Style11"/>
              <w:widowControl/>
              <w:spacing w:line="240" w:lineRule="auto"/>
              <w:jc w:val="both"/>
              <w:rPr>
                <w:rStyle w:val="FontStyle19"/>
                <w:b w:val="0"/>
                <w:bCs w:val="0"/>
                <w:lang w:val="uk-UA" w:eastAsia="uk-UA"/>
              </w:rPr>
            </w:pPr>
          </w:p>
        </w:tc>
        <w:tc>
          <w:tcPr>
            <w:tcW w:w="3130" w:type="dxa"/>
          </w:tcPr>
          <w:p w:rsidR="00BD0398" w:rsidRPr="00DF273C" w:rsidRDefault="00BD0398" w:rsidP="00076DB1">
            <w:pPr>
              <w:pStyle w:val="Style11"/>
              <w:widowControl/>
              <w:spacing w:line="240" w:lineRule="auto"/>
              <w:jc w:val="both"/>
              <w:rPr>
                <w:lang w:val="uk-UA"/>
              </w:rPr>
            </w:pPr>
            <w:r w:rsidRPr="00DF273C">
              <w:rPr>
                <w:rStyle w:val="FontStyle19"/>
                <w:b w:val="0"/>
                <w:sz w:val="24"/>
                <w:szCs w:val="24"/>
                <w:lang w:val="uk-UA" w:eastAsia="uk-UA"/>
              </w:rPr>
              <w:t>Збільшення</w:t>
            </w:r>
            <w:r w:rsidRPr="00DF273C">
              <w:rPr>
                <w:rStyle w:val="FontStyle19"/>
                <w:sz w:val="24"/>
                <w:szCs w:val="24"/>
                <w:lang w:val="uk-UA" w:eastAsia="uk-UA"/>
              </w:rPr>
              <w:t xml:space="preserve"> </w:t>
            </w:r>
            <w:r w:rsidRPr="00DF273C">
              <w:rPr>
                <w:lang w:val="uk-UA"/>
              </w:rPr>
              <w:t xml:space="preserve">рівня </w:t>
            </w:r>
            <w:r w:rsidRPr="00DF273C">
              <w:rPr>
                <w:lang w:val="uk-UA"/>
              </w:rPr>
              <w:lastRenderedPageBreak/>
              <w:t>зайнятості населення,</w:t>
            </w:r>
          </w:p>
          <w:p w:rsidR="00BD0398" w:rsidRPr="001D27DE" w:rsidRDefault="00BD0398" w:rsidP="00956F59">
            <w:pPr>
              <w:pStyle w:val="Style11"/>
              <w:widowControl/>
              <w:spacing w:line="240" w:lineRule="auto"/>
              <w:jc w:val="both"/>
              <w:rPr>
                <w:rStyle w:val="FontStyle19"/>
                <w:b w:val="0"/>
                <w:bCs w:val="0"/>
                <w:lang w:val="uk-UA" w:eastAsia="uk-UA"/>
              </w:rPr>
            </w:pPr>
            <w:r w:rsidRPr="00DF273C">
              <w:rPr>
                <w:lang w:val="uk-UA"/>
              </w:rPr>
              <w:t>вирішення питання  дефіциту кваліфікованих кадрів у галузях матеріального виробництва</w:t>
            </w:r>
          </w:p>
        </w:tc>
      </w:tr>
      <w:tr w:rsidR="00BD0398" w:rsidRPr="00992DA8" w:rsidTr="00746A8E">
        <w:tc>
          <w:tcPr>
            <w:tcW w:w="10609" w:type="dxa"/>
            <w:gridSpan w:val="7"/>
          </w:tcPr>
          <w:p w:rsidR="00BD0398" w:rsidRPr="009B22DB" w:rsidRDefault="00BD0398" w:rsidP="00546D5B">
            <w:pPr>
              <w:pStyle w:val="Style11"/>
              <w:widowControl/>
              <w:spacing w:line="240" w:lineRule="auto"/>
              <w:jc w:val="both"/>
              <w:rPr>
                <w:rStyle w:val="FontStyle19"/>
                <w:b w:val="0"/>
                <w:sz w:val="24"/>
                <w:szCs w:val="24"/>
                <w:lang w:val="uk-UA" w:eastAsia="uk-UA"/>
              </w:rPr>
            </w:pPr>
            <w:r w:rsidRPr="009B22DB">
              <w:rPr>
                <w:rStyle w:val="FontStyle19"/>
                <w:b w:val="0"/>
                <w:sz w:val="24"/>
                <w:szCs w:val="24"/>
                <w:lang w:val="uk-UA" w:eastAsia="uk-UA"/>
              </w:rPr>
              <w:lastRenderedPageBreak/>
              <w:t xml:space="preserve"> </w:t>
            </w:r>
            <w:r w:rsidRPr="009B22DB">
              <w:rPr>
                <w:rStyle w:val="FontStyle19"/>
                <w:b w:val="0"/>
                <w:i/>
                <w:sz w:val="24"/>
                <w:szCs w:val="24"/>
                <w:lang w:val="uk-UA" w:eastAsia="uk-UA"/>
              </w:rPr>
              <w:t>Завдання  3</w:t>
            </w:r>
            <w:r w:rsidRPr="009B22DB">
              <w:rPr>
                <w:rStyle w:val="FontStyle19"/>
                <w:b w:val="0"/>
                <w:sz w:val="24"/>
                <w:szCs w:val="24"/>
                <w:lang w:val="uk-UA" w:eastAsia="uk-UA"/>
              </w:rPr>
              <w:t xml:space="preserve"> </w:t>
            </w:r>
            <w:r w:rsidRPr="009B22DB">
              <w:rPr>
                <w:rStyle w:val="FontStyle19"/>
                <w:sz w:val="24"/>
                <w:szCs w:val="24"/>
                <w:lang w:val="uk-UA" w:eastAsia="uk-UA"/>
              </w:rPr>
              <w:t>Повернення безробітних до продуктивної зайнятості</w:t>
            </w:r>
            <w:r w:rsidRPr="009B22DB">
              <w:rPr>
                <w:rStyle w:val="FontStyle19"/>
                <w:b w:val="0"/>
                <w:sz w:val="24"/>
                <w:szCs w:val="24"/>
                <w:lang w:val="uk-UA" w:eastAsia="uk-UA"/>
              </w:rPr>
              <w:t xml:space="preserve"> </w:t>
            </w:r>
          </w:p>
        </w:tc>
      </w:tr>
      <w:tr w:rsidR="00BD0398" w:rsidRPr="00992DA8" w:rsidTr="00811085">
        <w:tc>
          <w:tcPr>
            <w:tcW w:w="667" w:type="dxa"/>
            <w:gridSpan w:val="2"/>
          </w:tcPr>
          <w:p w:rsidR="00BD0398" w:rsidRPr="007A648D" w:rsidRDefault="00BD0398" w:rsidP="00372905">
            <w:pPr>
              <w:suppressAutoHyphens/>
              <w:jc w:val="center"/>
              <w:rPr>
                <w:sz w:val="20"/>
                <w:szCs w:val="20"/>
                <w:lang w:eastAsia="zh-CN"/>
              </w:rPr>
            </w:pPr>
            <w:r w:rsidRPr="007A648D">
              <w:rPr>
                <w:sz w:val="20"/>
                <w:szCs w:val="20"/>
                <w:lang w:eastAsia="zh-CN"/>
              </w:rPr>
              <w:t>7</w:t>
            </w:r>
          </w:p>
        </w:tc>
        <w:tc>
          <w:tcPr>
            <w:tcW w:w="4470" w:type="dxa"/>
            <w:gridSpan w:val="2"/>
          </w:tcPr>
          <w:p w:rsidR="00BD0398" w:rsidRPr="005F0E54" w:rsidRDefault="00BD0398" w:rsidP="00803083">
            <w:pPr>
              <w:pStyle w:val="Style11"/>
              <w:widowControl/>
              <w:spacing w:line="240" w:lineRule="auto"/>
              <w:jc w:val="both"/>
              <w:rPr>
                <w:rStyle w:val="FontStyle19"/>
                <w:bCs w:val="0"/>
                <w:sz w:val="28"/>
                <w:szCs w:val="28"/>
                <w:lang w:val="uk-UA" w:eastAsia="uk-UA"/>
              </w:rPr>
            </w:pPr>
            <w:r w:rsidRPr="005F0E54">
              <w:rPr>
                <w:color w:val="000000"/>
                <w:highlight w:val="white"/>
                <w:lang w:val="uk-UA"/>
              </w:rPr>
              <w:t xml:space="preserve">Стимулювати створення нових робочих місць роботодавцями, що ведуть свою діяльність в пріоритетних галузях економіки, шляхом </w:t>
            </w:r>
            <w:r w:rsidRPr="005F0E54">
              <w:rPr>
                <w:color w:val="000000"/>
                <w:lang w:val="uk-UA"/>
              </w:rPr>
              <w:t>надання компенсації</w:t>
            </w:r>
            <w:r w:rsidRPr="005F0E54">
              <w:rPr>
                <w:color w:val="000000"/>
                <w:highlight w:val="white"/>
                <w:lang w:val="uk-UA"/>
              </w:rPr>
              <w:t xml:space="preserve"> фактичних витрат</w:t>
            </w:r>
            <w:r w:rsidRPr="005F0E54">
              <w:rPr>
                <w:color w:val="000000"/>
                <w:lang w:val="uk-UA"/>
              </w:rPr>
              <w:t xml:space="preserve"> у розмірі єдиного</w:t>
            </w:r>
            <w:r w:rsidRPr="005F0E54">
              <w:rPr>
                <w:color w:val="000000"/>
                <w:highlight w:val="white"/>
                <w:lang w:val="uk-UA"/>
              </w:rPr>
              <w:t xml:space="preserve"> внеску на загальнообов'язкове державне соціальне страхування</w:t>
            </w:r>
            <w:r w:rsidRPr="005F0E54">
              <w:rPr>
                <w:color w:val="000000"/>
                <w:lang w:val="uk-UA"/>
              </w:rPr>
              <w:t xml:space="preserve"> у разі працевлаштування за направленням служби зайнятості безробітних громадян, в тому числі, </w:t>
            </w:r>
            <w:r w:rsidRPr="005F0E54">
              <w:rPr>
                <w:color w:val="000000"/>
                <w:highlight w:val="white"/>
                <w:lang w:val="uk-UA"/>
              </w:rPr>
              <w:t>які недостатньо конкурентоспроможні на ринку праці</w:t>
            </w:r>
          </w:p>
        </w:tc>
        <w:tc>
          <w:tcPr>
            <w:tcW w:w="2342" w:type="dxa"/>
            <w:gridSpan w:val="2"/>
            <w:vMerge w:val="restart"/>
          </w:tcPr>
          <w:p w:rsidR="00BD0398" w:rsidRDefault="00BD0398" w:rsidP="00372905">
            <w:pPr>
              <w:pStyle w:val="Style11"/>
              <w:widowControl/>
              <w:spacing w:line="240" w:lineRule="auto"/>
              <w:jc w:val="both"/>
              <w:rPr>
                <w:lang w:val="uk-UA"/>
              </w:rPr>
            </w:pPr>
          </w:p>
          <w:p w:rsidR="00BD0398" w:rsidRDefault="00BD0398" w:rsidP="00372905">
            <w:pPr>
              <w:pStyle w:val="Style11"/>
              <w:widowControl/>
              <w:spacing w:line="240" w:lineRule="auto"/>
              <w:jc w:val="both"/>
              <w:rPr>
                <w:lang w:val="uk-UA"/>
              </w:rPr>
            </w:pPr>
          </w:p>
          <w:p w:rsidR="00BD0398" w:rsidRDefault="00BD0398" w:rsidP="00372905">
            <w:pPr>
              <w:pStyle w:val="Style11"/>
              <w:widowControl/>
              <w:spacing w:line="240" w:lineRule="auto"/>
              <w:jc w:val="both"/>
              <w:rPr>
                <w:lang w:val="uk-UA"/>
              </w:rPr>
            </w:pPr>
          </w:p>
          <w:p w:rsidR="00BD0398" w:rsidRDefault="00BD0398" w:rsidP="00372905">
            <w:pPr>
              <w:pStyle w:val="Style11"/>
              <w:widowControl/>
              <w:spacing w:line="240" w:lineRule="auto"/>
              <w:jc w:val="both"/>
              <w:rPr>
                <w:lang w:val="uk-UA"/>
              </w:rPr>
            </w:pPr>
          </w:p>
          <w:p w:rsidR="00BD0398" w:rsidRDefault="00BD0398" w:rsidP="00372905">
            <w:pPr>
              <w:pStyle w:val="Style11"/>
              <w:widowControl/>
              <w:spacing w:line="240" w:lineRule="auto"/>
              <w:jc w:val="both"/>
              <w:rPr>
                <w:lang w:val="uk-UA"/>
              </w:rPr>
            </w:pPr>
          </w:p>
          <w:p w:rsidR="00BD0398" w:rsidRPr="009B22DB" w:rsidRDefault="00BD0398" w:rsidP="00DF273C">
            <w:pPr>
              <w:pStyle w:val="Style11"/>
              <w:widowControl/>
              <w:spacing w:line="240" w:lineRule="auto"/>
              <w:jc w:val="both"/>
              <w:rPr>
                <w:rStyle w:val="FontStyle19"/>
                <w:b w:val="0"/>
                <w:bCs w:val="0"/>
                <w:sz w:val="24"/>
                <w:szCs w:val="24"/>
                <w:lang w:val="uk-UA" w:eastAsia="uk-UA"/>
              </w:rPr>
            </w:pPr>
            <w:r w:rsidRPr="005D3168">
              <w:t>Ніжинська міськрайонна філія Чернігівського обласного центру</w:t>
            </w:r>
            <w:r w:rsidRPr="005D3168">
              <w:rPr>
                <w:rStyle w:val="FontStyle19"/>
                <w:bCs w:val="0"/>
                <w:sz w:val="24"/>
                <w:szCs w:val="24"/>
                <w:lang w:eastAsia="uk-UA"/>
              </w:rPr>
              <w:t xml:space="preserve"> </w:t>
            </w:r>
            <w:r w:rsidRPr="005D3168">
              <w:rPr>
                <w:rStyle w:val="FontStyle19"/>
                <w:b w:val="0"/>
                <w:bCs w:val="0"/>
                <w:sz w:val="24"/>
                <w:szCs w:val="24"/>
                <w:lang w:eastAsia="uk-UA"/>
              </w:rPr>
              <w:t>зайнятості</w:t>
            </w:r>
          </w:p>
        </w:tc>
        <w:tc>
          <w:tcPr>
            <w:tcW w:w="3130" w:type="dxa"/>
          </w:tcPr>
          <w:p w:rsidR="00BD0398" w:rsidRPr="005E12A4" w:rsidRDefault="00BD0398" w:rsidP="00546D5B">
            <w:pPr>
              <w:pStyle w:val="Style11"/>
              <w:widowControl/>
              <w:spacing w:line="240" w:lineRule="auto"/>
              <w:jc w:val="both"/>
              <w:rPr>
                <w:rStyle w:val="FontStyle19"/>
                <w:b w:val="0"/>
                <w:lang w:val="uk-UA" w:eastAsia="uk-UA"/>
              </w:rPr>
            </w:pPr>
            <w:r w:rsidRPr="00553864">
              <w:rPr>
                <w:color w:val="000000"/>
                <w:highlight w:val="white"/>
              </w:rPr>
              <w:t>Стимулюваня створення нових робочих місць роботодавцями</w:t>
            </w:r>
            <w:r>
              <w:rPr>
                <w:color w:val="000000"/>
                <w:lang w:val="uk-UA"/>
              </w:rPr>
              <w:t>.</w:t>
            </w:r>
          </w:p>
        </w:tc>
      </w:tr>
      <w:tr w:rsidR="00BD0398" w:rsidRPr="00992DA8" w:rsidTr="00811085">
        <w:tc>
          <w:tcPr>
            <w:tcW w:w="667" w:type="dxa"/>
            <w:gridSpan w:val="2"/>
          </w:tcPr>
          <w:p w:rsidR="00BD0398" w:rsidRPr="007A648D" w:rsidRDefault="00BD0398" w:rsidP="00372905">
            <w:pPr>
              <w:suppressAutoHyphens/>
              <w:jc w:val="center"/>
              <w:rPr>
                <w:sz w:val="20"/>
                <w:szCs w:val="20"/>
                <w:lang w:eastAsia="zh-CN"/>
              </w:rPr>
            </w:pPr>
            <w:r w:rsidRPr="007A648D">
              <w:rPr>
                <w:sz w:val="20"/>
                <w:szCs w:val="20"/>
                <w:lang w:eastAsia="zh-CN"/>
              </w:rPr>
              <w:t>8</w:t>
            </w:r>
          </w:p>
        </w:tc>
        <w:tc>
          <w:tcPr>
            <w:tcW w:w="4470" w:type="dxa"/>
            <w:gridSpan w:val="2"/>
          </w:tcPr>
          <w:p w:rsidR="00BD0398" w:rsidRPr="005F0E54" w:rsidRDefault="00BD0398" w:rsidP="00DF273C">
            <w:pPr>
              <w:pStyle w:val="Style11"/>
              <w:widowControl/>
              <w:spacing w:line="240" w:lineRule="auto"/>
              <w:jc w:val="both"/>
              <w:rPr>
                <w:rStyle w:val="FontStyle19"/>
                <w:bCs w:val="0"/>
                <w:sz w:val="28"/>
                <w:szCs w:val="28"/>
                <w:lang w:val="uk-UA" w:eastAsia="uk-UA"/>
              </w:rPr>
            </w:pPr>
            <w:r w:rsidRPr="005F0E54">
              <w:rPr>
                <w:lang w:val="uk-UA"/>
              </w:rPr>
              <w:t>Організовувати громадські роботи в інтересах громади міста та інші роботи тимчасового характеру, які заохочують та стимулюють безробітних до продуктивної зайнятості та надають їм матеріальну підтримку</w:t>
            </w:r>
            <w:r>
              <w:rPr>
                <w:lang w:val="uk-UA"/>
              </w:rPr>
              <w:t>.</w:t>
            </w:r>
          </w:p>
        </w:tc>
        <w:tc>
          <w:tcPr>
            <w:tcW w:w="2342" w:type="dxa"/>
            <w:gridSpan w:val="2"/>
            <w:vMerge/>
          </w:tcPr>
          <w:p w:rsidR="00BD0398" w:rsidRPr="000C1421" w:rsidRDefault="00BD0398" w:rsidP="00372905">
            <w:pPr>
              <w:pStyle w:val="Style11"/>
              <w:widowControl/>
              <w:spacing w:line="240" w:lineRule="auto"/>
              <w:jc w:val="both"/>
              <w:rPr>
                <w:rStyle w:val="FontStyle19"/>
                <w:b w:val="0"/>
                <w:bCs w:val="0"/>
                <w:sz w:val="24"/>
                <w:szCs w:val="24"/>
                <w:lang w:val="uk-UA" w:eastAsia="uk-UA"/>
              </w:rPr>
            </w:pPr>
          </w:p>
        </w:tc>
        <w:tc>
          <w:tcPr>
            <w:tcW w:w="3130" w:type="dxa"/>
          </w:tcPr>
          <w:p w:rsidR="00BD0398" w:rsidRPr="005E12A4" w:rsidRDefault="00BD0398" w:rsidP="00546D5B">
            <w:pPr>
              <w:pStyle w:val="Style11"/>
              <w:widowControl/>
              <w:spacing w:line="240" w:lineRule="auto"/>
              <w:jc w:val="both"/>
              <w:rPr>
                <w:rStyle w:val="FontStyle19"/>
                <w:b w:val="0"/>
                <w:lang w:val="uk-UA" w:eastAsia="uk-UA"/>
              </w:rPr>
            </w:pPr>
            <w:r>
              <w:rPr>
                <w:lang w:val="uk-UA"/>
              </w:rPr>
              <w:t>С</w:t>
            </w:r>
            <w:r w:rsidRPr="005F0E54">
              <w:rPr>
                <w:lang w:val="uk-UA"/>
              </w:rPr>
              <w:t>тимулю</w:t>
            </w:r>
            <w:r>
              <w:rPr>
                <w:lang w:val="uk-UA"/>
              </w:rPr>
              <w:t>вання</w:t>
            </w:r>
            <w:r w:rsidRPr="005F0E54">
              <w:rPr>
                <w:lang w:val="uk-UA"/>
              </w:rPr>
              <w:t xml:space="preserve"> безро</w:t>
            </w:r>
            <w:r>
              <w:rPr>
                <w:lang w:val="uk-UA"/>
              </w:rPr>
              <w:t>-</w:t>
            </w:r>
            <w:r w:rsidRPr="005F0E54">
              <w:rPr>
                <w:lang w:val="uk-UA"/>
              </w:rPr>
              <w:t>бітних до продуктивної зайнятості</w:t>
            </w:r>
          </w:p>
        </w:tc>
      </w:tr>
    </w:tbl>
    <w:p w:rsidR="005D3168" w:rsidRDefault="005D3168" w:rsidP="00713085">
      <w:pPr>
        <w:widowControl w:val="0"/>
        <w:tabs>
          <w:tab w:val="left" w:pos="360"/>
          <w:tab w:val="left" w:pos="1080"/>
        </w:tabs>
        <w:autoSpaceDE w:val="0"/>
        <w:autoSpaceDN w:val="0"/>
        <w:adjustRightInd w:val="0"/>
        <w:ind w:firstLine="600"/>
        <w:jc w:val="both"/>
        <w:rPr>
          <w:rStyle w:val="FontStyle19"/>
          <w:bCs w:val="0"/>
          <w:sz w:val="28"/>
          <w:szCs w:val="28"/>
          <w:lang w:eastAsia="uk-UA"/>
        </w:rPr>
      </w:pPr>
    </w:p>
    <w:p w:rsidR="00713085" w:rsidRDefault="00713085" w:rsidP="00713085">
      <w:pPr>
        <w:widowControl w:val="0"/>
        <w:tabs>
          <w:tab w:val="left" w:pos="360"/>
          <w:tab w:val="left" w:pos="1080"/>
        </w:tabs>
        <w:autoSpaceDE w:val="0"/>
        <w:autoSpaceDN w:val="0"/>
        <w:adjustRightInd w:val="0"/>
        <w:ind w:firstLine="600"/>
        <w:jc w:val="both"/>
        <w:rPr>
          <w:rStyle w:val="FontStyle19"/>
          <w:bCs w:val="0"/>
          <w:sz w:val="28"/>
          <w:szCs w:val="28"/>
          <w:lang w:eastAsia="uk-UA"/>
        </w:rPr>
      </w:pPr>
      <w:r w:rsidRPr="00992DA8">
        <w:rPr>
          <w:rStyle w:val="FontStyle19"/>
          <w:bCs w:val="0"/>
          <w:sz w:val="28"/>
          <w:szCs w:val="28"/>
          <w:lang w:eastAsia="uk-UA"/>
        </w:rPr>
        <w:t>2.</w:t>
      </w:r>
      <w:r w:rsidR="00514311">
        <w:rPr>
          <w:rStyle w:val="FontStyle19"/>
          <w:bCs w:val="0"/>
          <w:sz w:val="28"/>
          <w:szCs w:val="28"/>
          <w:lang w:eastAsia="uk-UA"/>
        </w:rPr>
        <w:t>2</w:t>
      </w:r>
      <w:r w:rsidRPr="00992DA8">
        <w:rPr>
          <w:rStyle w:val="FontStyle19"/>
          <w:bCs w:val="0"/>
          <w:sz w:val="28"/>
          <w:szCs w:val="28"/>
          <w:lang w:eastAsia="uk-UA"/>
        </w:rPr>
        <w:t xml:space="preserve"> </w:t>
      </w:r>
      <w:r>
        <w:rPr>
          <w:rStyle w:val="FontStyle19"/>
          <w:bCs w:val="0"/>
          <w:sz w:val="28"/>
          <w:szCs w:val="28"/>
          <w:lang w:eastAsia="uk-UA"/>
        </w:rPr>
        <w:t>Комфортні та безпечні умови для життя</w:t>
      </w:r>
    </w:p>
    <w:p w:rsidR="00713085" w:rsidRPr="00F75F9A" w:rsidRDefault="00713085" w:rsidP="00713085">
      <w:pPr>
        <w:widowControl w:val="0"/>
        <w:tabs>
          <w:tab w:val="left" w:pos="360"/>
          <w:tab w:val="left" w:pos="1080"/>
        </w:tabs>
        <w:autoSpaceDE w:val="0"/>
        <w:autoSpaceDN w:val="0"/>
        <w:adjustRightInd w:val="0"/>
        <w:ind w:firstLine="600"/>
        <w:jc w:val="both"/>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60"/>
        <w:gridCol w:w="4050"/>
        <w:gridCol w:w="142"/>
        <w:gridCol w:w="424"/>
        <w:gridCol w:w="2158"/>
        <w:gridCol w:w="477"/>
        <w:gridCol w:w="2606"/>
      </w:tblGrid>
      <w:tr w:rsidR="00713085" w:rsidRPr="00992DA8" w:rsidTr="00AD2C6B">
        <w:tc>
          <w:tcPr>
            <w:tcW w:w="540" w:type="dxa"/>
          </w:tcPr>
          <w:p w:rsidR="00713085" w:rsidRPr="007A648D" w:rsidRDefault="00713085" w:rsidP="00713085">
            <w:pPr>
              <w:pStyle w:val="Style11"/>
              <w:widowControl/>
              <w:spacing w:line="240" w:lineRule="auto"/>
              <w:jc w:val="both"/>
              <w:rPr>
                <w:rStyle w:val="FontStyle19"/>
                <w:b w:val="0"/>
                <w:bCs w:val="0"/>
                <w:sz w:val="24"/>
                <w:szCs w:val="24"/>
                <w:lang w:val="uk-UA" w:eastAsia="uk-UA"/>
              </w:rPr>
            </w:pPr>
            <w:r w:rsidRPr="007A648D">
              <w:rPr>
                <w:rStyle w:val="FontStyle19"/>
                <w:b w:val="0"/>
                <w:bCs w:val="0"/>
                <w:sz w:val="24"/>
                <w:szCs w:val="24"/>
                <w:lang w:val="uk-UA" w:eastAsia="uk-UA"/>
              </w:rPr>
              <w:t>№ п/п</w:t>
            </w:r>
          </w:p>
        </w:tc>
        <w:tc>
          <w:tcPr>
            <w:tcW w:w="4676" w:type="dxa"/>
            <w:gridSpan w:val="4"/>
          </w:tcPr>
          <w:p w:rsidR="00713085" w:rsidRPr="007A648D" w:rsidRDefault="00713085" w:rsidP="00713085">
            <w:pPr>
              <w:pStyle w:val="Style11"/>
              <w:widowControl/>
              <w:spacing w:line="240" w:lineRule="auto"/>
              <w:jc w:val="both"/>
              <w:rPr>
                <w:rStyle w:val="FontStyle19"/>
                <w:b w:val="0"/>
                <w:bCs w:val="0"/>
                <w:sz w:val="24"/>
                <w:szCs w:val="24"/>
                <w:lang w:val="uk-UA" w:eastAsia="uk-UA"/>
              </w:rPr>
            </w:pPr>
            <w:r w:rsidRPr="007A648D">
              <w:rPr>
                <w:rStyle w:val="FontStyle19"/>
                <w:b w:val="0"/>
                <w:bCs w:val="0"/>
                <w:sz w:val="24"/>
                <w:szCs w:val="24"/>
                <w:lang w:val="uk-UA" w:eastAsia="uk-UA"/>
              </w:rPr>
              <w:t xml:space="preserve"> Зміст заходів </w:t>
            </w:r>
          </w:p>
        </w:tc>
        <w:tc>
          <w:tcPr>
            <w:tcW w:w="2635" w:type="dxa"/>
            <w:gridSpan w:val="2"/>
          </w:tcPr>
          <w:p w:rsidR="00713085" w:rsidRPr="007A648D" w:rsidRDefault="00713085" w:rsidP="00713085">
            <w:pPr>
              <w:pStyle w:val="Style11"/>
              <w:widowControl/>
              <w:spacing w:line="240" w:lineRule="auto"/>
              <w:jc w:val="both"/>
              <w:rPr>
                <w:rStyle w:val="FontStyle19"/>
                <w:b w:val="0"/>
                <w:bCs w:val="0"/>
                <w:sz w:val="24"/>
                <w:szCs w:val="24"/>
                <w:lang w:val="uk-UA" w:eastAsia="uk-UA"/>
              </w:rPr>
            </w:pPr>
            <w:r w:rsidRPr="007A648D">
              <w:rPr>
                <w:rStyle w:val="FontStyle19"/>
                <w:b w:val="0"/>
                <w:bCs w:val="0"/>
                <w:sz w:val="24"/>
                <w:szCs w:val="24"/>
                <w:lang w:val="uk-UA" w:eastAsia="uk-UA"/>
              </w:rPr>
              <w:t xml:space="preserve"> Відповідальні виконавці</w:t>
            </w:r>
          </w:p>
        </w:tc>
        <w:tc>
          <w:tcPr>
            <w:tcW w:w="2606" w:type="dxa"/>
          </w:tcPr>
          <w:p w:rsidR="00713085" w:rsidRPr="007A648D" w:rsidRDefault="00713085" w:rsidP="00713085">
            <w:pPr>
              <w:ind w:left="-18"/>
              <w:jc w:val="both"/>
              <w:rPr>
                <w:rStyle w:val="FontStyle19"/>
                <w:b w:val="0"/>
                <w:bCs w:val="0"/>
                <w:sz w:val="24"/>
                <w:szCs w:val="24"/>
                <w:lang w:eastAsia="uk-UA"/>
              </w:rPr>
            </w:pPr>
            <w:r w:rsidRPr="007A648D">
              <w:rPr>
                <w:rStyle w:val="FontStyle19"/>
                <w:b w:val="0"/>
                <w:bCs w:val="0"/>
                <w:sz w:val="24"/>
                <w:szCs w:val="24"/>
                <w:lang w:eastAsia="uk-UA"/>
              </w:rPr>
              <w:t>Очікувані результати</w:t>
            </w:r>
          </w:p>
        </w:tc>
      </w:tr>
      <w:tr w:rsidR="00713085" w:rsidRPr="00992DA8" w:rsidTr="00AD2C6B">
        <w:tc>
          <w:tcPr>
            <w:tcW w:w="10457" w:type="dxa"/>
            <w:gridSpan w:val="8"/>
          </w:tcPr>
          <w:p w:rsidR="00713085" w:rsidRPr="00992DA8" w:rsidRDefault="00713085" w:rsidP="00713085">
            <w:pPr>
              <w:pStyle w:val="Style11"/>
              <w:widowControl/>
              <w:spacing w:line="240" w:lineRule="auto"/>
              <w:jc w:val="both"/>
              <w:rPr>
                <w:rStyle w:val="FontStyle19"/>
                <w:bCs w:val="0"/>
                <w:sz w:val="28"/>
                <w:szCs w:val="28"/>
                <w:lang w:val="uk-UA" w:eastAsia="uk-UA"/>
              </w:rPr>
            </w:pPr>
            <w:r w:rsidRPr="00992DA8">
              <w:rPr>
                <w:rStyle w:val="FontStyle19"/>
                <w:bCs w:val="0"/>
                <w:sz w:val="28"/>
                <w:szCs w:val="28"/>
                <w:lang w:val="uk-UA" w:eastAsia="uk-UA"/>
              </w:rPr>
              <w:t>2.</w:t>
            </w:r>
            <w:r>
              <w:rPr>
                <w:rStyle w:val="FontStyle19"/>
                <w:bCs w:val="0"/>
                <w:sz w:val="28"/>
                <w:szCs w:val="28"/>
                <w:lang w:val="uk-UA" w:eastAsia="uk-UA"/>
              </w:rPr>
              <w:t>2</w:t>
            </w:r>
            <w:r w:rsidRPr="00992DA8">
              <w:rPr>
                <w:rStyle w:val="FontStyle19"/>
                <w:bCs w:val="0"/>
                <w:sz w:val="28"/>
                <w:szCs w:val="28"/>
                <w:lang w:val="uk-UA" w:eastAsia="uk-UA"/>
              </w:rPr>
              <w:t>.</w:t>
            </w:r>
            <w:r>
              <w:rPr>
                <w:rStyle w:val="FontStyle19"/>
                <w:bCs w:val="0"/>
                <w:sz w:val="28"/>
                <w:szCs w:val="28"/>
                <w:lang w:val="uk-UA" w:eastAsia="uk-UA"/>
              </w:rPr>
              <w:t>1</w:t>
            </w:r>
            <w:r w:rsidRPr="00992DA8">
              <w:rPr>
                <w:rStyle w:val="FontStyle19"/>
                <w:bCs w:val="0"/>
                <w:sz w:val="28"/>
                <w:szCs w:val="28"/>
                <w:lang w:val="uk-UA" w:eastAsia="uk-UA"/>
              </w:rPr>
              <w:t xml:space="preserve"> </w:t>
            </w:r>
            <w:r>
              <w:rPr>
                <w:rStyle w:val="FontStyle19"/>
                <w:bCs w:val="0"/>
                <w:sz w:val="28"/>
                <w:szCs w:val="28"/>
                <w:lang w:val="uk-UA" w:eastAsia="uk-UA"/>
              </w:rPr>
              <w:t xml:space="preserve"> Розвиток транспортної  інфраструктури  </w:t>
            </w:r>
          </w:p>
        </w:tc>
      </w:tr>
      <w:tr w:rsidR="00713085" w:rsidRPr="00992DA8" w:rsidTr="00AD2C6B">
        <w:tc>
          <w:tcPr>
            <w:tcW w:w="10457" w:type="dxa"/>
            <w:gridSpan w:val="8"/>
          </w:tcPr>
          <w:p w:rsidR="00713085" w:rsidRPr="00D52B76" w:rsidRDefault="00D52B76" w:rsidP="00CC2A20">
            <w:pPr>
              <w:pStyle w:val="Style11"/>
              <w:widowControl/>
              <w:spacing w:line="240" w:lineRule="auto"/>
              <w:jc w:val="both"/>
              <w:rPr>
                <w:rStyle w:val="FontStyle19"/>
                <w:b w:val="0"/>
                <w:bCs w:val="0"/>
                <w:sz w:val="24"/>
                <w:szCs w:val="24"/>
                <w:lang w:val="uk-UA" w:eastAsia="uk-UA"/>
              </w:rPr>
            </w:pPr>
            <w:r w:rsidRPr="009B22DB">
              <w:rPr>
                <w:rStyle w:val="FontStyle19"/>
                <w:b w:val="0"/>
                <w:i/>
                <w:sz w:val="24"/>
                <w:szCs w:val="24"/>
                <w:lang w:val="uk-UA" w:eastAsia="uk-UA"/>
              </w:rPr>
              <w:t>Завдання 1</w:t>
            </w:r>
            <w:r w:rsidRPr="00D52B76">
              <w:rPr>
                <w:rStyle w:val="FontStyle19"/>
                <w:sz w:val="24"/>
                <w:szCs w:val="24"/>
                <w:lang w:val="uk-UA" w:eastAsia="uk-UA"/>
              </w:rPr>
              <w:t xml:space="preserve"> Забезпечення належного стану і безпеки руху доріг комунальної власності</w:t>
            </w:r>
          </w:p>
        </w:tc>
      </w:tr>
      <w:tr w:rsidR="00693969" w:rsidRPr="00992DA8" w:rsidTr="00AD2C6B">
        <w:tc>
          <w:tcPr>
            <w:tcW w:w="600" w:type="dxa"/>
            <w:gridSpan w:val="2"/>
          </w:tcPr>
          <w:p w:rsidR="00693969" w:rsidRPr="007A648D" w:rsidRDefault="00693969" w:rsidP="00B55ACF">
            <w:pPr>
              <w:pStyle w:val="Style11"/>
              <w:widowControl/>
              <w:spacing w:line="240" w:lineRule="auto"/>
              <w:jc w:val="both"/>
              <w:rPr>
                <w:rStyle w:val="FontStyle19"/>
                <w:b w:val="0"/>
                <w:bCs w:val="0"/>
                <w:lang w:val="uk-UA" w:eastAsia="uk-UA"/>
              </w:rPr>
            </w:pPr>
            <w:r w:rsidRPr="007A648D">
              <w:rPr>
                <w:rStyle w:val="FontStyle19"/>
                <w:b w:val="0"/>
                <w:lang w:val="uk-UA" w:eastAsia="uk-UA"/>
              </w:rPr>
              <w:t>1</w:t>
            </w:r>
          </w:p>
        </w:tc>
        <w:tc>
          <w:tcPr>
            <w:tcW w:w="4616" w:type="dxa"/>
            <w:gridSpan w:val="3"/>
          </w:tcPr>
          <w:p w:rsidR="00693969" w:rsidRPr="00D52B76" w:rsidRDefault="00693969" w:rsidP="009B22DB">
            <w:pPr>
              <w:pStyle w:val="Style11"/>
              <w:widowControl/>
              <w:spacing w:line="240" w:lineRule="auto"/>
              <w:jc w:val="both"/>
              <w:rPr>
                <w:rStyle w:val="FontStyle19"/>
                <w:b w:val="0"/>
                <w:bCs w:val="0"/>
                <w:sz w:val="24"/>
                <w:szCs w:val="24"/>
                <w:lang w:val="uk-UA" w:eastAsia="uk-UA"/>
              </w:rPr>
            </w:pPr>
            <w:r w:rsidRPr="00D52B76">
              <w:rPr>
                <w:rStyle w:val="FontStyle19"/>
                <w:b w:val="0"/>
                <w:sz w:val="24"/>
                <w:szCs w:val="24"/>
                <w:lang w:val="uk-UA" w:eastAsia="uk-UA"/>
              </w:rPr>
              <w:t>Реконструкція перехрестя вулиць Шевченко</w:t>
            </w:r>
            <w:r w:rsidR="002D292A">
              <w:rPr>
                <w:rStyle w:val="FontStyle19"/>
                <w:b w:val="0"/>
                <w:sz w:val="24"/>
                <w:szCs w:val="24"/>
                <w:lang w:val="uk-UA" w:eastAsia="uk-UA"/>
              </w:rPr>
              <w:t xml:space="preserve"> </w:t>
            </w:r>
            <w:r w:rsidRPr="00D52B76">
              <w:rPr>
                <w:rStyle w:val="FontStyle19"/>
                <w:b w:val="0"/>
                <w:sz w:val="24"/>
                <w:szCs w:val="24"/>
                <w:lang w:val="uk-UA" w:eastAsia="uk-UA"/>
              </w:rPr>
              <w:t>-</w:t>
            </w:r>
            <w:r w:rsidR="002D292A">
              <w:rPr>
                <w:rStyle w:val="FontStyle19"/>
                <w:b w:val="0"/>
                <w:sz w:val="24"/>
                <w:szCs w:val="24"/>
                <w:lang w:val="uk-UA" w:eastAsia="uk-UA"/>
              </w:rPr>
              <w:t xml:space="preserve"> </w:t>
            </w:r>
            <w:r w:rsidRPr="00D52B76">
              <w:rPr>
                <w:rStyle w:val="FontStyle19"/>
                <w:b w:val="0"/>
                <w:sz w:val="24"/>
                <w:szCs w:val="24"/>
                <w:lang w:val="uk-UA" w:eastAsia="uk-UA"/>
              </w:rPr>
              <w:t>Синяківська</w:t>
            </w:r>
            <w:r>
              <w:rPr>
                <w:rStyle w:val="FontStyle19"/>
                <w:b w:val="0"/>
                <w:sz w:val="24"/>
                <w:szCs w:val="24"/>
                <w:lang w:val="uk-UA" w:eastAsia="uk-UA"/>
              </w:rPr>
              <w:t xml:space="preserve"> в м. Ніжин</w:t>
            </w:r>
          </w:p>
        </w:tc>
        <w:tc>
          <w:tcPr>
            <w:tcW w:w="2635" w:type="dxa"/>
            <w:gridSpan w:val="2"/>
            <w:vMerge w:val="restart"/>
          </w:tcPr>
          <w:p w:rsidR="00693969" w:rsidRPr="00D52B76" w:rsidRDefault="00693969" w:rsidP="007A648D">
            <w:pPr>
              <w:pStyle w:val="Style11"/>
              <w:widowControl/>
              <w:spacing w:line="240" w:lineRule="auto"/>
              <w:ind w:right="369"/>
              <w:jc w:val="both"/>
              <w:rPr>
                <w:rStyle w:val="FontStyle19"/>
                <w:b w:val="0"/>
                <w:bCs w:val="0"/>
                <w:sz w:val="24"/>
                <w:szCs w:val="24"/>
                <w:lang w:val="uk-UA" w:eastAsia="uk-UA"/>
              </w:rPr>
            </w:pPr>
            <w:r w:rsidRPr="00D52B76">
              <w:rPr>
                <w:rStyle w:val="FontStyle19"/>
                <w:b w:val="0"/>
                <w:bCs w:val="0"/>
                <w:sz w:val="24"/>
                <w:szCs w:val="24"/>
                <w:lang w:val="uk-UA" w:eastAsia="uk-UA"/>
              </w:rPr>
              <w:t>У</w:t>
            </w:r>
            <w:r>
              <w:rPr>
                <w:rStyle w:val="FontStyle19"/>
                <w:b w:val="0"/>
                <w:bCs w:val="0"/>
                <w:sz w:val="24"/>
                <w:szCs w:val="24"/>
                <w:lang w:val="uk-UA" w:eastAsia="uk-UA"/>
              </w:rPr>
              <w:t xml:space="preserve">ЖКГ та Б </w:t>
            </w:r>
            <w:r w:rsidRPr="00D52B76">
              <w:rPr>
                <w:rStyle w:val="FontStyle19"/>
                <w:b w:val="0"/>
                <w:bCs w:val="0"/>
                <w:sz w:val="24"/>
                <w:szCs w:val="24"/>
                <w:lang w:val="uk-UA" w:eastAsia="uk-UA"/>
              </w:rPr>
              <w:t xml:space="preserve">Ніжинської міської ради  </w:t>
            </w:r>
          </w:p>
        </w:tc>
        <w:tc>
          <w:tcPr>
            <w:tcW w:w="2606" w:type="dxa"/>
          </w:tcPr>
          <w:p w:rsidR="00693969" w:rsidRPr="00D52B76" w:rsidRDefault="00693969" w:rsidP="00B55ACF">
            <w:pPr>
              <w:pStyle w:val="Style11"/>
              <w:widowControl/>
              <w:spacing w:line="240" w:lineRule="auto"/>
              <w:jc w:val="both"/>
              <w:rPr>
                <w:rStyle w:val="FontStyle19"/>
                <w:b w:val="0"/>
                <w:bCs w:val="0"/>
                <w:sz w:val="24"/>
                <w:szCs w:val="24"/>
                <w:lang w:val="uk-UA" w:eastAsia="uk-UA"/>
              </w:rPr>
            </w:pPr>
            <w:r w:rsidRPr="00D52B76">
              <w:rPr>
                <w:rStyle w:val="FontStyle19"/>
                <w:b w:val="0"/>
                <w:sz w:val="24"/>
                <w:szCs w:val="24"/>
                <w:lang w:val="uk-UA" w:eastAsia="uk-UA"/>
              </w:rPr>
              <w:t xml:space="preserve">Забезпечення безпеки дорожнього руху, </w:t>
            </w:r>
            <w:r w:rsidRPr="00D52B76">
              <w:rPr>
                <w:bCs/>
              </w:rPr>
              <w:t>попередження дорожньо – транспортного травматизму</w:t>
            </w:r>
          </w:p>
        </w:tc>
      </w:tr>
      <w:tr w:rsidR="00693969" w:rsidRPr="00992DA8" w:rsidTr="00AD2C6B">
        <w:tc>
          <w:tcPr>
            <w:tcW w:w="600" w:type="dxa"/>
            <w:gridSpan w:val="2"/>
          </w:tcPr>
          <w:p w:rsidR="00693969" w:rsidRPr="007A648D" w:rsidRDefault="00693969" w:rsidP="00B55ACF">
            <w:pPr>
              <w:pStyle w:val="Style11"/>
              <w:widowControl/>
              <w:spacing w:line="240" w:lineRule="auto"/>
              <w:jc w:val="both"/>
              <w:rPr>
                <w:rStyle w:val="FontStyle19"/>
                <w:b w:val="0"/>
                <w:bCs w:val="0"/>
                <w:lang w:val="uk-UA" w:eastAsia="uk-UA"/>
              </w:rPr>
            </w:pPr>
            <w:r w:rsidRPr="007A648D">
              <w:rPr>
                <w:rStyle w:val="FontStyle19"/>
                <w:b w:val="0"/>
                <w:lang w:val="uk-UA" w:eastAsia="uk-UA"/>
              </w:rPr>
              <w:t>2</w:t>
            </w:r>
          </w:p>
        </w:tc>
        <w:tc>
          <w:tcPr>
            <w:tcW w:w="4616" w:type="dxa"/>
            <w:gridSpan w:val="3"/>
          </w:tcPr>
          <w:p w:rsidR="00693969" w:rsidRPr="00D52B76" w:rsidRDefault="00693969" w:rsidP="00B37875">
            <w:pPr>
              <w:pStyle w:val="Style11"/>
              <w:widowControl/>
              <w:spacing w:line="240" w:lineRule="auto"/>
              <w:jc w:val="both"/>
              <w:rPr>
                <w:rStyle w:val="FontStyle19"/>
                <w:b w:val="0"/>
                <w:bCs w:val="0"/>
                <w:sz w:val="24"/>
                <w:szCs w:val="24"/>
                <w:lang w:val="uk-UA" w:eastAsia="uk-UA"/>
              </w:rPr>
            </w:pPr>
            <w:r w:rsidRPr="00D52B76">
              <w:rPr>
                <w:rStyle w:val="FontStyle19"/>
                <w:b w:val="0"/>
                <w:sz w:val="24"/>
                <w:szCs w:val="24"/>
                <w:lang w:val="uk-UA" w:eastAsia="uk-UA"/>
              </w:rPr>
              <w:t>Реконструкція перехрестя вулиць Шевченк</w:t>
            </w:r>
            <w:r>
              <w:rPr>
                <w:rStyle w:val="FontStyle19"/>
                <w:b w:val="0"/>
                <w:sz w:val="24"/>
                <w:szCs w:val="24"/>
                <w:lang w:val="uk-UA" w:eastAsia="uk-UA"/>
              </w:rPr>
              <w:t xml:space="preserve">а </w:t>
            </w:r>
            <w:r w:rsidRPr="00D52B76">
              <w:rPr>
                <w:rStyle w:val="FontStyle19"/>
                <w:b w:val="0"/>
                <w:sz w:val="24"/>
                <w:szCs w:val="24"/>
                <w:lang w:val="uk-UA" w:eastAsia="uk-UA"/>
              </w:rPr>
              <w:t>-</w:t>
            </w:r>
            <w:r>
              <w:rPr>
                <w:rStyle w:val="FontStyle19"/>
                <w:b w:val="0"/>
                <w:sz w:val="24"/>
                <w:szCs w:val="24"/>
                <w:lang w:val="uk-UA" w:eastAsia="uk-UA"/>
              </w:rPr>
              <w:t xml:space="preserve"> </w:t>
            </w:r>
            <w:r w:rsidRPr="00D52B76">
              <w:rPr>
                <w:rStyle w:val="FontStyle19"/>
                <w:b w:val="0"/>
                <w:sz w:val="24"/>
                <w:szCs w:val="24"/>
                <w:lang w:val="uk-UA" w:eastAsia="uk-UA"/>
              </w:rPr>
              <w:t>Носівський Шлях</w:t>
            </w:r>
            <w:r>
              <w:rPr>
                <w:rStyle w:val="FontStyle19"/>
                <w:b w:val="0"/>
                <w:sz w:val="24"/>
                <w:szCs w:val="24"/>
                <w:lang w:val="uk-UA" w:eastAsia="uk-UA"/>
              </w:rPr>
              <w:t xml:space="preserve"> </w:t>
            </w:r>
            <w:r w:rsidRPr="00D52B76">
              <w:rPr>
                <w:rStyle w:val="FontStyle19"/>
                <w:b w:val="0"/>
                <w:sz w:val="24"/>
                <w:szCs w:val="24"/>
                <w:lang w:val="uk-UA" w:eastAsia="uk-UA"/>
              </w:rPr>
              <w:t>- пр. Урожайний</w:t>
            </w:r>
          </w:p>
        </w:tc>
        <w:tc>
          <w:tcPr>
            <w:tcW w:w="2635" w:type="dxa"/>
            <w:gridSpan w:val="2"/>
            <w:vMerge/>
          </w:tcPr>
          <w:p w:rsidR="00693969" w:rsidRPr="00D52B76" w:rsidRDefault="00693969" w:rsidP="00713085">
            <w:pPr>
              <w:pStyle w:val="Style11"/>
              <w:widowControl/>
              <w:spacing w:line="240" w:lineRule="auto"/>
              <w:jc w:val="both"/>
              <w:rPr>
                <w:rStyle w:val="FontStyle19"/>
                <w:b w:val="0"/>
                <w:bCs w:val="0"/>
                <w:sz w:val="24"/>
                <w:szCs w:val="24"/>
                <w:lang w:val="uk-UA" w:eastAsia="uk-UA"/>
              </w:rPr>
            </w:pPr>
          </w:p>
        </w:tc>
        <w:tc>
          <w:tcPr>
            <w:tcW w:w="2606" w:type="dxa"/>
          </w:tcPr>
          <w:p w:rsidR="00693969" w:rsidRPr="00D52B76" w:rsidRDefault="00693969" w:rsidP="00B55ACF">
            <w:pPr>
              <w:pStyle w:val="Style11"/>
              <w:widowControl/>
              <w:spacing w:line="240" w:lineRule="auto"/>
              <w:jc w:val="both"/>
              <w:rPr>
                <w:rStyle w:val="FontStyle19"/>
                <w:b w:val="0"/>
                <w:bCs w:val="0"/>
                <w:sz w:val="24"/>
                <w:szCs w:val="24"/>
                <w:lang w:val="uk-UA" w:eastAsia="uk-UA"/>
              </w:rPr>
            </w:pPr>
            <w:r w:rsidRPr="00D52B76">
              <w:rPr>
                <w:rStyle w:val="FontStyle19"/>
                <w:b w:val="0"/>
                <w:sz w:val="24"/>
                <w:szCs w:val="24"/>
                <w:lang w:val="uk-UA" w:eastAsia="uk-UA"/>
              </w:rPr>
              <w:t>Забезпечення безпеки дорожнього руху, попередження дорожньо-транспортного травматизму</w:t>
            </w:r>
          </w:p>
        </w:tc>
      </w:tr>
      <w:tr w:rsidR="00D52B76" w:rsidRPr="00992DA8" w:rsidTr="00AD2C6B">
        <w:tc>
          <w:tcPr>
            <w:tcW w:w="10457" w:type="dxa"/>
            <w:gridSpan w:val="8"/>
          </w:tcPr>
          <w:p w:rsidR="00D52B76" w:rsidRPr="00D52B76" w:rsidRDefault="00D52B76" w:rsidP="00CC2A20">
            <w:pPr>
              <w:pStyle w:val="Style11"/>
              <w:widowControl/>
              <w:spacing w:line="240" w:lineRule="auto"/>
              <w:jc w:val="both"/>
              <w:rPr>
                <w:rStyle w:val="FontStyle19"/>
                <w:b w:val="0"/>
                <w:bCs w:val="0"/>
                <w:sz w:val="24"/>
                <w:szCs w:val="24"/>
                <w:lang w:val="uk-UA" w:eastAsia="uk-UA"/>
              </w:rPr>
            </w:pPr>
            <w:r w:rsidRPr="009B22DB">
              <w:rPr>
                <w:rStyle w:val="FontStyle19"/>
                <w:b w:val="0"/>
                <w:i/>
                <w:sz w:val="24"/>
                <w:szCs w:val="24"/>
                <w:lang w:eastAsia="uk-UA"/>
              </w:rPr>
              <w:t>Завдання 2</w:t>
            </w:r>
            <w:r w:rsidRPr="00D52B76">
              <w:rPr>
                <w:rStyle w:val="FontStyle19"/>
                <w:sz w:val="24"/>
                <w:szCs w:val="24"/>
                <w:lang w:eastAsia="uk-UA"/>
              </w:rPr>
              <w:t xml:space="preserve"> </w:t>
            </w:r>
            <w:r w:rsidRPr="00D52B76">
              <w:rPr>
                <w:b/>
              </w:rPr>
              <w:t>Покращення якості послуг та підвищення ефективності регулювання пасажирських автоперевезень</w:t>
            </w:r>
          </w:p>
        </w:tc>
      </w:tr>
      <w:tr w:rsidR="00D52B76" w:rsidRPr="00992DA8" w:rsidTr="00AD2C6B">
        <w:tc>
          <w:tcPr>
            <w:tcW w:w="600" w:type="dxa"/>
            <w:gridSpan w:val="2"/>
          </w:tcPr>
          <w:p w:rsidR="00D52B76" w:rsidRPr="007A648D" w:rsidRDefault="00AD2C6B" w:rsidP="005D3168">
            <w:pPr>
              <w:pStyle w:val="Style11"/>
              <w:widowControl/>
              <w:spacing w:line="240" w:lineRule="auto"/>
              <w:jc w:val="both"/>
              <w:rPr>
                <w:rStyle w:val="FontStyle19"/>
                <w:b w:val="0"/>
                <w:bCs w:val="0"/>
                <w:lang w:val="uk-UA" w:eastAsia="uk-UA"/>
              </w:rPr>
            </w:pPr>
            <w:r>
              <w:rPr>
                <w:rStyle w:val="FontStyle19"/>
                <w:b w:val="0"/>
                <w:bCs w:val="0"/>
                <w:lang w:val="uk-UA" w:eastAsia="uk-UA"/>
              </w:rPr>
              <w:t>3</w:t>
            </w:r>
          </w:p>
        </w:tc>
        <w:tc>
          <w:tcPr>
            <w:tcW w:w="4616" w:type="dxa"/>
            <w:gridSpan w:val="3"/>
          </w:tcPr>
          <w:p w:rsidR="00D52B76" w:rsidRPr="00655151" w:rsidRDefault="00D52B76" w:rsidP="00B55ACF">
            <w:pPr>
              <w:tabs>
                <w:tab w:val="left" w:pos="1080"/>
                <w:tab w:val="num" w:pos="1504"/>
              </w:tabs>
              <w:ind w:left="-81"/>
              <w:jc w:val="both"/>
              <w:rPr>
                <w:rStyle w:val="FontStyle19"/>
                <w:b w:val="0"/>
                <w:bCs w:val="0"/>
                <w:szCs w:val="24"/>
                <w:lang w:eastAsia="uk-UA"/>
              </w:rPr>
            </w:pPr>
            <w:r w:rsidRPr="00655151">
              <w:t>Сприяння оновленню рухомого складу та заміні автобусів малої місткості на транспортні засоби середньої і великої місткості та обладнані не менше, ніж двома входами/виходами для пасажирів з автоматичним відкриванням дверей.</w:t>
            </w:r>
          </w:p>
        </w:tc>
        <w:tc>
          <w:tcPr>
            <w:tcW w:w="2635" w:type="dxa"/>
            <w:gridSpan w:val="2"/>
          </w:tcPr>
          <w:p w:rsidR="00D52B76" w:rsidRPr="00655151" w:rsidRDefault="00693969" w:rsidP="00B55ACF">
            <w:pPr>
              <w:tabs>
                <w:tab w:val="left" w:pos="1080"/>
                <w:tab w:val="num" w:pos="1504"/>
              </w:tabs>
              <w:ind w:left="-60" w:firstLine="420"/>
              <w:jc w:val="both"/>
              <w:rPr>
                <w:rStyle w:val="FontStyle19"/>
                <w:b w:val="0"/>
                <w:bCs w:val="0"/>
                <w:szCs w:val="24"/>
                <w:lang w:eastAsia="uk-UA"/>
              </w:rPr>
            </w:pPr>
            <w:r w:rsidRPr="00D52B76">
              <w:rPr>
                <w:rStyle w:val="FontStyle19"/>
                <w:b w:val="0"/>
                <w:bCs w:val="0"/>
                <w:sz w:val="24"/>
                <w:szCs w:val="24"/>
                <w:lang w:eastAsia="uk-UA"/>
              </w:rPr>
              <w:t>У</w:t>
            </w:r>
            <w:r>
              <w:rPr>
                <w:rStyle w:val="FontStyle19"/>
                <w:b w:val="0"/>
                <w:bCs w:val="0"/>
                <w:sz w:val="24"/>
                <w:szCs w:val="24"/>
                <w:lang w:eastAsia="uk-UA"/>
              </w:rPr>
              <w:t xml:space="preserve">ЖКГ та Б </w:t>
            </w:r>
            <w:r w:rsidRPr="00D52B76">
              <w:rPr>
                <w:rStyle w:val="FontStyle19"/>
                <w:b w:val="0"/>
                <w:bCs w:val="0"/>
                <w:sz w:val="24"/>
                <w:szCs w:val="24"/>
                <w:lang w:eastAsia="uk-UA"/>
              </w:rPr>
              <w:t xml:space="preserve">Ніжинської міської ради  </w:t>
            </w:r>
          </w:p>
        </w:tc>
        <w:tc>
          <w:tcPr>
            <w:tcW w:w="2606" w:type="dxa"/>
          </w:tcPr>
          <w:p w:rsidR="00D52B76" w:rsidRPr="00992DA8" w:rsidRDefault="0099352D" w:rsidP="0099352D">
            <w:pPr>
              <w:tabs>
                <w:tab w:val="left" w:pos="1080"/>
                <w:tab w:val="num" w:pos="1504"/>
              </w:tabs>
              <w:ind w:left="-60"/>
              <w:rPr>
                <w:rStyle w:val="FontStyle19"/>
                <w:b w:val="0"/>
                <w:bCs w:val="0"/>
                <w:sz w:val="28"/>
                <w:szCs w:val="28"/>
                <w:lang w:eastAsia="uk-UA"/>
              </w:rPr>
            </w:pPr>
            <w:r>
              <w:t>П</w:t>
            </w:r>
            <w:r w:rsidR="00D52B76">
              <w:t xml:space="preserve">ідвищення якості і доступності пасажирських автотранспортних послуг; підвищення рівня безпеки пасажирських </w:t>
            </w:r>
            <w:r w:rsidR="00D52B76">
              <w:lastRenderedPageBreak/>
              <w:t>автоперевезень</w:t>
            </w:r>
          </w:p>
        </w:tc>
      </w:tr>
      <w:tr w:rsidR="00D52B76" w:rsidRPr="00992DA8" w:rsidTr="00AD2C6B">
        <w:tc>
          <w:tcPr>
            <w:tcW w:w="600" w:type="dxa"/>
            <w:gridSpan w:val="2"/>
          </w:tcPr>
          <w:p w:rsidR="00D52B76" w:rsidRPr="007A648D" w:rsidRDefault="00AD2C6B" w:rsidP="005D3168">
            <w:pPr>
              <w:pStyle w:val="Style11"/>
              <w:widowControl/>
              <w:spacing w:line="240" w:lineRule="auto"/>
              <w:jc w:val="both"/>
              <w:rPr>
                <w:rStyle w:val="FontStyle19"/>
                <w:b w:val="0"/>
                <w:bCs w:val="0"/>
                <w:lang w:val="uk-UA" w:eastAsia="uk-UA"/>
              </w:rPr>
            </w:pPr>
            <w:r>
              <w:rPr>
                <w:rStyle w:val="FontStyle19"/>
                <w:b w:val="0"/>
                <w:bCs w:val="0"/>
                <w:lang w:val="uk-UA" w:eastAsia="uk-UA"/>
              </w:rPr>
              <w:lastRenderedPageBreak/>
              <w:t>4</w:t>
            </w:r>
          </w:p>
        </w:tc>
        <w:tc>
          <w:tcPr>
            <w:tcW w:w="4616" w:type="dxa"/>
            <w:gridSpan w:val="3"/>
          </w:tcPr>
          <w:p w:rsidR="00D52B76" w:rsidRPr="00655151" w:rsidRDefault="00D52B76" w:rsidP="00B55ACF">
            <w:pPr>
              <w:pStyle w:val="afb"/>
              <w:ind w:left="-81"/>
              <w:jc w:val="both"/>
              <w:rPr>
                <w:rStyle w:val="FontStyle19"/>
                <w:b w:val="0"/>
                <w:bCs w:val="0"/>
                <w:szCs w:val="24"/>
                <w:lang w:eastAsia="uk-UA"/>
              </w:rPr>
            </w:pPr>
            <w:r>
              <w:rPr>
                <w:szCs w:val="24"/>
              </w:rPr>
              <w:t>В</w:t>
            </w:r>
            <w:r w:rsidRPr="00655151">
              <w:rPr>
                <w:szCs w:val="24"/>
              </w:rPr>
              <w:t>провад</w:t>
            </w:r>
            <w:r w:rsidR="00CC2A20">
              <w:rPr>
                <w:szCs w:val="24"/>
              </w:rPr>
              <w:t>ження автоматизованої система об</w:t>
            </w:r>
            <w:r w:rsidRPr="00655151">
              <w:rPr>
                <w:szCs w:val="24"/>
              </w:rPr>
              <w:t>ліку оплати проїзду (АСООП)</w:t>
            </w:r>
          </w:p>
        </w:tc>
        <w:tc>
          <w:tcPr>
            <w:tcW w:w="2635" w:type="dxa"/>
            <w:gridSpan w:val="2"/>
          </w:tcPr>
          <w:p w:rsidR="00D52B76" w:rsidRPr="00655151" w:rsidRDefault="00693969" w:rsidP="007A648D">
            <w:pPr>
              <w:tabs>
                <w:tab w:val="left" w:pos="1080"/>
                <w:tab w:val="left" w:pos="2389"/>
              </w:tabs>
              <w:ind w:left="-60" w:right="86" w:firstLine="420"/>
              <w:jc w:val="both"/>
              <w:rPr>
                <w:rStyle w:val="FontStyle19"/>
                <w:b w:val="0"/>
                <w:bCs w:val="0"/>
                <w:szCs w:val="24"/>
                <w:lang w:eastAsia="uk-UA"/>
              </w:rPr>
            </w:pPr>
            <w:r w:rsidRPr="00D52B76">
              <w:rPr>
                <w:rStyle w:val="FontStyle19"/>
                <w:b w:val="0"/>
                <w:bCs w:val="0"/>
                <w:sz w:val="24"/>
                <w:szCs w:val="24"/>
                <w:lang w:eastAsia="uk-UA"/>
              </w:rPr>
              <w:t>У</w:t>
            </w:r>
            <w:r>
              <w:rPr>
                <w:rStyle w:val="FontStyle19"/>
                <w:b w:val="0"/>
                <w:bCs w:val="0"/>
                <w:sz w:val="24"/>
                <w:szCs w:val="24"/>
                <w:lang w:eastAsia="uk-UA"/>
              </w:rPr>
              <w:t xml:space="preserve">ЖКГ та Б </w:t>
            </w:r>
            <w:r w:rsidR="00DA27EE">
              <w:rPr>
                <w:rStyle w:val="FontStyle19"/>
                <w:b w:val="0"/>
                <w:bCs w:val="0"/>
                <w:sz w:val="24"/>
                <w:szCs w:val="24"/>
                <w:lang w:eastAsia="uk-UA"/>
              </w:rPr>
              <w:t>Ніжинської міської ради</w:t>
            </w:r>
            <w:r w:rsidR="0099352D">
              <w:rPr>
                <w:rStyle w:val="FontStyle19"/>
                <w:b w:val="0"/>
                <w:bCs w:val="0"/>
                <w:sz w:val="24"/>
                <w:szCs w:val="24"/>
                <w:lang w:eastAsia="uk-UA"/>
              </w:rPr>
              <w:t>, перевізники.</w:t>
            </w:r>
          </w:p>
        </w:tc>
        <w:tc>
          <w:tcPr>
            <w:tcW w:w="2606" w:type="dxa"/>
          </w:tcPr>
          <w:p w:rsidR="00D52B76" w:rsidRPr="00992DA8" w:rsidRDefault="0099352D" w:rsidP="0099352D">
            <w:pPr>
              <w:pStyle w:val="Style11"/>
              <w:widowControl/>
              <w:spacing w:line="240" w:lineRule="auto"/>
              <w:jc w:val="left"/>
              <w:rPr>
                <w:rStyle w:val="FontStyle19"/>
                <w:b w:val="0"/>
                <w:bCs w:val="0"/>
                <w:sz w:val="28"/>
                <w:szCs w:val="28"/>
                <w:lang w:val="uk-UA" w:eastAsia="uk-UA"/>
              </w:rPr>
            </w:pPr>
            <w:r>
              <w:rPr>
                <w:lang w:val="uk-UA"/>
              </w:rPr>
              <w:t>П</w:t>
            </w:r>
            <w:r w:rsidR="00D52B76">
              <w:t>ідвищення якості і доступності пасажирських автотранспортних послуг</w:t>
            </w:r>
          </w:p>
        </w:tc>
      </w:tr>
      <w:tr w:rsidR="00DA27EE" w:rsidRPr="00992DA8" w:rsidTr="00AD2C6B">
        <w:tc>
          <w:tcPr>
            <w:tcW w:w="600" w:type="dxa"/>
            <w:gridSpan w:val="2"/>
          </w:tcPr>
          <w:p w:rsidR="00DA27EE" w:rsidRPr="007A648D" w:rsidRDefault="00AD2C6B" w:rsidP="00AD2C6B">
            <w:pPr>
              <w:pStyle w:val="Style11"/>
              <w:widowControl/>
              <w:spacing w:line="240" w:lineRule="auto"/>
              <w:jc w:val="both"/>
              <w:rPr>
                <w:rStyle w:val="FontStyle19"/>
                <w:b w:val="0"/>
                <w:bCs w:val="0"/>
                <w:lang w:val="uk-UA" w:eastAsia="uk-UA"/>
              </w:rPr>
            </w:pPr>
            <w:r>
              <w:rPr>
                <w:rStyle w:val="FontStyle19"/>
                <w:b w:val="0"/>
                <w:bCs w:val="0"/>
                <w:lang w:val="uk-UA" w:eastAsia="uk-UA"/>
              </w:rPr>
              <w:t>5</w:t>
            </w:r>
          </w:p>
        </w:tc>
        <w:tc>
          <w:tcPr>
            <w:tcW w:w="4616" w:type="dxa"/>
            <w:gridSpan w:val="3"/>
          </w:tcPr>
          <w:p w:rsidR="00DA27EE" w:rsidRPr="00655151" w:rsidRDefault="00DA27EE" w:rsidP="00B55ACF">
            <w:pPr>
              <w:tabs>
                <w:tab w:val="left" w:pos="1080"/>
                <w:tab w:val="num" w:pos="1504"/>
              </w:tabs>
              <w:ind w:left="-81"/>
              <w:jc w:val="both"/>
              <w:rPr>
                <w:rStyle w:val="FontStyle19"/>
                <w:b w:val="0"/>
                <w:bCs w:val="0"/>
                <w:szCs w:val="24"/>
                <w:lang w:eastAsia="uk-UA"/>
              </w:rPr>
            </w:pPr>
            <w:r>
              <w:t>П</w:t>
            </w:r>
            <w:r w:rsidRPr="00655151">
              <w:t>оліпшення транспортного обслуговування осіб з обмеженими фізичними можливостями, шляхом стимулювання до цього приватних перевізників</w:t>
            </w:r>
          </w:p>
        </w:tc>
        <w:tc>
          <w:tcPr>
            <w:tcW w:w="2635" w:type="dxa"/>
            <w:gridSpan w:val="2"/>
            <w:vMerge w:val="restart"/>
          </w:tcPr>
          <w:p w:rsidR="00DA27EE" w:rsidRDefault="00DA27EE" w:rsidP="0099352D">
            <w:pPr>
              <w:tabs>
                <w:tab w:val="left" w:pos="1080"/>
                <w:tab w:val="num" w:pos="1504"/>
              </w:tabs>
              <w:ind w:left="-60" w:firstLine="425"/>
              <w:jc w:val="both"/>
              <w:rPr>
                <w:rStyle w:val="FontStyle19"/>
                <w:b w:val="0"/>
                <w:bCs w:val="0"/>
                <w:sz w:val="24"/>
                <w:szCs w:val="24"/>
                <w:lang w:eastAsia="uk-UA"/>
              </w:rPr>
            </w:pPr>
          </w:p>
          <w:p w:rsidR="00DA27EE" w:rsidRDefault="00DA27EE" w:rsidP="0099352D">
            <w:pPr>
              <w:tabs>
                <w:tab w:val="left" w:pos="1080"/>
                <w:tab w:val="num" w:pos="1504"/>
              </w:tabs>
              <w:ind w:left="-60" w:firstLine="425"/>
              <w:jc w:val="both"/>
              <w:rPr>
                <w:rStyle w:val="FontStyle19"/>
                <w:b w:val="0"/>
                <w:bCs w:val="0"/>
                <w:sz w:val="24"/>
                <w:szCs w:val="24"/>
                <w:lang w:eastAsia="uk-UA"/>
              </w:rPr>
            </w:pPr>
          </w:p>
          <w:p w:rsidR="00DA27EE" w:rsidRDefault="00DA27EE" w:rsidP="0099352D">
            <w:pPr>
              <w:tabs>
                <w:tab w:val="left" w:pos="1080"/>
                <w:tab w:val="num" w:pos="1504"/>
              </w:tabs>
              <w:ind w:left="-60" w:firstLine="425"/>
              <w:jc w:val="both"/>
              <w:rPr>
                <w:rStyle w:val="FontStyle19"/>
                <w:b w:val="0"/>
                <w:bCs w:val="0"/>
                <w:sz w:val="24"/>
                <w:szCs w:val="24"/>
                <w:lang w:eastAsia="uk-UA"/>
              </w:rPr>
            </w:pPr>
          </w:p>
          <w:p w:rsidR="00DA27EE" w:rsidRPr="00655151" w:rsidRDefault="00DA27EE" w:rsidP="00DA27EE">
            <w:pPr>
              <w:tabs>
                <w:tab w:val="left" w:pos="1080"/>
              </w:tabs>
              <w:ind w:left="-60" w:right="-56" w:firstLine="425"/>
              <w:jc w:val="both"/>
              <w:rPr>
                <w:rStyle w:val="FontStyle19"/>
                <w:b w:val="0"/>
                <w:bCs w:val="0"/>
                <w:lang w:eastAsia="uk-UA"/>
              </w:rPr>
            </w:pPr>
            <w:r w:rsidRPr="00D52B76">
              <w:rPr>
                <w:rStyle w:val="FontStyle19"/>
                <w:b w:val="0"/>
                <w:bCs w:val="0"/>
                <w:sz w:val="24"/>
                <w:szCs w:val="24"/>
                <w:lang w:eastAsia="uk-UA"/>
              </w:rPr>
              <w:t>У</w:t>
            </w:r>
            <w:r>
              <w:rPr>
                <w:rStyle w:val="FontStyle19"/>
                <w:b w:val="0"/>
                <w:bCs w:val="0"/>
                <w:sz w:val="24"/>
                <w:szCs w:val="24"/>
                <w:lang w:eastAsia="uk-UA"/>
              </w:rPr>
              <w:t xml:space="preserve">ЖКГ та Б </w:t>
            </w:r>
            <w:r w:rsidRPr="00D52B76">
              <w:rPr>
                <w:rStyle w:val="FontStyle19"/>
                <w:b w:val="0"/>
                <w:bCs w:val="0"/>
                <w:sz w:val="24"/>
                <w:szCs w:val="24"/>
                <w:lang w:eastAsia="uk-UA"/>
              </w:rPr>
              <w:t xml:space="preserve">Ніжинської </w:t>
            </w:r>
            <w:r>
              <w:rPr>
                <w:rStyle w:val="FontStyle19"/>
                <w:b w:val="0"/>
                <w:bCs w:val="0"/>
                <w:sz w:val="24"/>
                <w:szCs w:val="24"/>
                <w:lang w:eastAsia="uk-UA"/>
              </w:rPr>
              <w:t>м</w:t>
            </w:r>
            <w:r w:rsidRPr="00D52B76">
              <w:rPr>
                <w:rStyle w:val="FontStyle19"/>
                <w:b w:val="0"/>
                <w:bCs w:val="0"/>
                <w:sz w:val="24"/>
                <w:szCs w:val="24"/>
                <w:lang w:eastAsia="uk-UA"/>
              </w:rPr>
              <w:t xml:space="preserve">іської ради  </w:t>
            </w:r>
          </w:p>
        </w:tc>
        <w:tc>
          <w:tcPr>
            <w:tcW w:w="2606" w:type="dxa"/>
          </w:tcPr>
          <w:p w:rsidR="00DA27EE" w:rsidRPr="00992DA8" w:rsidRDefault="00DA27EE" w:rsidP="0090473E">
            <w:pPr>
              <w:tabs>
                <w:tab w:val="left" w:pos="1080"/>
                <w:tab w:val="num" w:pos="1504"/>
              </w:tabs>
              <w:ind w:left="-60" w:firstLine="60"/>
              <w:rPr>
                <w:rStyle w:val="FontStyle19"/>
                <w:b w:val="0"/>
                <w:bCs w:val="0"/>
                <w:sz w:val="28"/>
                <w:szCs w:val="28"/>
                <w:lang w:eastAsia="uk-UA"/>
              </w:rPr>
            </w:pPr>
            <w:r>
              <w:t>Забезпечення безкоштовного та якісного перевезення пільгових категорій населення</w:t>
            </w:r>
          </w:p>
        </w:tc>
      </w:tr>
      <w:tr w:rsidR="00DA27EE" w:rsidRPr="00992DA8" w:rsidTr="00AD2C6B">
        <w:tc>
          <w:tcPr>
            <w:tcW w:w="600" w:type="dxa"/>
            <w:gridSpan w:val="2"/>
          </w:tcPr>
          <w:p w:rsidR="00DA27EE" w:rsidRPr="007A648D" w:rsidRDefault="00AD2C6B" w:rsidP="00AD2C6B">
            <w:pPr>
              <w:pStyle w:val="Style11"/>
              <w:widowControl/>
              <w:spacing w:line="240" w:lineRule="auto"/>
              <w:jc w:val="both"/>
              <w:rPr>
                <w:rStyle w:val="FontStyle19"/>
                <w:b w:val="0"/>
                <w:bCs w:val="0"/>
                <w:lang w:val="uk-UA" w:eastAsia="uk-UA"/>
              </w:rPr>
            </w:pPr>
            <w:r>
              <w:rPr>
                <w:rStyle w:val="FontStyle19"/>
                <w:b w:val="0"/>
                <w:bCs w:val="0"/>
                <w:lang w:val="uk-UA" w:eastAsia="uk-UA"/>
              </w:rPr>
              <w:t>6</w:t>
            </w:r>
          </w:p>
        </w:tc>
        <w:tc>
          <w:tcPr>
            <w:tcW w:w="4616" w:type="dxa"/>
            <w:gridSpan w:val="3"/>
          </w:tcPr>
          <w:p w:rsidR="00DA27EE" w:rsidRPr="00655151" w:rsidRDefault="00DA27EE" w:rsidP="00B55ACF">
            <w:pPr>
              <w:tabs>
                <w:tab w:val="left" w:pos="1080"/>
                <w:tab w:val="num" w:pos="1504"/>
              </w:tabs>
              <w:ind w:left="-81"/>
              <w:jc w:val="both"/>
              <w:rPr>
                <w:rStyle w:val="FontStyle19"/>
                <w:b w:val="0"/>
                <w:bCs w:val="0"/>
                <w:szCs w:val="24"/>
                <w:lang w:eastAsia="uk-UA"/>
              </w:rPr>
            </w:pPr>
            <w:r>
              <w:t>К</w:t>
            </w:r>
            <w:r w:rsidRPr="00655151">
              <w:t>онтроль за виконанням договірних умов і вимог законодавства у сфері пасажирських автоперевезень</w:t>
            </w:r>
          </w:p>
        </w:tc>
        <w:tc>
          <w:tcPr>
            <w:tcW w:w="2635" w:type="dxa"/>
            <w:gridSpan w:val="2"/>
            <w:vMerge/>
          </w:tcPr>
          <w:p w:rsidR="00DA27EE" w:rsidRPr="00655151" w:rsidRDefault="00DA27EE" w:rsidP="00B55ACF">
            <w:pPr>
              <w:tabs>
                <w:tab w:val="left" w:pos="1080"/>
                <w:tab w:val="num" w:pos="1504"/>
              </w:tabs>
              <w:ind w:left="-60"/>
              <w:jc w:val="both"/>
              <w:rPr>
                <w:rStyle w:val="FontStyle19"/>
                <w:b w:val="0"/>
                <w:bCs w:val="0"/>
                <w:szCs w:val="24"/>
                <w:lang w:eastAsia="uk-UA"/>
              </w:rPr>
            </w:pPr>
          </w:p>
        </w:tc>
        <w:tc>
          <w:tcPr>
            <w:tcW w:w="2606" w:type="dxa"/>
          </w:tcPr>
          <w:p w:rsidR="00DA27EE" w:rsidRPr="00655151" w:rsidRDefault="00DA27EE" w:rsidP="00D52B76">
            <w:pPr>
              <w:tabs>
                <w:tab w:val="left" w:pos="1080"/>
                <w:tab w:val="num" w:pos="1504"/>
              </w:tabs>
              <w:ind w:left="-60"/>
              <w:rPr>
                <w:rStyle w:val="FontStyle19"/>
                <w:b w:val="0"/>
                <w:bCs w:val="0"/>
                <w:szCs w:val="24"/>
                <w:lang w:eastAsia="uk-UA"/>
              </w:rPr>
            </w:pPr>
            <w:r>
              <w:t xml:space="preserve"> Забезпечення належного виконання договірних умов щодо перевезення пасажирів на автобусних маршрутах загального користування</w:t>
            </w:r>
          </w:p>
        </w:tc>
      </w:tr>
      <w:tr w:rsidR="00D52B76" w:rsidRPr="00992DA8" w:rsidTr="00AD2C6B">
        <w:tc>
          <w:tcPr>
            <w:tcW w:w="600" w:type="dxa"/>
            <w:gridSpan w:val="2"/>
          </w:tcPr>
          <w:p w:rsidR="00D52B76" w:rsidRPr="007A648D" w:rsidRDefault="00AD2C6B" w:rsidP="00AD2C6B">
            <w:pPr>
              <w:pStyle w:val="Style11"/>
              <w:widowControl/>
              <w:spacing w:line="240" w:lineRule="auto"/>
              <w:jc w:val="both"/>
              <w:rPr>
                <w:rStyle w:val="FontStyle19"/>
                <w:b w:val="0"/>
                <w:bCs w:val="0"/>
                <w:lang w:val="uk-UA" w:eastAsia="uk-UA"/>
              </w:rPr>
            </w:pPr>
            <w:r>
              <w:rPr>
                <w:rStyle w:val="FontStyle19"/>
                <w:b w:val="0"/>
                <w:bCs w:val="0"/>
                <w:lang w:val="uk-UA" w:eastAsia="uk-UA"/>
              </w:rPr>
              <w:t>7</w:t>
            </w:r>
          </w:p>
        </w:tc>
        <w:tc>
          <w:tcPr>
            <w:tcW w:w="4616" w:type="dxa"/>
            <w:gridSpan w:val="3"/>
          </w:tcPr>
          <w:p w:rsidR="00D52B76" w:rsidRPr="00655151" w:rsidRDefault="00D52B76" w:rsidP="00B55ACF">
            <w:pPr>
              <w:tabs>
                <w:tab w:val="left" w:pos="1080"/>
                <w:tab w:val="num" w:pos="1504"/>
              </w:tabs>
              <w:ind w:left="-81"/>
              <w:jc w:val="both"/>
              <w:rPr>
                <w:rStyle w:val="FontStyle19"/>
                <w:b w:val="0"/>
                <w:bCs w:val="0"/>
                <w:szCs w:val="24"/>
                <w:lang w:eastAsia="uk-UA"/>
              </w:rPr>
            </w:pPr>
            <w:r>
              <w:t>В</w:t>
            </w:r>
            <w:r w:rsidRPr="00655151">
              <w:t>становлення на маршрутних автобусах засобів G</w:t>
            </w:r>
            <w:r w:rsidRPr="00655151">
              <w:rPr>
                <w:lang w:val="en-US"/>
              </w:rPr>
              <w:t>PS</w:t>
            </w:r>
            <w:r w:rsidRPr="00655151">
              <w:rPr>
                <w:lang w:val="ru-RU"/>
              </w:rPr>
              <w:t xml:space="preserve"> навігації</w:t>
            </w:r>
          </w:p>
        </w:tc>
        <w:tc>
          <w:tcPr>
            <w:tcW w:w="2635" w:type="dxa"/>
            <w:gridSpan w:val="2"/>
          </w:tcPr>
          <w:p w:rsidR="00D52B76" w:rsidRPr="00655151" w:rsidRDefault="00D52B76" w:rsidP="00693969">
            <w:pPr>
              <w:tabs>
                <w:tab w:val="left" w:pos="1080"/>
                <w:tab w:val="num" w:pos="1504"/>
              </w:tabs>
              <w:ind w:left="-60"/>
              <w:jc w:val="both"/>
              <w:rPr>
                <w:rStyle w:val="FontStyle19"/>
                <w:b w:val="0"/>
                <w:bCs w:val="0"/>
                <w:szCs w:val="24"/>
                <w:lang w:eastAsia="uk-UA"/>
              </w:rPr>
            </w:pPr>
            <w:r>
              <w:rPr>
                <w:rStyle w:val="FontStyle19"/>
                <w:b w:val="0"/>
                <w:bCs w:val="0"/>
                <w:sz w:val="24"/>
                <w:szCs w:val="24"/>
                <w:lang w:eastAsia="uk-UA"/>
              </w:rPr>
              <w:t xml:space="preserve">Перевізники, </w:t>
            </w:r>
            <w:r w:rsidR="00693969" w:rsidRPr="00D52B76">
              <w:rPr>
                <w:rStyle w:val="FontStyle19"/>
                <w:b w:val="0"/>
                <w:bCs w:val="0"/>
                <w:sz w:val="24"/>
                <w:szCs w:val="24"/>
                <w:lang w:eastAsia="uk-UA"/>
              </w:rPr>
              <w:t>У</w:t>
            </w:r>
            <w:r w:rsidR="00693969">
              <w:rPr>
                <w:rStyle w:val="FontStyle19"/>
                <w:b w:val="0"/>
                <w:bCs w:val="0"/>
                <w:sz w:val="24"/>
                <w:szCs w:val="24"/>
                <w:lang w:eastAsia="uk-UA"/>
              </w:rPr>
              <w:t xml:space="preserve">ЖКГ та Б </w:t>
            </w:r>
            <w:r w:rsidR="00693969" w:rsidRPr="00D52B76">
              <w:rPr>
                <w:rStyle w:val="FontStyle19"/>
                <w:b w:val="0"/>
                <w:bCs w:val="0"/>
                <w:sz w:val="24"/>
                <w:szCs w:val="24"/>
                <w:lang w:eastAsia="uk-UA"/>
              </w:rPr>
              <w:t xml:space="preserve">Ніжинської міської ради  </w:t>
            </w:r>
          </w:p>
        </w:tc>
        <w:tc>
          <w:tcPr>
            <w:tcW w:w="2606" w:type="dxa"/>
            <w:vMerge w:val="restart"/>
          </w:tcPr>
          <w:p w:rsidR="00D52B76" w:rsidRPr="00655151" w:rsidRDefault="0099352D" w:rsidP="00D52B76">
            <w:pPr>
              <w:tabs>
                <w:tab w:val="left" w:pos="1080"/>
                <w:tab w:val="num" w:pos="1504"/>
              </w:tabs>
              <w:ind w:left="-60"/>
              <w:rPr>
                <w:rStyle w:val="FontStyle19"/>
                <w:b w:val="0"/>
                <w:bCs w:val="0"/>
                <w:szCs w:val="24"/>
                <w:lang w:eastAsia="uk-UA"/>
              </w:rPr>
            </w:pPr>
            <w:r>
              <w:t>П</w:t>
            </w:r>
            <w:r w:rsidR="00D52B76">
              <w:t xml:space="preserve">ідвищення якості і доступності </w:t>
            </w:r>
          </w:p>
          <w:p w:rsidR="00D52B76" w:rsidRPr="00655151" w:rsidRDefault="00D52B76" w:rsidP="00D52B76">
            <w:pPr>
              <w:tabs>
                <w:tab w:val="left" w:pos="1080"/>
                <w:tab w:val="num" w:pos="1504"/>
              </w:tabs>
              <w:ind w:left="-60"/>
              <w:rPr>
                <w:rStyle w:val="FontStyle19"/>
                <w:b w:val="0"/>
                <w:bCs w:val="0"/>
                <w:szCs w:val="24"/>
                <w:lang w:eastAsia="uk-UA"/>
              </w:rPr>
            </w:pPr>
            <w:r>
              <w:t>пасажирських автотранспортних послуг</w:t>
            </w:r>
          </w:p>
        </w:tc>
      </w:tr>
      <w:tr w:rsidR="00D52B76" w:rsidRPr="00992DA8" w:rsidTr="00AD2C6B">
        <w:tc>
          <w:tcPr>
            <w:tcW w:w="600" w:type="dxa"/>
            <w:gridSpan w:val="2"/>
          </w:tcPr>
          <w:p w:rsidR="00D52B76" w:rsidRPr="007A648D" w:rsidRDefault="00AD2C6B" w:rsidP="00AD2C6B">
            <w:pPr>
              <w:pStyle w:val="Style11"/>
              <w:widowControl/>
              <w:spacing w:line="240" w:lineRule="auto"/>
              <w:jc w:val="both"/>
              <w:rPr>
                <w:rStyle w:val="FontStyle19"/>
                <w:b w:val="0"/>
                <w:bCs w:val="0"/>
                <w:lang w:val="uk-UA" w:eastAsia="uk-UA"/>
              </w:rPr>
            </w:pPr>
            <w:r>
              <w:rPr>
                <w:rStyle w:val="FontStyle19"/>
                <w:b w:val="0"/>
                <w:bCs w:val="0"/>
                <w:lang w:val="uk-UA" w:eastAsia="uk-UA"/>
              </w:rPr>
              <w:t>8</w:t>
            </w:r>
          </w:p>
        </w:tc>
        <w:tc>
          <w:tcPr>
            <w:tcW w:w="4616" w:type="dxa"/>
            <w:gridSpan w:val="3"/>
          </w:tcPr>
          <w:p w:rsidR="00D52B76" w:rsidRPr="00655151" w:rsidRDefault="00D52B76" w:rsidP="00B55ACF">
            <w:pPr>
              <w:tabs>
                <w:tab w:val="left" w:pos="1080"/>
                <w:tab w:val="num" w:pos="1504"/>
              </w:tabs>
              <w:ind w:left="-81"/>
              <w:jc w:val="both"/>
              <w:rPr>
                <w:rStyle w:val="FontStyle19"/>
                <w:b w:val="0"/>
                <w:bCs w:val="0"/>
                <w:szCs w:val="24"/>
                <w:lang w:eastAsia="uk-UA"/>
              </w:rPr>
            </w:pPr>
            <w:r>
              <w:t>С</w:t>
            </w:r>
            <w:r w:rsidRPr="00655151">
              <w:t>творення комунального пасажирського автотранспортного підприємства</w:t>
            </w:r>
          </w:p>
        </w:tc>
        <w:tc>
          <w:tcPr>
            <w:tcW w:w="2635" w:type="dxa"/>
            <w:gridSpan w:val="2"/>
          </w:tcPr>
          <w:p w:rsidR="00D52B76" w:rsidRPr="00655151" w:rsidRDefault="00693969" w:rsidP="00B55ACF">
            <w:pPr>
              <w:tabs>
                <w:tab w:val="left" w:pos="1080"/>
                <w:tab w:val="num" w:pos="1504"/>
              </w:tabs>
              <w:ind w:left="-60"/>
              <w:jc w:val="both"/>
              <w:rPr>
                <w:rStyle w:val="FontStyle19"/>
                <w:b w:val="0"/>
                <w:bCs w:val="0"/>
                <w:lang w:eastAsia="uk-UA"/>
              </w:rPr>
            </w:pPr>
            <w:r w:rsidRPr="00D52B76">
              <w:rPr>
                <w:rStyle w:val="FontStyle19"/>
                <w:b w:val="0"/>
                <w:bCs w:val="0"/>
                <w:sz w:val="24"/>
                <w:szCs w:val="24"/>
                <w:lang w:eastAsia="uk-UA"/>
              </w:rPr>
              <w:t>У</w:t>
            </w:r>
            <w:r>
              <w:rPr>
                <w:rStyle w:val="FontStyle19"/>
                <w:b w:val="0"/>
                <w:bCs w:val="0"/>
                <w:sz w:val="24"/>
                <w:szCs w:val="24"/>
                <w:lang w:eastAsia="uk-UA"/>
              </w:rPr>
              <w:t xml:space="preserve">ЖКГ та Б </w:t>
            </w:r>
            <w:r w:rsidRPr="00D52B76">
              <w:rPr>
                <w:rStyle w:val="FontStyle19"/>
                <w:b w:val="0"/>
                <w:bCs w:val="0"/>
                <w:sz w:val="24"/>
                <w:szCs w:val="24"/>
                <w:lang w:eastAsia="uk-UA"/>
              </w:rPr>
              <w:t xml:space="preserve">Ніжинської міської ради  </w:t>
            </w:r>
          </w:p>
        </w:tc>
        <w:tc>
          <w:tcPr>
            <w:tcW w:w="2606" w:type="dxa"/>
            <w:vMerge/>
          </w:tcPr>
          <w:p w:rsidR="00D52B76" w:rsidRPr="00655151" w:rsidRDefault="00D52B76" w:rsidP="00D52B76">
            <w:pPr>
              <w:tabs>
                <w:tab w:val="left" w:pos="1080"/>
                <w:tab w:val="num" w:pos="1504"/>
              </w:tabs>
              <w:ind w:left="-60"/>
              <w:rPr>
                <w:rStyle w:val="FontStyle19"/>
                <w:b w:val="0"/>
                <w:bCs w:val="0"/>
                <w:lang w:eastAsia="uk-UA"/>
              </w:rPr>
            </w:pPr>
          </w:p>
        </w:tc>
      </w:tr>
      <w:tr w:rsidR="00563392" w:rsidRPr="00992DA8" w:rsidTr="00AD2C6B">
        <w:tc>
          <w:tcPr>
            <w:tcW w:w="10457" w:type="dxa"/>
            <w:gridSpan w:val="8"/>
          </w:tcPr>
          <w:p w:rsidR="00563392" w:rsidRPr="009B22DB" w:rsidRDefault="00563392" w:rsidP="00563392">
            <w:pPr>
              <w:tabs>
                <w:tab w:val="left" w:pos="1080"/>
                <w:tab w:val="num" w:pos="1504"/>
              </w:tabs>
              <w:ind w:left="-60"/>
              <w:rPr>
                <w:rStyle w:val="FontStyle19"/>
                <w:b w:val="0"/>
                <w:bCs w:val="0"/>
                <w:sz w:val="24"/>
                <w:szCs w:val="24"/>
                <w:lang w:eastAsia="uk-UA"/>
              </w:rPr>
            </w:pPr>
            <w:r>
              <w:rPr>
                <w:rStyle w:val="FontStyle19"/>
                <w:b w:val="0"/>
                <w:bCs w:val="0"/>
                <w:lang w:eastAsia="uk-UA"/>
              </w:rPr>
              <w:t xml:space="preserve"> </w:t>
            </w:r>
            <w:r w:rsidRPr="009B22DB">
              <w:rPr>
                <w:rStyle w:val="FontStyle19"/>
                <w:b w:val="0"/>
                <w:bCs w:val="0"/>
                <w:i/>
                <w:sz w:val="24"/>
                <w:szCs w:val="24"/>
                <w:lang w:eastAsia="uk-UA"/>
              </w:rPr>
              <w:t xml:space="preserve">Завдання  </w:t>
            </w:r>
            <w:r w:rsidR="005D3168" w:rsidRPr="009B22DB">
              <w:rPr>
                <w:rStyle w:val="FontStyle19"/>
                <w:b w:val="0"/>
                <w:bCs w:val="0"/>
                <w:i/>
                <w:sz w:val="24"/>
                <w:szCs w:val="24"/>
                <w:lang w:eastAsia="uk-UA"/>
              </w:rPr>
              <w:t>3</w:t>
            </w:r>
            <w:r w:rsidR="005D3168" w:rsidRPr="009B22DB">
              <w:rPr>
                <w:rStyle w:val="FontStyle19"/>
                <w:b w:val="0"/>
                <w:bCs w:val="0"/>
                <w:sz w:val="24"/>
                <w:szCs w:val="24"/>
                <w:lang w:eastAsia="uk-UA"/>
              </w:rPr>
              <w:t xml:space="preserve"> </w:t>
            </w:r>
            <w:r w:rsidRPr="009B22DB">
              <w:rPr>
                <w:rStyle w:val="FontStyle19"/>
                <w:b w:val="0"/>
                <w:bCs w:val="0"/>
                <w:sz w:val="24"/>
                <w:szCs w:val="24"/>
                <w:lang w:eastAsia="uk-UA"/>
              </w:rPr>
              <w:t xml:space="preserve"> </w:t>
            </w:r>
            <w:r w:rsidRPr="009B22DB">
              <w:rPr>
                <w:b/>
              </w:rPr>
              <w:t>Розроблення та коригування містобудівної документації для забезпечення просторового розвитку громади</w:t>
            </w:r>
          </w:p>
        </w:tc>
      </w:tr>
      <w:tr w:rsidR="00563392" w:rsidRPr="00992DA8" w:rsidTr="00AD2C6B">
        <w:tc>
          <w:tcPr>
            <w:tcW w:w="600" w:type="dxa"/>
            <w:gridSpan w:val="2"/>
          </w:tcPr>
          <w:p w:rsidR="00563392" w:rsidRPr="009B22DB" w:rsidRDefault="00AD2C6B" w:rsidP="00AD2C6B">
            <w:pPr>
              <w:pStyle w:val="Style11"/>
              <w:widowControl/>
              <w:spacing w:line="240" w:lineRule="auto"/>
              <w:jc w:val="both"/>
              <w:rPr>
                <w:rStyle w:val="FontStyle19"/>
                <w:b w:val="0"/>
                <w:bCs w:val="0"/>
                <w:lang w:val="uk-UA" w:eastAsia="uk-UA"/>
              </w:rPr>
            </w:pPr>
            <w:r>
              <w:rPr>
                <w:rStyle w:val="FontStyle19"/>
                <w:b w:val="0"/>
                <w:bCs w:val="0"/>
                <w:lang w:val="uk-UA" w:eastAsia="uk-UA"/>
              </w:rPr>
              <w:t>9</w:t>
            </w:r>
          </w:p>
        </w:tc>
        <w:tc>
          <w:tcPr>
            <w:tcW w:w="4192" w:type="dxa"/>
            <w:gridSpan w:val="2"/>
          </w:tcPr>
          <w:p w:rsidR="00563392" w:rsidRDefault="00563392" w:rsidP="00547256">
            <w:pPr>
              <w:pStyle w:val="34"/>
              <w:shd w:val="clear" w:color="auto" w:fill="auto"/>
              <w:spacing w:before="0" w:line="240" w:lineRule="auto"/>
              <w:ind w:left="40" w:right="40" w:hanging="6"/>
            </w:pPr>
            <w:r w:rsidRPr="009B22DB">
              <w:rPr>
                <w:sz w:val="24"/>
                <w:szCs w:val="24"/>
              </w:rPr>
              <w:t>Просторове планування:</w:t>
            </w:r>
            <w:r w:rsidR="005D3168">
              <w:rPr>
                <w:b/>
                <w:sz w:val="24"/>
                <w:szCs w:val="24"/>
              </w:rPr>
              <w:t xml:space="preserve"> </w:t>
            </w:r>
            <w:r w:rsidRPr="009638E7">
              <w:rPr>
                <w:sz w:val="24"/>
                <w:szCs w:val="24"/>
              </w:rPr>
              <w:t>розроблення Генеральних планів с. Переяслівка, с. Паливода, с.Наумівське Ніжинської району Чернігівської області</w:t>
            </w:r>
          </w:p>
        </w:tc>
        <w:tc>
          <w:tcPr>
            <w:tcW w:w="2582" w:type="dxa"/>
            <w:gridSpan w:val="2"/>
          </w:tcPr>
          <w:p w:rsidR="00563392" w:rsidRPr="00C175AE" w:rsidRDefault="00563392" w:rsidP="00B55ACF">
            <w:pPr>
              <w:tabs>
                <w:tab w:val="left" w:pos="1080"/>
                <w:tab w:val="num" w:pos="1504"/>
              </w:tabs>
              <w:ind w:left="-60"/>
              <w:jc w:val="both"/>
              <w:rPr>
                <w:rStyle w:val="FontStyle19"/>
                <w:b w:val="0"/>
                <w:bCs w:val="0"/>
                <w:sz w:val="24"/>
                <w:szCs w:val="24"/>
                <w:lang w:eastAsia="uk-UA"/>
              </w:rPr>
            </w:pPr>
            <w:r w:rsidRPr="009638E7">
              <w:t>Відділ містобудування та архітектури виконавчого комітету Ніжинської міської ради</w:t>
            </w:r>
          </w:p>
        </w:tc>
        <w:tc>
          <w:tcPr>
            <w:tcW w:w="3083" w:type="dxa"/>
            <w:gridSpan w:val="2"/>
          </w:tcPr>
          <w:p w:rsidR="00563392" w:rsidRPr="00655151" w:rsidRDefault="00563392" w:rsidP="009B22DB">
            <w:pPr>
              <w:tabs>
                <w:tab w:val="left" w:pos="1080"/>
                <w:tab w:val="num" w:pos="1504"/>
              </w:tabs>
              <w:ind w:left="-60"/>
              <w:jc w:val="both"/>
              <w:rPr>
                <w:rStyle w:val="FontStyle19"/>
                <w:b w:val="0"/>
                <w:bCs w:val="0"/>
                <w:lang w:eastAsia="uk-UA"/>
              </w:rPr>
            </w:pPr>
            <w:r>
              <w:t xml:space="preserve"> С</w:t>
            </w:r>
            <w:r w:rsidRPr="009638E7">
              <w:t>тратегічн</w:t>
            </w:r>
            <w:r>
              <w:t>ий</w:t>
            </w:r>
            <w:r w:rsidRPr="009638E7">
              <w:t xml:space="preserve"> розвит</w:t>
            </w:r>
            <w:r>
              <w:t>о</w:t>
            </w:r>
            <w:r w:rsidRPr="009638E7">
              <w:t>к територій населених пунктів</w:t>
            </w:r>
            <w:r>
              <w:t xml:space="preserve">,раціональне </w:t>
            </w:r>
            <w:r w:rsidRPr="009638E7">
              <w:t>використання і забудов</w:t>
            </w:r>
            <w:r>
              <w:t>а</w:t>
            </w:r>
            <w:r w:rsidRPr="009638E7">
              <w:t xml:space="preserve"> території. </w:t>
            </w:r>
            <w:r>
              <w:t>В</w:t>
            </w:r>
            <w:r w:rsidRPr="009638E7">
              <w:t>рахування державних та громадських інтересів під час планування, забудови та іншого використання територій для задоволення сучасних та майбутніх потреб</w:t>
            </w:r>
            <w:r>
              <w:t>.</w:t>
            </w:r>
          </w:p>
        </w:tc>
      </w:tr>
      <w:tr w:rsidR="00D52B76" w:rsidRPr="00992DA8" w:rsidTr="00AD2C6B">
        <w:tc>
          <w:tcPr>
            <w:tcW w:w="10457" w:type="dxa"/>
            <w:gridSpan w:val="8"/>
          </w:tcPr>
          <w:p w:rsidR="00D52B76" w:rsidRPr="0062650E" w:rsidRDefault="00D52B76" w:rsidP="00713085">
            <w:pPr>
              <w:pStyle w:val="Style11"/>
              <w:widowControl/>
              <w:spacing w:line="240" w:lineRule="auto"/>
              <w:jc w:val="both"/>
              <w:rPr>
                <w:rStyle w:val="FontStyle19"/>
                <w:bCs w:val="0"/>
                <w:sz w:val="28"/>
                <w:szCs w:val="28"/>
                <w:lang w:val="uk-UA" w:eastAsia="uk-UA"/>
              </w:rPr>
            </w:pPr>
            <w:r w:rsidRPr="0062650E">
              <w:rPr>
                <w:rStyle w:val="FontStyle19"/>
                <w:bCs w:val="0"/>
                <w:sz w:val="28"/>
                <w:szCs w:val="28"/>
                <w:lang w:val="uk-UA" w:eastAsia="uk-UA"/>
              </w:rPr>
              <w:t>2.</w:t>
            </w:r>
            <w:r>
              <w:rPr>
                <w:rStyle w:val="FontStyle19"/>
                <w:bCs w:val="0"/>
                <w:sz w:val="28"/>
                <w:szCs w:val="28"/>
                <w:lang w:val="uk-UA" w:eastAsia="uk-UA"/>
              </w:rPr>
              <w:t>2</w:t>
            </w:r>
            <w:r w:rsidRPr="0062650E">
              <w:rPr>
                <w:rStyle w:val="FontStyle19"/>
                <w:bCs w:val="0"/>
                <w:sz w:val="28"/>
                <w:szCs w:val="28"/>
                <w:lang w:val="uk-UA" w:eastAsia="uk-UA"/>
              </w:rPr>
              <w:t xml:space="preserve">.2. </w:t>
            </w:r>
            <w:r>
              <w:rPr>
                <w:rStyle w:val="FontStyle19"/>
                <w:bCs w:val="0"/>
                <w:sz w:val="28"/>
                <w:szCs w:val="28"/>
                <w:lang w:val="uk-UA" w:eastAsia="uk-UA"/>
              </w:rPr>
              <w:t xml:space="preserve">Реалізація  проектів регіонального розвитку </w:t>
            </w:r>
          </w:p>
        </w:tc>
      </w:tr>
      <w:tr w:rsidR="00D52B76" w:rsidRPr="00992DA8" w:rsidTr="00AD2C6B">
        <w:tc>
          <w:tcPr>
            <w:tcW w:w="10457" w:type="dxa"/>
            <w:gridSpan w:val="8"/>
          </w:tcPr>
          <w:p w:rsidR="00D52B76" w:rsidRPr="00FD70A6" w:rsidRDefault="00D52B76" w:rsidP="00FD70A6">
            <w:pPr>
              <w:pStyle w:val="Style11"/>
              <w:widowControl/>
              <w:spacing w:line="240" w:lineRule="auto"/>
              <w:jc w:val="both"/>
              <w:rPr>
                <w:rStyle w:val="FontStyle19"/>
                <w:b w:val="0"/>
                <w:bCs w:val="0"/>
                <w:sz w:val="24"/>
                <w:szCs w:val="24"/>
                <w:lang w:val="uk-UA" w:eastAsia="uk-UA"/>
              </w:rPr>
            </w:pPr>
            <w:r w:rsidRPr="009B22DB">
              <w:rPr>
                <w:rStyle w:val="FontStyle19"/>
                <w:b w:val="0"/>
                <w:bCs w:val="0"/>
                <w:i/>
                <w:sz w:val="24"/>
                <w:szCs w:val="24"/>
                <w:lang w:val="uk-UA" w:eastAsia="uk-UA"/>
              </w:rPr>
              <w:t>Завдання 1</w:t>
            </w:r>
            <w:r w:rsidR="00FD70A6" w:rsidRPr="00FD70A6">
              <w:rPr>
                <w:rStyle w:val="a4"/>
                <w:b/>
                <w:bCs/>
                <w:lang w:eastAsia="uk-UA"/>
              </w:rPr>
              <w:t xml:space="preserve"> </w:t>
            </w:r>
            <w:r w:rsidR="00FD70A6" w:rsidRPr="00FD70A6">
              <w:rPr>
                <w:rStyle w:val="FontStyle19"/>
                <w:b w:val="0"/>
                <w:bCs w:val="0"/>
                <w:sz w:val="24"/>
                <w:szCs w:val="24"/>
                <w:lang w:eastAsia="uk-UA"/>
              </w:rPr>
              <w:t xml:space="preserve"> </w:t>
            </w:r>
            <w:r w:rsidR="00FD70A6" w:rsidRPr="009B22DB">
              <w:rPr>
                <w:rStyle w:val="FontStyle19"/>
                <w:bCs w:val="0"/>
                <w:iCs/>
                <w:sz w:val="24"/>
                <w:szCs w:val="24"/>
                <w:lang w:eastAsia="uk-UA"/>
              </w:rPr>
              <w:t>Просторовий розвиток та привабливий зовнішній вигляд громади</w:t>
            </w:r>
          </w:p>
        </w:tc>
      </w:tr>
      <w:tr w:rsidR="00FD70A6" w:rsidRPr="00992DA8" w:rsidTr="00AD2C6B">
        <w:tc>
          <w:tcPr>
            <w:tcW w:w="540" w:type="dxa"/>
          </w:tcPr>
          <w:p w:rsidR="00FD70A6" w:rsidRPr="00262680" w:rsidRDefault="00FD70A6" w:rsidP="00713085">
            <w:pPr>
              <w:pStyle w:val="Style11"/>
              <w:widowControl/>
              <w:spacing w:line="240" w:lineRule="auto"/>
              <w:jc w:val="both"/>
              <w:rPr>
                <w:rStyle w:val="FontStyle19"/>
                <w:b w:val="0"/>
                <w:bCs w:val="0"/>
                <w:lang w:val="uk-UA" w:eastAsia="uk-UA"/>
              </w:rPr>
            </w:pPr>
            <w:r w:rsidRPr="00262680">
              <w:rPr>
                <w:rStyle w:val="FontStyle19"/>
                <w:b w:val="0"/>
                <w:bCs w:val="0"/>
                <w:lang w:val="uk-UA" w:eastAsia="uk-UA"/>
              </w:rPr>
              <w:t>1</w:t>
            </w:r>
          </w:p>
        </w:tc>
        <w:tc>
          <w:tcPr>
            <w:tcW w:w="4252" w:type="dxa"/>
            <w:gridSpan w:val="3"/>
          </w:tcPr>
          <w:p w:rsidR="00FD70A6" w:rsidRPr="00FD70A6" w:rsidRDefault="00FD70A6" w:rsidP="00372905">
            <w:pPr>
              <w:pStyle w:val="Style11"/>
              <w:widowControl/>
              <w:spacing w:line="240" w:lineRule="auto"/>
              <w:jc w:val="both"/>
              <w:rPr>
                <w:rStyle w:val="FontStyle19"/>
                <w:b w:val="0"/>
                <w:bCs w:val="0"/>
                <w:sz w:val="24"/>
                <w:szCs w:val="24"/>
                <w:lang w:eastAsia="uk-UA"/>
              </w:rPr>
            </w:pPr>
            <w:r w:rsidRPr="00FD70A6">
              <w:rPr>
                <w:rStyle w:val="FontStyle19"/>
                <w:b w:val="0"/>
                <w:bCs w:val="0"/>
                <w:sz w:val="24"/>
                <w:szCs w:val="24"/>
                <w:lang w:eastAsia="uk-UA"/>
              </w:rPr>
              <w:t>Збереження та розвиток рекреаційних, зелених зон</w:t>
            </w:r>
          </w:p>
        </w:tc>
        <w:tc>
          <w:tcPr>
            <w:tcW w:w="2582" w:type="dxa"/>
            <w:gridSpan w:val="2"/>
            <w:vMerge w:val="restart"/>
          </w:tcPr>
          <w:p w:rsidR="00693969" w:rsidRDefault="00693969" w:rsidP="00D401D0">
            <w:pPr>
              <w:pStyle w:val="Style11"/>
              <w:widowControl/>
              <w:spacing w:line="240" w:lineRule="auto"/>
              <w:jc w:val="both"/>
              <w:rPr>
                <w:rStyle w:val="FontStyle19"/>
                <w:b w:val="0"/>
                <w:bCs w:val="0"/>
                <w:sz w:val="24"/>
                <w:szCs w:val="24"/>
                <w:lang w:val="uk-UA" w:eastAsia="uk-UA"/>
              </w:rPr>
            </w:pPr>
          </w:p>
          <w:p w:rsidR="00693969" w:rsidRDefault="00693969" w:rsidP="00D401D0">
            <w:pPr>
              <w:pStyle w:val="Style11"/>
              <w:widowControl/>
              <w:spacing w:line="240" w:lineRule="auto"/>
              <w:jc w:val="both"/>
              <w:rPr>
                <w:rStyle w:val="FontStyle19"/>
                <w:b w:val="0"/>
                <w:bCs w:val="0"/>
                <w:sz w:val="24"/>
                <w:szCs w:val="24"/>
                <w:lang w:val="uk-UA" w:eastAsia="uk-UA"/>
              </w:rPr>
            </w:pPr>
          </w:p>
          <w:p w:rsidR="00FD70A6" w:rsidRPr="00FD70A6" w:rsidRDefault="00693969" w:rsidP="00D401D0">
            <w:pPr>
              <w:pStyle w:val="Style11"/>
              <w:widowControl/>
              <w:spacing w:line="240" w:lineRule="auto"/>
              <w:jc w:val="both"/>
              <w:rPr>
                <w:rStyle w:val="FontStyle19"/>
                <w:b w:val="0"/>
                <w:bCs w:val="0"/>
                <w:sz w:val="24"/>
                <w:szCs w:val="24"/>
                <w:lang w:val="uk-UA" w:eastAsia="uk-UA"/>
              </w:rPr>
            </w:pPr>
            <w:r w:rsidRPr="00D52B76">
              <w:rPr>
                <w:rStyle w:val="FontStyle19"/>
                <w:b w:val="0"/>
                <w:bCs w:val="0"/>
                <w:sz w:val="24"/>
                <w:szCs w:val="24"/>
                <w:lang w:val="uk-UA" w:eastAsia="uk-UA"/>
              </w:rPr>
              <w:t>У</w:t>
            </w:r>
            <w:r>
              <w:rPr>
                <w:rStyle w:val="FontStyle19"/>
                <w:b w:val="0"/>
                <w:bCs w:val="0"/>
                <w:sz w:val="24"/>
                <w:szCs w:val="24"/>
                <w:lang w:val="uk-UA" w:eastAsia="uk-UA"/>
              </w:rPr>
              <w:t xml:space="preserve">ЖКГ та Б </w:t>
            </w:r>
            <w:r w:rsidRPr="00D52B76">
              <w:rPr>
                <w:rStyle w:val="FontStyle19"/>
                <w:b w:val="0"/>
                <w:bCs w:val="0"/>
                <w:sz w:val="24"/>
                <w:szCs w:val="24"/>
                <w:lang w:val="uk-UA" w:eastAsia="uk-UA"/>
              </w:rPr>
              <w:t xml:space="preserve">Ніжинської міської ради  </w:t>
            </w:r>
          </w:p>
        </w:tc>
        <w:tc>
          <w:tcPr>
            <w:tcW w:w="3083" w:type="dxa"/>
            <w:gridSpan w:val="2"/>
          </w:tcPr>
          <w:p w:rsidR="00FD70A6" w:rsidRPr="00FD70A6" w:rsidRDefault="00FD70A6" w:rsidP="00372905">
            <w:pPr>
              <w:pStyle w:val="Style11"/>
              <w:widowControl/>
              <w:spacing w:line="240" w:lineRule="auto"/>
              <w:jc w:val="both"/>
              <w:rPr>
                <w:rStyle w:val="FontStyle19"/>
                <w:b w:val="0"/>
                <w:bCs w:val="0"/>
                <w:sz w:val="24"/>
                <w:szCs w:val="24"/>
                <w:lang w:val="uk-UA" w:eastAsia="uk-UA"/>
              </w:rPr>
            </w:pPr>
            <w:r w:rsidRPr="00FD70A6">
              <w:rPr>
                <w:rStyle w:val="FontStyle19"/>
                <w:b w:val="0"/>
                <w:bCs w:val="0"/>
                <w:sz w:val="24"/>
                <w:szCs w:val="24"/>
                <w:lang w:eastAsia="uk-UA"/>
              </w:rPr>
              <w:t>Створення нових зон для відпочинку та дозвілля</w:t>
            </w:r>
            <w:r w:rsidRPr="00FD70A6">
              <w:rPr>
                <w:rStyle w:val="FontStyle19"/>
                <w:b w:val="0"/>
                <w:bCs w:val="0"/>
                <w:sz w:val="24"/>
                <w:szCs w:val="24"/>
                <w:lang w:val="uk-UA" w:eastAsia="uk-UA"/>
              </w:rPr>
              <w:t xml:space="preserve">, привабливість для мешканців та туристів  </w:t>
            </w:r>
          </w:p>
        </w:tc>
      </w:tr>
      <w:tr w:rsidR="00FD70A6" w:rsidRPr="00992DA8" w:rsidTr="00AD2C6B">
        <w:tc>
          <w:tcPr>
            <w:tcW w:w="540" w:type="dxa"/>
          </w:tcPr>
          <w:p w:rsidR="00FD70A6" w:rsidRPr="00262680" w:rsidRDefault="00FD70A6" w:rsidP="00713085">
            <w:pPr>
              <w:pStyle w:val="Style11"/>
              <w:widowControl/>
              <w:spacing w:line="240" w:lineRule="auto"/>
              <w:jc w:val="both"/>
              <w:rPr>
                <w:rStyle w:val="FontStyle19"/>
                <w:b w:val="0"/>
                <w:bCs w:val="0"/>
                <w:lang w:val="uk-UA" w:eastAsia="uk-UA"/>
              </w:rPr>
            </w:pPr>
            <w:r w:rsidRPr="00262680">
              <w:rPr>
                <w:rStyle w:val="FontStyle19"/>
                <w:b w:val="0"/>
                <w:bCs w:val="0"/>
                <w:lang w:val="uk-UA" w:eastAsia="uk-UA"/>
              </w:rPr>
              <w:t>2</w:t>
            </w:r>
          </w:p>
        </w:tc>
        <w:tc>
          <w:tcPr>
            <w:tcW w:w="4252" w:type="dxa"/>
            <w:gridSpan w:val="3"/>
          </w:tcPr>
          <w:p w:rsidR="00FD70A6" w:rsidRPr="00FD70A6" w:rsidRDefault="00FD70A6" w:rsidP="00372905">
            <w:pPr>
              <w:pStyle w:val="Style11"/>
              <w:widowControl/>
              <w:spacing w:line="240" w:lineRule="auto"/>
              <w:jc w:val="both"/>
              <w:rPr>
                <w:rStyle w:val="FontStyle19"/>
                <w:b w:val="0"/>
                <w:bCs w:val="0"/>
                <w:sz w:val="24"/>
                <w:szCs w:val="24"/>
                <w:lang w:val="uk-UA" w:eastAsia="uk-UA"/>
              </w:rPr>
            </w:pPr>
            <w:r w:rsidRPr="00FD70A6">
              <w:rPr>
                <w:rStyle w:val="FontStyle19"/>
                <w:b w:val="0"/>
                <w:bCs w:val="0"/>
                <w:sz w:val="24"/>
                <w:szCs w:val="24"/>
                <w:lang w:eastAsia="uk-UA"/>
              </w:rPr>
              <w:t>Покращення якості доріг та вулиць</w:t>
            </w:r>
            <w:r>
              <w:rPr>
                <w:rStyle w:val="FontStyle19"/>
                <w:b w:val="0"/>
                <w:bCs w:val="0"/>
                <w:sz w:val="24"/>
                <w:szCs w:val="24"/>
                <w:lang w:val="uk-UA" w:eastAsia="uk-UA"/>
              </w:rPr>
              <w:t xml:space="preserve"> громади </w:t>
            </w:r>
          </w:p>
        </w:tc>
        <w:tc>
          <w:tcPr>
            <w:tcW w:w="2582" w:type="dxa"/>
            <w:gridSpan w:val="2"/>
            <w:vMerge/>
          </w:tcPr>
          <w:p w:rsidR="00FD70A6" w:rsidRPr="00FD70A6" w:rsidRDefault="00FD70A6" w:rsidP="00372905">
            <w:pPr>
              <w:pStyle w:val="Style11"/>
              <w:widowControl/>
              <w:spacing w:line="240" w:lineRule="auto"/>
              <w:jc w:val="both"/>
              <w:rPr>
                <w:rStyle w:val="FontStyle19"/>
                <w:b w:val="0"/>
                <w:bCs w:val="0"/>
                <w:sz w:val="24"/>
                <w:szCs w:val="24"/>
                <w:lang w:eastAsia="uk-UA"/>
              </w:rPr>
            </w:pPr>
          </w:p>
        </w:tc>
        <w:tc>
          <w:tcPr>
            <w:tcW w:w="3083" w:type="dxa"/>
            <w:gridSpan w:val="2"/>
          </w:tcPr>
          <w:p w:rsidR="00FD70A6" w:rsidRPr="00FD70A6" w:rsidRDefault="00FD70A6" w:rsidP="00FD70A6">
            <w:pPr>
              <w:pStyle w:val="Style11"/>
              <w:widowControl/>
              <w:spacing w:line="240" w:lineRule="auto"/>
              <w:jc w:val="both"/>
              <w:rPr>
                <w:rStyle w:val="FontStyle19"/>
                <w:b w:val="0"/>
                <w:bCs w:val="0"/>
                <w:sz w:val="24"/>
                <w:szCs w:val="24"/>
                <w:lang w:val="uk-UA" w:eastAsia="uk-UA"/>
              </w:rPr>
            </w:pPr>
            <w:r w:rsidRPr="00FD70A6">
              <w:rPr>
                <w:rStyle w:val="FontStyle19"/>
                <w:b w:val="0"/>
                <w:bCs w:val="0"/>
                <w:sz w:val="24"/>
                <w:szCs w:val="24"/>
                <w:lang w:eastAsia="uk-UA"/>
              </w:rPr>
              <w:t>Покращення зовнішнього вигляду громади</w:t>
            </w:r>
          </w:p>
        </w:tc>
      </w:tr>
      <w:tr w:rsidR="00FD70A6" w:rsidRPr="00992DA8" w:rsidTr="00AD2C6B">
        <w:tc>
          <w:tcPr>
            <w:tcW w:w="540" w:type="dxa"/>
          </w:tcPr>
          <w:p w:rsidR="00FD70A6" w:rsidRPr="00262680" w:rsidRDefault="00FD70A6" w:rsidP="00713085">
            <w:pPr>
              <w:pStyle w:val="Style11"/>
              <w:widowControl/>
              <w:spacing w:line="240" w:lineRule="auto"/>
              <w:jc w:val="both"/>
              <w:rPr>
                <w:rStyle w:val="FontStyle19"/>
                <w:b w:val="0"/>
                <w:bCs w:val="0"/>
                <w:lang w:val="uk-UA" w:eastAsia="uk-UA"/>
              </w:rPr>
            </w:pPr>
            <w:r w:rsidRPr="00262680">
              <w:rPr>
                <w:rStyle w:val="FontStyle19"/>
                <w:b w:val="0"/>
                <w:bCs w:val="0"/>
                <w:lang w:val="uk-UA" w:eastAsia="uk-UA"/>
              </w:rPr>
              <w:t>3</w:t>
            </w:r>
          </w:p>
        </w:tc>
        <w:tc>
          <w:tcPr>
            <w:tcW w:w="4252" w:type="dxa"/>
            <w:gridSpan w:val="3"/>
          </w:tcPr>
          <w:p w:rsidR="00FD70A6" w:rsidRPr="00FD70A6" w:rsidRDefault="00FD70A6" w:rsidP="00372905">
            <w:pPr>
              <w:pStyle w:val="Style11"/>
              <w:widowControl/>
              <w:spacing w:line="240" w:lineRule="auto"/>
              <w:jc w:val="both"/>
              <w:rPr>
                <w:rStyle w:val="FontStyle19"/>
                <w:b w:val="0"/>
                <w:bCs w:val="0"/>
                <w:sz w:val="24"/>
                <w:szCs w:val="24"/>
                <w:lang w:eastAsia="uk-UA"/>
              </w:rPr>
            </w:pPr>
            <w:r w:rsidRPr="00FD70A6">
              <w:rPr>
                <w:rStyle w:val="FontStyle19"/>
                <w:b w:val="0"/>
                <w:bCs w:val="0"/>
                <w:sz w:val="24"/>
                <w:szCs w:val="24"/>
                <w:lang w:eastAsia="uk-UA"/>
              </w:rPr>
              <w:t>Реставрація та освітлення архітектурних пам’яток громади</w:t>
            </w:r>
          </w:p>
        </w:tc>
        <w:tc>
          <w:tcPr>
            <w:tcW w:w="2582" w:type="dxa"/>
            <w:gridSpan w:val="2"/>
            <w:vMerge/>
          </w:tcPr>
          <w:p w:rsidR="00FD70A6" w:rsidRPr="00FD70A6" w:rsidRDefault="00FD70A6" w:rsidP="00372905">
            <w:pPr>
              <w:pStyle w:val="Style11"/>
              <w:widowControl/>
              <w:spacing w:line="240" w:lineRule="auto"/>
              <w:jc w:val="both"/>
              <w:rPr>
                <w:rStyle w:val="FontStyle19"/>
                <w:b w:val="0"/>
                <w:bCs w:val="0"/>
                <w:sz w:val="24"/>
                <w:szCs w:val="24"/>
                <w:lang w:eastAsia="uk-UA"/>
              </w:rPr>
            </w:pPr>
          </w:p>
        </w:tc>
        <w:tc>
          <w:tcPr>
            <w:tcW w:w="3083" w:type="dxa"/>
            <w:gridSpan w:val="2"/>
          </w:tcPr>
          <w:p w:rsidR="00FD70A6" w:rsidRPr="00FD70A6" w:rsidRDefault="00FD70A6" w:rsidP="00FD70A6">
            <w:pPr>
              <w:pStyle w:val="Style11"/>
              <w:widowControl/>
              <w:spacing w:line="240" w:lineRule="auto"/>
              <w:jc w:val="both"/>
              <w:rPr>
                <w:rStyle w:val="FontStyle19"/>
                <w:b w:val="0"/>
                <w:bCs w:val="0"/>
                <w:sz w:val="24"/>
                <w:szCs w:val="24"/>
                <w:lang w:eastAsia="uk-UA"/>
              </w:rPr>
            </w:pPr>
            <w:r w:rsidRPr="00FD70A6">
              <w:rPr>
                <w:rStyle w:val="FontStyle19"/>
                <w:b w:val="0"/>
                <w:bCs w:val="0"/>
                <w:sz w:val="24"/>
                <w:szCs w:val="24"/>
                <w:lang w:eastAsia="uk-UA"/>
              </w:rPr>
              <w:t>З</w:t>
            </w:r>
            <w:r w:rsidRPr="00FD70A6">
              <w:rPr>
                <w:rStyle w:val="FontStyle19"/>
                <w:b w:val="0"/>
                <w:bCs w:val="0"/>
                <w:sz w:val="24"/>
                <w:szCs w:val="24"/>
                <w:lang w:val="uk-UA" w:eastAsia="uk-UA"/>
              </w:rPr>
              <w:t>береження памяток архітектури та недопущення вандалізму</w:t>
            </w:r>
            <w:r w:rsidRPr="00FD70A6">
              <w:rPr>
                <w:rStyle w:val="FontStyle19"/>
                <w:b w:val="0"/>
                <w:bCs w:val="0"/>
                <w:sz w:val="24"/>
                <w:szCs w:val="24"/>
                <w:lang w:eastAsia="uk-UA"/>
              </w:rPr>
              <w:t xml:space="preserve"> </w:t>
            </w:r>
          </w:p>
        </w:tc>
      </w:tr>
      <w:tr w:rsidR="00FD70A6" w:rsidRPr="00992DA8" w:rsidTr="00AD2C6B">
        <w:tc>
          <w:tcPr>
            <w:tcW w:w="10457" w:type="dxa"/>
            <w:gridSpan w:val="8"/>
          </w:tcPr>
          <w:p w:rsidR="00FD70A6" w:rsidRPr="00FD70A6" w:rsidRDefault="00FD70A6" w:rsidP="00713085">
            <w:pPr>
              <w:pStyle w:val="Style11"/>
              <w:widowControl/>
              <w:spacing w:line="240" w:lineRule="auto"/>
              <w:jc w:val="both"/>
              <w:rPr>
                <w:rStyle w:val="FontStyle19"/>
                <w:b w:val="0"/>
                <w:bCs w:val="0"/>
                <w:sz w:val="24"/>
                <w:szCs w:val="24"/>
                <w:lang w:val="uk-UA" w:eastAsia="uk-UA"/>
              </w:rPr>
            </w:pPr>
            <w:r w:rsidRPr="00262680">
              <w:rPr>
                <w:rStyle w:val="FontStyle19"/>
                <w:b w:val="0"/>
                <w:bCs w:val="0"/>
                <w:i/>
                <w:sz w:val="24"/>
                <w:szCs w:val="24"/>
                <w:lang w:val="uk-UA" w:eastAsia="uk-UA"/>
              </w:rPr>
              <w:t>Завдання 2</w:t>
            </w:r>
            <w:r w:rsidRPr="00FD70A6">
              <w:rPr>
                <w:rStyle w:val="a4"/>
                <w:b/>
                <w:bCs/>
                <w:i/>
                <w:iCs/>
                <w:lang w:eastAsia="uk-UA"/>
              </w:rPr>
              <w:t xml:space="preserve"> </w:t>
            </w:r>
            <w:r w:rsidRPr="00262680">
              <w:rPr>
                <w:rStyle w:val="FontStyle19"/>
                <w:bCs w:val="0"/>
                <w:iCs/>
                <w:sz w:val="24"/>
                <w:szCs w:val="24"/>
                <w:lang w:eastAsia="uk-UA"/>
              </w:rPr>
              <w:t>Модернізація комунальної інфраструктури громади</w:t>
            </w:r>
          </w:p>
        </w:tc>
      </w:tr>
      <w:tr w:rsidR="00FD70A6" w:rsidRPr="00992DA8" w:rsidTr="00AD2C6B">
        <w:tc>
          <w:tcPr>
            <w:tcW w:w="540" w:type="dxa"/>
          </w:tcPr>
          <w:p w:rsidR="00FD70A6" w:rsidRPr="00262680" w:rsidRDefault="005D3168" w:rsidP="005D3168">
            <w:pPr>
              <w:pStyle w:val="Style11"/>
              <w:widowControl/>
              <w:spacing w:line="240" w:lineRule="auto"/>
              <w:jc w:val="both"/>
              <w:rPr>
                <w:rStyle w:val="FontStyle19"/>
                <w:b w:val="0"/>
                <w:bCs w:val="0"/>
                <w:lang w:val="uk-UA" w:eastAsia="uk-UA"/>
              </w:rPr>
            </w:pPr>
            <w:r w:rsidRPr="00262680">
              <w:rPr>
                <w:rStyle w:val="FontStyle19"/>
                <w:b w:val="0"/>
                <w:bCs w:val="0"/>
                <w:lang w:val="uk-UA" w:eastAsia="uk-UA"/>
              </w:rPr>
              <w:t>4</w:t>
            </w:r>
          </w:p>
        </w:tc>
        <w:tc>
          <w:tcPr>
            <w:tcW w:w="4252" w:type="dxa"/>
            <w:gridSpan w:val="3"/>
          </w:tcPr>
          <w:p w:rsidR="00FD70A6" w:rsidRPr="00FD70A6" w:rsidRDefault="00FD70A6" w:rsidP="00372905">
            <w:pPr>
              <w:pStyle w:val="Style11"/>
              <w:widowControl/>
              <w:spacing w:line="240" w:lineRule="auto"/>
              <w:jc w:val="both"/>
              <w:rPr>
                <w:rStyle w:val="FontStyle19"/>
                <w:b w:val="0"/>
                <w:sz w:val="24"/>
                <w:szCs w:val="24"/>
                <w:lang w:eastAsia="uk-UA"/>
              </w:rPr>
            </w:pPr>
            <w:r w:rsidRPr="00FD70A6">
              <w:rPr>
                <w:rStyle w:val="FontStyle19"/>
                <w:b w:val="0"/>
                <w:sz w:val="24"/>
                <w:szCs w:val="24"/>
                <w:lang w:eastAsia="uk-UA"/>
              </w:rPr>
              <w:t>Реконструкція систем тепло-, водопостачання та водовідведення</w:t>
            </w:r>
          </w:p>
        </w:tc>
        <w:tc>
          <w:tcPr>
            <w:tcW w:w="2582" w:type="dxa"/>
            <w:gridSpan w:val="2"/>
            <w:vMerge w:val="restart"/>
          </w:tcPr>
          <w:p w:rsidR="00FD70A6" w:rsidRPr="00FD70A6" w:rsidRDefault="00693969" w:rsidP="00FD70A6">
            <w:pPr>
              <w:pStyle w:val="Style11"/>
              <w:widowControl/>
              <w:spacing w:line="240" w:lineRule="auto"/>
              <w:jc w:val="both"/>
              <w:rPr>
                <w:rStyle w:val="FontStyle19"/>
                <w:b w:val="0"/>
                <w:sz w:val="24"/>
                <w:szCs w:val="24"/>
                <w:lang w:eastAsia="uk-UA"/>
              </w:rPr>
            </w:pPr>
            <w:r w:rsidRPr="00D52B76">
              <w:rPr>
                <w:rStyle w:val="FontStyle19"/>
                <w:b w:val="0"/>
                <w:bCs w:val="0"/>
                <w:sz w:val="24"/>
                <w:szCs w:val="24"/>
                <w:lang w:val="uk-UA" w:eastAsia="uk-UA"/>
              </w:rPr>
              <w:t>У</w:t>
            </w:r>
            <w:r>
              <w:rPr>
                <w:rStyle w:val="FontStyle19"/>
                <w:b w:val="0"/>
                <w:bCs w:val="0"/>
                <w:sz w:val="24"/>
                <w:szCs w:val="24"/>
                <w:lang w:val="uk-UA" w:eastAsia="uk-UA"/>
              </w:rPr>
              <w:t xml:space="preserve">ЖКГ та Б </w:t>
            </w:r>
            <w:r w:rsidRPr="00D52B76">
              <w:rPr>
                <w:rStyle w:val="FontStyle19"/>
                <w:b w:val="0"/>
                <w:bCs w:val="0"/>
                <w:sz w:val="24"/>
                <w:szCs w:val="24"/>
                <w:lang w:val="uk-UA" w:eastAsia="uk-UA"/>
              </w:rPr>
              <w:t xml:space="preserve">Ніжинської міської ради  </w:t>
            </w:r>
          </w:p>
        </w:tc>
        <w:tc>
          <w:tcPr>
            <w:tcW w:w="3083" w:type="dxa"/>
            <w:gridSpan w:val="2"/>
          </w:tcPr>
          <w:p w:rsidR="00FD70A6" w:rsidRPr="00FD70A6" w:rsidRDefault="00FD70A6" w:rsidP="00372905">
            <w:pPr>
              <w:pStyle w:val="Style11"/>
              <w:widowControl/>
              <w:spacing w:line="240" w:lineRule="auto"/>
              <w:jc w:val="both"/>
              <w:rPr>
                <w:rStyle w:val="FontStyle19"/>
                <w:b w:val="0"/>
                <w:sz w:val="24"/>
                <w:szCs w:val="24"/>
                <w:lang w:eastAsia="uk-UA"/>
              </w:rPr>
            </w:pPr>
            <w:r w:rsidRPr="00FD70A6">
              <w:rPr>
                <w:rStyle w:val="FontStyle19"/>
                <w:b w:val="0"/>
                <w:sz w:val="24"/>
                <w:szCs w:val="24"/>
                <w:lang w:eastAsia="uk-UA"/>
              </w:rPr>
              <w:t>Зменшення втрат енергетичних ресурсів</w:t>
            </w:r>
          </w:p>
        </w:tc>
      </w:tr>
      <w:tr w:rsidR="00FD70A6" w:rsidRPr="00992DA8" w:rsidTr="00AD2C6B">
        <w:tc>
          <w:tcPr>
            <w:tcW w:w="540" w:type="dxa"/>
          </w:tcPr>
          <w:p w:rsidR="00FD70A6" w:rsidRPr="00262680" w:rsidRDefault="005D3168" w:rsidP="005D3168">
            <w:pPr>
              <w:pStyle w:val="Style11"/>
              <w:widowControl/>
              <w:spacing w:line="240" w:lineRule="auto"/>
              <w:jc w:val="both"/>
              <w:rPr>
                <w:rStyle w:val="FontStyle19"/>
                <w:b w:val="0"/>
                <w:bCs w:val="0"/>
                <w:lang w:val="uk-UA" w:eastAsia="uk-UA"/>
              </w:rPr>
            </w:pPr>
            <w:r w:rsidRPr="00262680">
              <w:rPr>
                <w:rStyle w:val="FontStyle19"/>
                <w:b w:val="0"/>
                <w:bCs w:val="0"/>
                <w:lang w:val="uk-UA" w:eastAsia="uk-UA"/>
              </w:rPr>
              <w:t>5</w:t>
            </w:r>
          </w:p>
        </w:tc>
        <w:tc>
          <w:tcPr>
            <w:tcW w:w="4252" w:type="dxa"/>
            <w:gridSpan w:val="3"/>
          </w:tcPr>
          <w:p w:rsidR="00FD70A6" w:rsidRPr="00FD70A6" w:rsidRDefault="00FD70A6" w:rsidP="00372905">
            <w:pPr>
              <w:pStyle w:val="Style11"/>
              <w:widowControl/>
              <w:spacing w:line="240" w:lineRule="auto"/>
              <w:jc w:val="both"/>
              <w:rPr>
                <w:rStyle w:val="FontStyle19"/>
                <w:b w:val="0"/>
                <w:sz w:val="24"/>
                <w:szCs w:val="24"/>
                <w:lang w:eastAsia="uk-UA"/>
              </w:rPr>
            </w:pPr>
            <w:r w:rsidRPr="00FD70A6">
              <w:rPr>
                <w:rStyle w:val="FontStyle19"/>
                <w:b w:val="0"/>
                <w:sz w:val="24"/>
                <w:szCs w:val="24"/>
                <w:lang w:eastAsia="uk-UA"/>
              </w:rPr>
              <w:t xml:space="preserve">Модернізація об’єктів комунальної власності та житлового фонду з застосуванням енергозберігаючих </w:t>
            </w:r>
            <w:r w:rsidRPr="00FD70A6">
              <w:rPr>
                <w:rStyle w:val="FontStyle19"/>
                <w:b w:val="0"/>
                <w:sz w:val="24"/>
                <w:szCs w:val="24"/>
                <w:lang w:eastAsia="uk-UA"/>
              </w:rPr>
              <w:lastRenderedPageBreak/>
              <w:t>технологій</w:t>
            </w:r>
          </w:p>
        </w:tc>
        <w:tc>
          <w:tcPr>
            <w:tcW w:w="2582" w:type="dxa"/>
            <w:gridSpan w:val="2"/>
            <w:vMerge/>
          </w:tcPr>
          <w:p w:rsidR="00FD70A6" w:rsidRPr="00FD70A6" w:rsidRDefault="00FD70A6" w:rsidP="00372905">
            <w:pPr>
              <w:pStyle w:val="Style11"/>
              <w:widowControl/>
              <w:spacing w:line="240" w:lineRule="auto"/>
              <w:jc w:val="both"/>
              <w:rPr>
                <w:rStyle w:val="FontStyle19"/>
                <w:bCs w:val="0"/>
                <w:sz w:val="24"/>
                <w:szCs w:val="24"/>
                <w:lang w:eastAsia="uk-UA"/>
              </w:rPr>
            </w:pPr>
          </w:p>
        </w:tc>
        <w:tc>
          <w:tcPr>
            <w:tcW w:w="3083" w:type="dxa"/>
            <w:gridSpan w:val="2"/>
          </w:tcPr>
          <w:p w:rsidR="00FD70A6" w:rsidRPr="00FD70A6" w:rsidRDefault="00FD70A6" w:rsidP="00372905">
            <w:pPr>
              <w:pStyle w:val="Style11"/>
              <w:widowControl/>
              <w:spacing w:line="240" w:lineRule="auto"/>
              <w:jc w:val="both"/>
              <w:rPr>
                <w:rStyle w:val="FontStyle19"/>
                <w:bCs w:val="0"/>
                <w:sz w:val="24"/>
                <w:szCs w:val="24"/>
                <w:lang w:eastAsia="uk-UA"/>
              </w:rPr>
            </w:pPr>
            <w:r w:rsidRPr="00FD70A6">
              <w:rPr>
                <w:rStyle w:val="FontStyle19"/>
                <w:b w:val="0"/>
                <w:sz w:val="24"/>
                <w:szCs w:val="24"/>
                <w:lang w:eastAsia="uk-UA"/>
              </w:rPr>
              <w:t>Зменшення втрат енергетичних ресурсів</w:t>
            </w:r>
          </w:p>
        </w:tc>
      </w:tr>
      <w:tr w:rsidR="00FD70A6" w:rsidRPr="00992DA8" w:rsidTr="00AD2C6B">
        <w:tc>
          <w:tcPr>
            <w:tcW w:w="540" w:type="dxa"/>
          </w:tcPr>
          <w:p w:rsidR="00FD70A6" w:rsidRPr="00262680" w:rsidRDefault="005D3168" w:rsidP="005D3168">
            <w:pPr>
              <w:pStyle w:val="Style11"/>
              <w:widowControl/>
              <w:spacing w:line="240" w:lineRule="auto"/>
              <w:jc w:val="both"/>
              <w:rPr>
                <w:rStyle w:val="FontStyle19"/>
                <w:b w:val="0"/>
                <w:bCs w:val="0"/>
                <w:lang w:val="uk-UA" w:eastAsia="uk-UA"/>
              </w:rPr>
            </w:pPr>
            <w:r w:rsidRPr="00262680">
              <w:rPr>
                <w:rStyle w:val="FontStyle19"/>
                <w:b w:val="0"/>
                <w:bCs w:val="0"/>
                <w:lang w:val="uk-UA" w:eastAsia="uk-UA"/>
              </w:rPr>
              <w:lastRenderedPageBreak/>
              <w:t>6</w:t>
            </w:r>
          </w:p>
        </w:tc>
        <w:tc>
          <w:tcPr>
            <w:tcW w:w="4252" w:type="dxa"/>
            <w:gridSpan w:val="3"/>
          </w:tcPr>
          <w:p w:rsidR="00FD70A6" w:rsidRPr="00FD70A6" w:rsidRDefault="00FD70A6" w:rsidP="00372905">
            <w:pPr>
              <w:pStyle w:val="Style11"/>
              <w:widowControl/>
              <w:spacing w:line="240" w:lineRule="auto"/>
              <w:jc w:val="both"/>
              <w:rPr>
                <w:rStyle w:val="FontStyle19"/>
                <w:b w:val="0"/>
                <w:sz w:val="24"/>
                <w:szCs w:val="24"/>
                <w:lang w:eastAsia="uk-UA"/>
              </w:rPr>
            </w:pPr>
            <w:r w:rsidRPr="00FD70A6">
              <w:rPr>
                <w:rStyle w:val="FontStyle19"/>
                <w:b w:val="0"/>
                <w:sz w:val="24"/>
                <w:szCs w:val="24"/>
                <w:lang w:eastAsia="uk-UA"/>
              </w:rPr>
              <w:t>Підтримка розвитку генерування енергії за рахунок відновлювальних джерел</w:t>
            </w:r>
          </w:p>
        </w:tc>
        <w:tc>
          <w:tcPr>
            <w:tcW w:w="2582" w:type="dxa"/>
            <w:gridSpan w:val="2"/>
            <w:vMerge/>
          </w:tcPr>
          <w:p w:rsidR="00FD70A6" w:rsidRPr="00FD70A6" w:rsidRDefault="00FD70A6" w:rsidP="00372905">
            <w:pPr>
              <w:pStyle w:val="Style11"/>
              <w:widowControl/>
              <w:spacing w:line="240" w:lineRule="auto"/>
              <w:jc w:val="both"/>
              <w:rPr>
                <w:rStyle w:val="FontStyle19"/>
                <w:bCs w:val="0"/>
                <w:sz w:val="24"/>
                <w:szCs w:val="24"/>
                <w:lang w:eastAsia="uk-UA"/>
              </w:rPr>
            </w:pPr>
          </w:p>
        </w:tc>
        <w:tc>
          <w:tcPr>
            <w:tcW w:w="3083" w:type="dxa"/>
            <w:gridSpan w:val="2"/>
          </w:tcPr>
          <w:p w:rsidR="00FD70A6" w:rsidRPr="00FD70A6" w:rsidRDefault="00FD70A6" w:rsidP="00372905">
            <w:pPr>
              <w:pStyle w:val="Style11"/>
              <w:widowControl/>
              <w:spacing w:line="240" w:lineRule="auto"/>
              <w:jc w:val="both"/>
              <w:rPr>
                <w:rStyle w:val="FontStyle19"/>
                <w:bCs w:val="0"/>
                <w:sz w:val="24"/>
                <w:szCs w:val="24"/>
                <w:lang w:eastAsia="uk-UA"/>
              </w:rPr>
            </w:pPr>
            <w:r w:rsidRPr="00FD70A6">
              <w:rPr>
                <w:rStyle w:val="FontStyle19"/>
                <w:b w:val="0"/>
                <w:sz w:val="24"/>
                <w:szCs w:val="24"/>
                <w:lang w:eastAsia="uk-UA"/>
              </w:rPr>
              <w:t>Зменшення втрат енергетичних ресурсів</w:t>
            </w:r>
          </w:p>
        </w:tc>
      </w:tr>
      <w:tr w:rsidR="00FD70A6" w:rsidRPr="00992DA8" w:rsidTr="00AD2C6B">
        <w:tc>
          <w:tcPr>
            <w:tcW w:w="10457" w:type="dxa"/>
            <w:gridSpan w:val="8"/>
          </w:tcPr>
          <w:p w:rsidR="00FD70A6" w:rsidRPr="00FD70A6" w:rsidRDefault="00FD70A6" w:rsidP="00713085">
            <w:pPr>
              <w:pStyle w:val="Style11"/>
              <w:widowControl/>
              <w:spacing w:line="240" w:lineRule="auto"/>
              <w:jc w:val="both"/>
              <w:rPr>
                <w:rStyle w:val="FontStyle19"/>
                <w:b w:val="0"/>
                <w:bCs w:val="0"/>
                <w:sz w:val="24"/>
                <w:szCs w:val="24"/>
                <w:lang w:val="uk-UA" w:eastAsia="uk-UA"/>
              </w:rPr>
            </w:pPr>
            <w:r w:rsidRPr="00262680">
              <w:rPr>
                <w:rStyle w:val="FontStyle19"/>
                <w:b w:val="0"/>
                <w:bCs w:val="0"/>
                <w:i/>
                <w:sz w:val="24"/>
                <w:szCs w:val="24"/>
                <w:lang w:val="uk-UA" w:eastAsia="uk-UA"/>
              </w:rPr>
              <w:t>Завдання 3</w:t>
            </w:r>
            <w:r w:rsidRPr="00FD70A6">
              <w:rPr>
                <w:rStyle w:val="a4"/>
                <w:b/>
                <w:bCs/>
                <w:lang w:eastAsia="uk-UA"/>
              </w:rPr>
              <w:t xml:space="preserve"> </w:t>
            </w:r>
            <w:r w:rsidRPr="00262680">
              <w:rPr>
                <w:rStyle w:val="FontStyle19"/>
                <w:bCs w:val="0"/>
                <w:sz w:val="24"/>
                <w:szCs w:val="24"/>
                <w:lang w:eastAsia="uk-UA"/>
              </w:rPr>
              <w:t>Підвищення рівня безпеки</w:t>
            </w:r>
            <w:r w:rsidRPr="00262680">
              <w:rPr>
                <w:rStyle w:val="FontStyle19"/>
                <w:bCs w:val="0"/>
                <w:sz w:val="24"/>
                <w:szCs w:val="24"/>
                <w:lang w:val="uk-UA" w:eastAsia="uk-UA"/>
              </w:rPr>
              <w:t xml:space="preserve"> мешканців громади</w:t>
            </w:r>
            <w:r w:rsidRPr="00FD70A6">
              <w:rPr>
                <w:rStyle w:val="FontStyle19"/>
                <w:b w:val="0"/>
                <w:bCs w:val="0"/>
                <w:sz w:val="24"/>
                <w:szCs w:val="24"/>
                <w:lang w:val="uk-UA" w:eastAsia="uk-UA"/>
              </w:rPr>
              <w:t xml:space="preserve"> </w:t>
            </w:r>
          </w:p>
        </w:tc>
      </w:tr>
      <w:tr w:rsidR="00262680" w:rsidRPr="00992DA8" w:rsidTr="00AD2C6B">
        <w:tc>
          <w:tcPr>
            <w:tcW w:w="540" w:type="dxa"/>
          </w:tcPr>
          <w:p w:rsidR="00262680" w:rsidRPr="00262680" w:rsidRDefault="00262680" w:rsidP="005D3168">
            <w:pPr>
              <w:pStyle w:val="Style11"/>
              <w:widowControl/>
              <w:spacing w:line="240" w:lineRule="auto"/>
              <w:jc w:val="both"/>
              <w:rPr>
                <w:rStyle w:val="FontStyle19"/>
                <w:b w:val="0"/>
                <w:bCs w:val="0"/>
                <w:lang w:val="uk-UA" w:eastAsia="uk-UA"/>
              </w:rPr>
            </w:pPr>
            <w:r w:rsidRPr="00262680">
              <w:rPr>
                <w:rStyle w:val="FontStyle19"/>
                <w:b w:val="0"/>
                <w:bCs w:val="0"/>
                <w:lang w:val="uk-UA" w:eastAsia="uk-UA"/>
              </w:rPr>
              <w:t>7</w:t>
            </w:r>
          </w:p>
        </w:tc>
        <w:tc>
          <w:tcPr>
            <w:tcW w:w="4110" w:type="dxa"/>
            <w:gridSpan w:val="2"/>
          </w:tcPr>
          <w:p w:rsidR="00262680" w:rsidRPr="00FD70A6" w:rsidRDefault="00262680" w:rsidP="00372905">
            <w:pPr>
              <w:pStyle w:val="Style11"/>
              <w:widowControl/>
              <w:spacing w:line="240" w:lineRule="auto"/>
              <w:jc w:val="both"/>
              <w:rPr>
                <w:rStyle w:val="FontStyle19"/>
                <w:b w:val="0"/>
                <w:sz w:val="24"/>
                <w:szCs w:val="24"/>
                <w:lang w:eastAsia="uk-UA"/>
              </w:rPr>
            </w:pPr>
            <w:r w:rsidRPr="00FD70A6">
              <w:rPr>
                <w:rStyle w:val="FontStyle19"/>
                <w:b w:val="0"/>
                <w:sz w:val="24"/>
                <w:szCs w:val="24"/>
                <w:lang w:eastAsia="uk-UA"/>
              </w:rPr>
              <w:t>Запровадження відеоспостереження для всієї громади та безпеки</w:t>
            </w:r>
          </w:p>
        </w:tc>
        <w:tc>
          <w:tcPr>
            <w:tcW w:w="2724" w:type="dxa"/>
            <w:gridSpan w:val="3"/>
            <w:vMerge w:val="restart"/>
          </w:tcPr>
          <w:p w:rsidR="00262680" w:rsidRPr="00FD70A6" w:rsidRDefault="00693969" w:rsidP="005D3168">
            <w:pPr>
              <w:pStyle w:val="Style11"/>
              <w:widowControl/>
              <w:spacing w:line="240" w:lineRule="auto"/>
              <w:jc w:val="both"/>
              <w:rPr>
                <w:rStyle w:val="FontStyle19"/>
                <w:b w:val="0"/>
                <w:sz w:val="24"/>
                <w:szCs w:val="24"/>
                <w:lang w:eastAsia="uk-UA"/>
              </w:rPr>
            </w:pPr>
            <w:r w:rsidRPr="00D52B76">
              <w:rPr>
                <w:rStyle w:val="FontStyle19"/>
                <w:b w:val="0"/>
                <w:bCs w:val="0"/>
                <w:sz w:val="24"/>
                <w:szCs w:val="24"/>
                <w:lang w:val="uk-UA" w:eastAsia="uk-UA"/>
              </w:rPr>
              <w:t>У</w:t>
            </w:r>
            <w:r>
              <w:rPr>
                <w:rStyle w:val="FontStyle19"/>
                <w:b w:val="0"/>
                <w:bCs w:val="0"/>
                <w:sz w:val="24"/>
                <w:szCs w:val="24"/>
                <w:lang w:val="uk-UA" w:eastAsia="uk-UA"/>
              </w:rPr>
              <w:t xml:space="preserve">ЖКГ та Б </w:t>
            </w:r>
            <w:r w:rsidRPr="00D52B76">
              <w:rPr>
                <w:rStyle w:val="FontStyle19"/>
                <w:b w:val="0"/>
                <w:bCs w:val="0"/>
                <w:sz w:val="24"/>
                <w:szCs w:val="24"/>
                <w:lang w:val="uk-UA" w:eastAsia="uk-UA"/>
              </w:rPr>
              <w:t xml:space="preserve">Ніжинської міської ради  </w:t>
            </w:r>
          </w:p>
        </w:tc>
        <w:tc>
          <w:tcPr>
            <w:tcW w:w="3083" w:type="dxa"/>
            <w:gridSpan w:val="2"/>
            <w:vMerge w:val="restart"/>
          </w:tcPr>
          <w:p w:rsidR="00262680" w:rsidRDefault="00262680" w:rsidP="00372905">
            <w:pPr>
              <w:pStyle w:val="Style11"/>
              <w:widowControl/>
              <w:spacing w:line="240" w:lineRule="auto"/>
              <w:jc w:val="both"/>
              <w:rPr>
                <w:rStyle w:val="FontStyle19"/>
                <w:b w:val="0"/>
                <w:sz w:val="24"/>
                <w:szCs w:val="24"/>
                <w:lang w:val="uk-UA" w:eastAsia="uk-UA"/>
              </w:rPr>
            </w:pPr>
          </w:p>
          <w:p w:rsidR="00262680" w:rsidRPr="00FD70A6" w:rsidRDefault="00262680" w:rsidP="00372905">
            <w:pPr>
              <w:pStyle w:val="Style11"/>
              <w:widowControl/>
              <w:spacing w:line="240" w:lineRule="auto"/>
              <w:jc w:val="both"/>
              <w:rPr>
                <w:rStyle w:val="FontStyle19"/>
                <w:b w:val="0"/>
                <w:sz w:val="24"/>
                <w:szCs w:val="24"/>
                <w:lang w:eastAsia="uk-UA"/>
              </w:rPr>
            </w:pPr>
            <w:r w:rsidRPr="00FD70A6">
              <w:rPr>
                <w:rStyle w:val="FontStyle19"/>
                <w:b w:val="0"/>
                <w:sz w:val="24"/>
                <w:szCs w:val="24"/>
                <w:lang w:eastAsia="uk-UA"/>
              </w:rPr>
              <w:t>Зменшення кількості правопорушень</w:t>
            </w:r>
          </w:p>
        </w:tc>
      </w:tr>
      <w:tr w:rsidR="00262680" w:rsidRPr="00992DA8" w:rsidTr="00AD2C6B">
        <w:tc>
          <w:tcPr>
            <w:tcW w:w="540" w:type="dxa"/>
          </w:tcPr>
          <w:p w:rsidR="00262680" w:rsidRPr="00262680" w:rsidRDefault="00262680" w:rsidP="005D3168">
            <w:pPr>
              <w:pStyle w:val="Style11"/>
              <w:widowControl/>
              <w:spacing w:line="240" w:lineRule="auto"/>
              <w:jc w:val="both"/>
              <w:rPr>
                <w:rStyle w:val="FontStyle19"/>
                <w:b w:val="0"/>
                <w:bCs w:val="0"/>
                <w:lang w:val="uk-UA" w:eastAsia="uk-UA"/>
              </w:rPr>
            </w:pPr>
            <w:r w:rsidRPr="00262680">
              <w:rPr>
                <w:rStyle w:val="FontStyle19"/>
                <w:b w:val="0"/>
                <w:bCs w:val="0"/>
                <w:lang w:val="uk-UA" w:eastAsia="uk-UA"/>
              </w:rPr>
              <w:t>8</w:t>
            </w:r>
          </w:p>
        </w:tc>
        <w:tc>
          <w:tcPr>
            <w:tcW w:w="4110" w:type="dxa"/>
            <w:gridSpan w:val="2"/>
          </w:tcPr>
          <w:p w:rsidR="00262680" w:rsidRPr="00FD70A6" w:rsidRDefault="00262680" w:rsidP="00372905">
            <w:pPr>
              <w:pStyle w:val="Style11"/>
              <w:widowControl/>
              <w:spacing w:line="240" w:lineRule="auto"/>
              <w:jc w:val="both"/>
              <w:rPr>
                <w:rStyle w:val="FontStyle19"/>
                <w:b w:val="0"/>
                <w:sz w:val="24"/>
                <w:szCs w:val="24"/>
                <w:lang w:eastAsia="uk-UA"/>
              </w:rPr>
            </w:pPr>
            <w:r w:rsidRPr="00FD70A6">
              <w:rPr>
                <w:rStyle w:val="FontStyle19"/>
                <w:b w:val="0"/>
                <w:sz w:val="24"/>
                <w:szCs w:val="24"/>
                <w:lang w:eastAsia="uk-UA"/>
              </w:rPr>
              <w:t>Поширення вуличного освітлення в сільських населених пунктах громади</w:t>
            </w:r>
          </w:p>
        </w:tc>
        <w:tc>
          <w:tcPr>
            <w:tcW w:w="2724" w:type="dxa"/>
            <w:gridSpan w:val="3"/>
            <w:vMerge/>
          </w:tcPr>
          <w:p w:rsidR="00262680" w:rsidRPr="00FD70A6" w:rsidRDefault="00262680" w:rsidP="00372905">
            <w:pPr>
              <w:pStyle w:val="Style11"/>
              <w:widowControl/>
              <w:spacing w:line="240" w:lineRule="auto"/>
              <w:jc w:val="both"/>
              <w:rPr>
                <w:rStyle w:val="FontStyle19"/>
                <w:bCs w:val="0"/>
                <w:sz w:val="24"/>
                <w:szCs w:val="24"/>
                <w:lang w:eastAsia="uk-UA"/>
              </w:rPr>
            </w:pPr>
          </w:p>
        </w:tc>
        <w:tc>
          <w:tcPr>
            <w:tcW w:w="3083" w:type="dxa"/>
            <w:gridSpan w:val="2"/>
            <w:vMerge/>
          </w:tcPr>
          <w:p w:rsidR="00262680" w:rsidRPr="00FD70A6" w:rsidRDefault="00262680" w:rsidP="00372905">
            <w:pPr>
              <w:pStyle w:val="Style11"/>
              <w:widowControl/>
              <w:spacing w:line="240" w:lineRule="auto"/>
              <w:jc w:val="both"/>
              <w:rPr>
                <w:rStyle w:val="FontStyle19"/>
                <w:bCs w:val="0"/>
                <w:sz w:val="24"/>
                <w:szCs w:val="24"/>
                <w:lang w:eastAsia="uk-UA"/>
              </w:rPr>
            </w:pPr>
          </w:p>
        </w:tc>
      </w:tr>
      <w:tr w:rsidR="00FD70A6" w:rsidRPr="00992DA8" w:rsidTr="00AD2C6B">
        <w:tc>
          <w:tcPr>
            <w:tcW w:w="10457" w:type="dxa"/>
            <w:gridSpan w:val="8"/>
          </w:tcPr>
          <w:p w:rsidR="00FD70A6" w:rsidRPr="0062650E" w:rsidRDefault="00FD70A6" w:rsidP="00ED6D4A">
            <w:pPr>
              <w:pStyle w:val="Style11"/>
              <w:widowControl/>
              <w:spacing w:line="240" w:lineRule="auto"/>
              <w:jc w:val="both"/>
              <w:rPr>
                <w:rStyle w:val="FontStyle19"/>
                <w:bCs w:val="0"/>
                <w:sz w:val="28"/>
                <w:szCs w:val="28"/>
                <w:lang w:val="uk-UA" w:eastAsia="uk-UA"/>
              </w:rPr>
            </w:pPr>
            <w:r w:rsidRPr="0062650E">
              <w:rPr>
                <w:rStyle w:val="FontStyle19"/>
                <w:bCs w:val="0"/>
                <w:sz w:val="28"/>
                <w:szCs w:val="28"/>
                <w:lang w:val="uk-UA" w:eastAsia="uk-UA"/>
              </w:rPr>
              <w:t>2.</w:t>
            </w:r>
            <w:r>
              <w:rPr>
                <w:rStyle w:val="FontStyle19"/>
                <w:bCs w:val="0"/>
                <w:sz w:val="28"/>
                <w:szCs w:val="28"/>
                <w:lang w:val="uk-UA" w:eastAsia="uk-UA"/>
              </w:rPr>
              <w:t>2</w:t>
            </w:r>
            <w:r w:rsidRPr="0062650E">
              <w:rPr>
                <w:rStyle w:val="FontStyle19"/>
                <w:bCs w:val="0"/>
                <w:sz w:val="28"/>
                <w:szCs w:val="28"/>
                <w:lang w:val="uk-UA" w:eastAsia="uk-UA"/>
              </w:rPr>
              <w:t>.</w:t>
            </w:r>
            <w:r>
              <w:rPr>
                <w:rStyle w:val="FontStyle19"/>
                <w:bCs w:val="0"/>
                <w:sz w:val="28"/>
                <w:szCs w:val="28"/>
                <w:lang w:val="uk-UA" w:eastAsia="uk-UA"/>
              </w:rPr>
              <w:t>3</w:t>
            </w:r>
            <w:r w:rsidRPr="0062650E">
              <w:rPr>
                <w:rStyle w:val="FontStyle19"/>
                <w:bCs w:val="0"/>
                <w:sz w:val="28"/>
                <w:szCs w:val="28"/>
                <w:lang w:val="uk-UA" w:eastAsia="uk-UA"/>
              </w:rPr>
              <w:t xml:space="preserve">. </w:t>
            </w:r>
            <w:r>
              <w:rPr>
                <w:rStyle w:val="FontStyle19"/>
                <w:bCs w:val="0"/>
                <w:sz w:val="28"/>
                <w:szCs w:val="28"/>
                <w:lang w:val="uk-UA" w:eastAsia="uk-UA"/>
              </w:rPr>
              <w:t xml:space="preserve">Підвищення якості надання населенню житлово-комунальних послуг. Житлова політика  </w:t>
            </w:r>
          </w:p>
        </w:tc>
      </w:tr>
      <w:tr w:rsidR="00FD70A6" w:rsidRPr="00992DA8" w:rsidTr="00AD2C6B">
        <w:tc>
          <w:tcPr>
            <w:tcW w:w="10457" w:type="dxa"/>
            <w:gridSpan w:val="8"/>
          </w:tcPr>
          <w:p w:rsidR="00FD70A6" w:rsidRPr="00262680" w:rsidRDefault="00FD70A6" w:rsidP="00262680">
            <w:pPr>
              <w:autoSpaceDE w:val="0"/>
              <w:autoSpaceDN w:val="0"/>
              <w:adjustRightInd w:val="0"/>
              <w:jc w:val="both"/>
              <w:rPr>
                <w:rStyle w:val="FontStyle19"/>
                <w:b w:val="0"/>
                <w:bCs w:val="0"/>
                <w:sz w:val="24"/>
                <w:szCs w:val="24"/>
                <w:lang w:eastAsia="uk-UA"/>
              </w:rPr>
            </w:pPr>
            <w:r w:rsidRPr="00262680">
              <w:rPr>
                <w:rStyle w:val="FontStyle19"/>
                <w:b w:val="0"/>
                <w:bCs w:val="0"/>
                <w:i/>
                <w:sz w:val="24"/>
                <w:szCs w:val="24"/>
                <w:lang w:eastAsia="uk-UA"/>
              </w:rPr>
              <w:t>Завдання 1</w:t>
            </w:r>
            <w:r w:rsidRPr="00262680">
              <w:t xml:space="preserve"> </w:t>
            </w:r>
            <w:r w:rsidRPr="00262680">
              <w:rPr>
                <w:rFonts w:eastAsiaTheme="minorHAnsi"/>
                <w:b/>
                <w:bCs/>
                <w:iCs/>
                <w:color w:val="000000"/>
                <w:lang w:eastAsia="en-US"/>
              </w:rPr>
              <w:t xml:space="preserve">Підвищення ефективності та надійності функціонування підприємств житлово-комунального господарства </w:t>
            </w:r>
          </w:p>
        </w:tc>
      </w:tr>
      <w:tr w:rsidR="00DA27EE" w:rsidRPr="00992DA8" w:rsidTr="00AD2C6B">
        <w:tc>
          <w:tcPr>
            <w:tcW w:w="540" w:type="dxa"/>
          </w:tcPr>
          <w:p w:rsidR="00DA27EE" w:rsidRPr="00262680" w:rsidRDefault="00DA27EE" w:rsidP="00713085">
            <w:pPr>
              <w:pStyle w:val="Style11"/>
              <w:widowControl/>
              <w:spacing w:line="240" w:lineRule="auto"/>
              <w:jc w:val="both"/>
              <w:rPr>
                <w:rStyle w:val="FontStyle19"/>
                <w:b w:val="0"/>
                <w:bCs w:val="0"/>
                <w:lang w:val="uk-UA" w:eastAsia="uk-UA"/>
              </w:rPr>
            </w:pPr>
            <w:r w:rsidRPr="00262680">
              <w:rPr>
                <w:rStyle w:val="FontStyle19"/>
                <w:b w:val="0"/>
                <w:bCs w:val="0"/>
                <w:lang w:val="uk-UA" w:eastAsia="uk-UA"/>
              </w:rPr>
              <w:t>1</w:t>
            </w:r>
          </w:p>
        </w:tc>
        <w:tc>
          <w:tcPr>
            <w:tcW w:w="4110" w:type="dxa"/>
            <w:gridSpan w:val="2"/>
          </w:tcPr>
          <w:p w:rsidR="00DA27EE" w:rsidRPr="00C175AE" w:rsidRDefault="00DA27EE" w:rsidP="00C175AE">
            <w:pPr>
              <w:pStyle w:val="Default"/>
              <w:jc w:val="both"/>
              <w:rPr>
                <w:rStyle w:val="FontStyle19"/>
                <w:bCs w:val="0"/>
                <w:sz w:val="24"/>
                <w:szCs w:val="24"/>
                <w:lang w:val="uk-UA" w:eastAsia="uk-UA"/>
              </w:rPr>
            </w:pPr>
            <w:r w:rsidRPr="00C175AE">
              <w:rPr>
                <w:rFonts w:ascii="Times New Roman" w:hAnsi="Times New Roman" w:cs="Times New Roman"/>
                <w:lang w:val="uk-UA"/>
              </w:rPr>
              <w:t>Сприяння</w:t>
            </w:r>
            <w:r>
              <w:rPr>
                <w:rFonts w:ascii="Times New Roman" w:hAnsi="Times New Roman" w:cs="Times New Roman"/>
                <w:lang w:val="uk-UA"/>
              </w:rPr>
              <w:t xml:space="preserve"> та фінансове забезпечення заходів щодо </w:t>
            </w:r>
            <w:r w:rsidRPr="00C175AE">
              <w:rPr>
                <w:rFonts w:ascii="Times New Roman" w:hAnsi="Times New Roman" w:cs="Times New Roman"/>
                <w:lang w:val="uk-UA"/>
              </w:rPr>
              <w:t xml:space="preserve"> поліпшенн</w:t>
            </w:r>
            <w:r>
              <w:rPr>
                <w:rFonts w:ascii="Times New Roman" w:hAnsi="Times New Roman" w:cs="Times New Roman"/>
                <w:lang w:val="uk-UA"/>
              </w:rPr>
              <w:t>я</w:t>
            </w:r>
            <w:r w:rsidRPr="00C175AE">
              <w:rPr>
                <w:rFonts w:ascii="Times New Roman" w:hAnsi="Times New Roman" w:cs="Times New Roman"/>
                <w:lang w:val="uk-UA"/>
              </w:rPr>
              <w:t xml:space="preserve"> матеріально-технічного стану (реконструкція, модернізація) мереж тепло-, електро-, газо-, водопостачання та водовідведення</w:t>
            </w:r>
          </w:p>
        </w:tc>
        <w:tc>
          <w:tcPr>
            <w:tcW w:w="2724" w:type="dxa"/>
            <w:gridSpan w:val="3"/>
            <w:vMerge w:val="restart"/>
          </w:tcPr>
          <w:p w:rsidR="00DA27EE" w:rsidRDefault="00DA27EE" w:rsidP="00713085">
            <w:pPr>
              <w:pStyle w:val="Style11"/>
              <w:widowControl/>
              <w:spacing w:line="240" w:lineRule="auto"/>
              <w:jc w:val="both"/>
              <w:rPr>
                <w:rStyle w:val="FontStyle19"/>
                <w:b w:val="0"/>
                <w:bCs w:val="0"/>
                <w:sz w:val="24"/>
                <w:szCs w:val="24"/>
                <w:lang w:val="uk-UA" w:eastAsia="uk-UA"/>
              </w:rPr>
            </w:pPr>
          </w:p>
          <w:p w:rsidR="00DA27EE" w:rsidRDefault="00DA27EE" w:rsidP="00713085">
            <w:pPr>
              <w:pStyle w:val="Style11"/>
              <w:widowControl/>
              <w:spacing w:line="240" w:lineRule="auto"/>
              <w:jc w:val="both"/>
              <w:rPr>
                <w:rStyle w:val="FontStyle19"/>
                <w:b w:val="0"/>
                <w:bCs w:val="0"/>
                <w:sz w:val="24"/>
                <w:szCs w:val="24"/>
                <w:lang w:val="uk-UA" w:eastAsia="uk-UA"/>
              </w:rPr>
            </w:pPr>
          </w:p>
          <w:p w:rsidR="00DA27EE" w:rsidRDefault="00DA27EE" w:rsidP="00713085">
            <w:pPr>
              <w:pStyle w:val="Style11"/>
              <w:widowControl/>
              <w:spacing w:line="240" w:lineRule="auto"/>
              <w:jc w:val="both"/>
              <w:rPr>
                <w:rStyle w:val="FontStyle19"/>
                <w:b w:val="0"/>
                <w:bCs w:val="0"/>
                <w:sz w:val="24"/>
                <w:szCs w:val="24"/>
                <w:lang w:val="uk-UA" w:eastAsia="uk-UA"/>
              </w:rPr>
            </w:pPr>
          </w:p>
          <w:p w:rsidR="00DA27EE" w:rsidRDefault="00DA27EE" w:rsidP="00713085">
            <w:pPr>
              <w:pStyle w:val="Style11"/>
              <w:widowControl/>
              <w:spacing w:line="240" w:lineRule="auto"/>
              <w:jc w:val="both"/>
              <w:rPr>
                <w:rStyle w:val="FontStyle19"/>
                <w:b w:val="0"/>
                <w:bCs w:val="0"/>
                <w:sz w:val="24"/>
                <w:szCs w:val="24"/>
                <w:lang w:val="uk-UA" w:eastAsia="uk-UA"/>
              </w:rPr>
            </w:pPr>
          </w:p>
          <w:p w:rsidR="00DA27EE" w:rsidRPr="00C175AE" w:rsidRDefault="00DA27EE" w:rsidP="00713085">
            <w:pPr>
              <w:pStyle w:val="Style11"/>
              <w:widowControl/>
              <w:spacing w:line="240" w:lineRule="auto"/>
              <w:jc w:val="both"/>
              <w:rPr>
                <w:rStyle w:val="FontStyle19"/>
                <w:b w:val="0"/>
                <w:bCs w:val="0"/>
                <w:sz w:val="24"/>
                <w:szCs w:val="24"/>
                <w:lang w:val="uk-UA" w:eastAsia="uk-UA"/>
              </w:rPr>
            </w:pPr>
            <w:r w:rsidRPr="00D52B76">
              <w:rPr>
                <w:rStyle w:val="FontStyle19"/>
                <w:b w:val="0"/>
                <w:bCs w:val="0"/>
                <w:sz w:val="24"/>
                <w:szCs w:val="24"/>
                <w:lang w:val="uk-UA" w:eastAsia="uk-UA"/>
              </w:rPr>
              <w:t>У</w:t>
            </w:r>
            <w:r>
              <w:rPr>
                <w:rStyle w:val="FontStyle19"/>
                <w:b w:val="0"/>
                <w:bCs w:val="0"/>
                <w:sz w:val="24"/>
                <w:szCs w:val="24"/>
                <w:lang w:val="uk-UA" w:eastAsia="uk-UA"/>
              </w:rPr>
              <w:t xml:space="preserve">ЖКГ та Б </w:t>
            </w:r>
            <w:r w:rsidRPr="00D52B76">
              <w:rPr>
                <w:rStyle w:val="FontStyle19"/>
                <w:b w:val="0"/>
                <w:bCs w:val="0"/>
                <w:sz w:val="24"/>
                <w:szCs w:val="24"/>
                <w:lang w:val="uk-UA" w:eastAsia="uk-UA"/>
              </w:rPr>
              <w:t xml:space="preserve">Ніжинської міської ради  </w:t>
            </w:r>
          </w:p>
          <w:p w:rsidR="00DA27EE" w:rsidRPr="00C175AE" w:rsidRDefault="00DA27EE" w:rsidP="00713085">
            <w:pPr>
              <w:pStyle w:val="Style11"/>
              <w:spacing w:line="240" w:lineRule="auto"/>
              <w:jc w:val="both"/>
              <w:rPr>
                <w:rStyle w:val="FontStyle19"/>
                <w:b w:val="0"/>
                <w:bCs w:val="0"/>
                <w:sz w:val="24"/>
                <w:szCs w:val="24"/>
                <w:lang w:val="uk-UA" w:eastAsia="uk-UA"/>
              </w:rPr>
            </w:pPr>
          </w:p>
        </w:tc>
        <w:tc>
          <w:tcPr>
            <w:tcW w:w="3083" w:type="dxa"/>
            <w:gridSpan w:val="2"/>
          </w:tcPr>
          <w:p w:rsidR="00DA27EE" w:rsidRPr="00C175AE" w:rsidRDefault="00DA27EE" w:rsidP="00FD3B80">
            <w:pPr>
              <w:pStyle w:val="Default"/>
              <w:jc w:val="both"/>
              <w:rPr>
                <w:rStyle w:val="FontStyle19"/>
                <w:b w:val="0"/>
                <w:bCs w:val="0"/>
                <w:sz w:val="24"/>
                <w:szCs w:val="24"/>
                <w:lang w:eastAsia="uk-UA"/>
              </w:rPr>
            </w:pPr>
            <w:r w:rsidRPr="00C175AE">
              <w:rPr>
                <w:rFonts w:ascii="Times New Roman" w:hAnsi="Times New Roman" w:cs="Times New Roman"/>
                <w:lang w:val="uk-UA"/>
              </w:rPr>
              <w:t>Підвище</w:t>
            </w:r>
            <w:r w:rsidRPr="00C175AE">
              <w:rPr>
                <w:rFonts w:ascii="Times New Roman" w:hAnsi="Times New Roman" w:cs="Times New Roman"/>
              </w:rPr>
              <w:t xml:space="preserve">ння рівня забезпеченості спожи-вачів комунальними послугами належної якості </w:t>
            </w:r>
          </w:p>
        </w:tc>
      </w:tr>
      <w:tr w:rsidR="00DA27EE" w:rsidRPr="00992DA8" w:rsidTr="00AD2C6B">
        <w:tc>
          <w:tcPr>
            <w:tcW w:w="540" w:type="dxa"/>
          </w:tcPr>
          <w:p w:rsidR="00DA27EE" w:rsidRPr="00262680" w:rsidRDefault="00DA27EE" w:rsidP="00713085">
            <w:pPr>
              <w:pStyle w:val="Style11"/>
              <w:widowControl/>
              <w:spacing w:line="240" w:lineRule="auto"/>
              <w:jc w:val="both"/>
              <w:rPr>
                <w:rStyle w:val="FontStyle19"/>
                <w:b w:val="0"/>
                <w:bCs w:val="0"/>
                <w:lang w:val="uk-UA" w:eastAsia="uk-UA"/>
              </w:rPr>
            </w:pPr>
            <w:r w:rsidRPr="00262680">
              <w:rPr>
                <w:rStyle w:val="FontStyle19"/>
                <w:b w:val="0"/>
                <w:bCs w:val="0"/>
                <w:lang w:val="uk-UA" w:eastAsia="uk-UA"/>
              </w:rPr>
              <w:t>2</w:t>
            </w:r>
          </w:p>
        </w:tc>
        <w:tc>
          <w:tcPr>
            <w:tcW w:w="4110" w:type="dxa"/>
            <w:gridSpan w:val="2"/>
          </w:tcPr>
          <w:p w:rsidR="00DA27EE" w:rsidRPr="00C175AE" w:rsidRDefault="00DA27EE" w:rsidP="00CA5E30">
            <w:pPr>
              <w:pStyle w:val="Style11"/>
              <w:widowControl/>
              <w:spacing w:line="240" w:lineRule="auto"/>
              <w:jc w:val="both"/>
              <w:rPr>
                <w:rStyle w:val="FontStyle19"/>
                <w:bCs w:val="0"/>
                <w:sz w:val="24"/>
                <w:szCs w:val="24"/>
                <w:lang w:val="uk-UA" w:eastAsia="uk-UA"/>
              </w:rPr>
            </w:pPr>
            <w:r w:rsidRPr="00C175AE">
              <w:rPr>
                <w:rStyle w:val="FontStyle19"/>
                <w:b w:val="0"/>
                <w:bCs w:val="0"/>
                <w:sz w:val="24"/>
                <w:szCs w:val="24"/>
                <w:lang w:val="uk-UA" w:eastAsia="uk-UA"/>
              </w:rPr>
              <w:t>Збільшення</w:t>
            </w:r>
            <w:r w:rsidRPr="00C175AE">
              <w:rPr>
                <w:rStyle w:val="FontStyle19"/>
                <w:bCs w:val="0"/>
                <w:sz w:val="24"/>
                <w:szCs w:val="24"/>
                <w:lang w:val="uk-UA" w:eastAsia="uk-UA"/>
              </w:rPr>
              <w:t xml:space="preserve"> </w:t>
            </w:r>
            <w:r w:rsidRPr="00C175AE">
              <w:rPr>
                <w:rStyle w:val="FontStyle19"/>
                <w:b w:val="0"/>
                <w:bCs w:val="0"/>
                <w:sz w:val="24"/>
                <w:szCs w:val="24"/>
                <w:lang w:val="uk-UA" w:eastAsia="uk-UA"/>
              </w:rPr>
              <w:t>кількості</w:t>
            </w:r>
            <w:r>
              <w:rPr>
                <w:rStyle w:val="FontStyle19"/>
                <w:bCs w:val="0"/>
                <w:sz w:val="24"/>
                <w:szCs w:val="24"/>
                <w:lang w:val="uk-UA" w:eastAsia="uk-UA"/>
              </w:rPr>
              <w:t xml:space="preserve"> </w:t>
            </w:r>
            <w:r w:rsidRPr="00C175AE">
              <w:rPr>
                <w:lang w:val="uk-UA" w:eastAsia="zh-CN"/>
              </w:rPr>
              <w:t>контейнерних майданчиків по місту</w:t>
            </w:r>
          </w:p>
        </w:tc>
        <w:tc>
          <w:tcPr>
            <w:tcW w:w="2724" w:type="dxa"/>
            <w:gridSpan w:val="3"/>
            <w:vMerge/>
          </w:tcPr>
          <w:p w:rsidR="00DA27EE" w:rsidRPr="00C175AE" w:rsidRDefault="00DA27EE" w:rsidP="00713085">
            <w:pPr>
              <w:pStyle w:val="Style11"/>
              <w:widowControl/>
              <w:spacing w:line="240" w:lineRule="auto"/>
              <w:jc w:val="both"/>
              <w:rPr>
                <w:rStyle w:val="FontStyle19"/>
                <w:b w:val="0"/>
                <w:bCs w:val="0"/>
                <w:sz w:val="24"/>
                <w:szCs w:val="24"/>
                <w:lang w:val="uk-UA" w:eastAsia="uk-UA"/>
              </w:rPr>
            </w:pPr>
          </w:p>
        </w:tc>
        <w:tc>
          <w:tcPr>
            <w:tcW w:w="3083" w:type="dxa"/>
            <w:gridSpan w:val="2"/>
          </w:tcPr>
          <w:p w:rsidR="00DA27EE" w:rsidRPr="00C175AE" w:rsidRDefault="00DA27EE" w:rsidP="00713085">
            <w:pPr>
              <w:pStyle w:val="Style11"/>
              <w:widowControl/>
              <w:spacing w:line="240" w:lineRule="auto"/>
              <w:jc w:val="both"/>
              <w:rPr>
                <w:rStyle w:val="FontStyle19"/>
                <w:b w:val="0"/>
                <w:bCs w:val="0"/>
                <w:sz w:val="24"/>
                <w:szCs w:val="24"/>
                <w:lang w:val="uk-UA" w:eastAsia="uk-UA"/>
              </w:rPr>
            </w:pPr>
            <w:r w:rsidRPr="00C175AE">
              <w:rPr>
                <w:rStyle w:val="FontStyle19"/>
                <w:b w:val="0"/>
                <w:bCs w:val="0"/>
                <w:sz w:val="24"/>
                <w:szCs w:val="24"/>
                <w:lang w:val="uk-UA" w:eastAsia="uk-UA"/>
              </w:rPr>
              <w:t xml:space="preserve">Зменшення стихійних сміттєзвалищ, покращення санітарного стану міста </w:t>
            </w:r>
          </w:p>
        </w:tc>
      </w:tr>
      <w:tr w:rsidR="00FD70A6" w:rsidRPr="00992DA8" w:rsidTr="00AD2C6B">
        <w:tc>
          <w:tcPr>
            <w:tcW w:w="540" w:type="dxa"/>
          </w:tcPr>
          <w:p w:rsidR="00FD70A6" w:rsidRPr="00262680" w:rsidRDefault="00FD70A6" w:rsidP="00713085">
            <w:pPr>
              <w:pStyle w:val="Style11"/>
              <w:widowControl/>
              <w:spacing w:line="240" w:lineRule="auto"/>
              <w:jc w:val="both"/>
              <w:rPr>
                <w:rStyle w:val="FontStyle19"/>
                <w:b w:val="0"/>
                <w:bCs w:val="0"/>
                <w:lang w:val="uk-UA" w:eastAsia="uk-UA"/>
              </w:rPr>
            </w:pPr>
            <w:r w:rsidRPr="00262680">
              <w:rPr>
                <w:rStyle w:val="FontStyle19"/>
                <w:b w:val="0"/>
                <w:bCs w:val="0"/>
                <w:lang w:val="uk-UA" w:eastAsia="uk-UA"/>
              </w:rPr>
              <w:t>3</w:t>
            </w:r>
          </w:p>
        </w:tc>
        <w:tc>
          <w:tcPr>
            <w:tcW w:w="4110" w:type="dxa"/>
            <w:gridSpan w:val="2"/>
          </w:tcPr>
          <w:p w:rsidR="00FD70A6" w:rsidRPr="00C175AE" w:rsidRDefault="00FD70A6" w:rsidP="000E4244">
            <w:pPr>
              <w:pStyle w:val="Style11"/>
              <w:widowControl/>
              <w:spacing w:line="240" w:lineRule="auto"/>
              <w:jc w:val="both"/>
              <w:rPr>
                <w:rStyle w:val="FontStyle19"/>
                <w:bCs w:val="0"/>
                <w:sz w:val="24"/>
                <w:szCs w:val="24"/>
                <w:lang w:val="uk-UA" w:eastAsia="uk-UA"/>
              </w:rPr>
            </w:pPr>
            <w:r w:rsidRPr="00C175AE">
              <w:rPr>
                <w:lang w:val="uk-UA"/>
              </w:rPr>
              <w:t>З</w:t>
            </w:r>
            <w:r w:rsidRPr="00C175AE">
              <w:t>абезпечення належного функціонування систем водопостачання та водовідведення</w:t>
            </w:r>
            <w:r w:rsidRPr="00C175AE">
              <w:rPr>
                <w:lang w:val="uk-UA"/>
              </w:rPr>
              <w:t>, к</w:t>
            </w:r>
            <w:r w:rsidRPr="00C175AE">
              <w:rPr>
                <w:lang w:val="uk-UA" w:eastAsia="zh-CN"/>
              </w:rPr>
              <w:t>онтроль за якістю води, своєчасний ремонт обладнання</w:t>
            </w:r>
          </w:p>
        </w:tc>
        <w:tc>
          <w:tcPr>
            <w:tcW w:w="2724" w:type="dxa"/>
            <w:gridSpan w:val="3"/>
          </w:tcPr>
          <w:p w:rsidR="00FD70A6" w:rsidRPr="00C175AE" w:rsidRDefault="00693969" w:rsidP="00693969">
            <w:pPr>
              <w:pStyle w:val="Style11"/>
              <w:widowControl/>
              <w:spacing w:line="240" w:lineRule="auto"/>
              <w:jc w:val="both"/>
              <w:rPr>
                <w:rStyle w:val="FontStyle19"/>
                <w:b w:val="0"/>
                <w:bCs w:val="0"/>
                <w:sz w:val="24"/>
                <w:szCs w:val="24"/>
                <w:lang w:val="uk-UA" w:eastAsia="uk-UA"/>
              </w:rPr>
            </w:pPr>
            <w:r w:rsidRPr="00D52B76">
              <w:rPr>
                <w:rStyle w:val="FontStyle19"/>
                <w:b w:val="0"/>
                <w:bCs w:val="0"/>
                <w:sz w:val="24"/>
                <w:szCs w:val="24"/>
                <w:lang w:val="uk-UA" w:eastAsia="uk-UA"/>
              </w:rPr>
              <w:t>У</w:t>
            </w:r>
            <w:r>
              <w:rPr>
                <w:rStyle w:val="FontStyle19"/>
                <w:b w:val="0"/>
                <w:bCs w:val="0"/>
                <w:sz w:val="24"/>
                <w:szCs w:val="24"/>
                <w:lang w:val="uk-UA" w:eastAsia="uk-UA"/>
              </w:rPr>
              <w:t>ЖКГ та Б Ніжинської міської ради</w:t>
            </w:r>
            <w:r w:rsidR="00FD70A6">
              <w:rPr>
                <w:rStyle w:val="FontStyle19"/>
                <w:b w:val="0"/>
                <w:bCs w:val="0"/>
                <w:sz w:val="24"/>
                <w:szCs w:val="24"/>
                <w:lang w:val="uk-UA" w:eastAsia="uk-UA"/>
              </w:rPr>
              <w:t>, КП «Ніжинське управління водопровідно-каналізаціного господарства»</w:t>
            </w:r>
            <w:r w:rsidR="00FD70A6" w:rsidRPr="00C175AE">
              <w:rPr>
                <w:rStyle w:val="FontStyle19"/>
                <w:b w:val="0"/>
                <w:bCs w:val="0"/>
                <w:sz w:val="24"/>
                <w:szCs w:val="24"/>
                <w:lang w:val="uk-UA" w:eastAsia="uk-UA"/>
              </w:rPr>
              <w:t xml:space="preserve">  </w:t>
            </w:r>
          </w:p>
        </w:tc>
        <w:tc>
          <w:tcPr>
            <w:tcW w:w="3083" w:type="dxa"/>
            <w:gridSpan w:val="2"/>
          </w:tcPr>
          <w:p w:rsidR="00FD70A6" w:rsidRPr="00C175AE" w:rsidRDefault="00FD70A6" w:rsidP="00FD3B80">
            <w:pPr>
              <w:pStyle w:val="Style11"/>
              <w:widowControl/>
              <w:spacing w:line="240" w:lineRule="auto"/>
              <w:jc w:val="both"/>
              <w:rPr>
                <w:rStyle w:val="FontStyle19"/>
                <w:b w:val="0"/>
                <w:bCs w:val="0"/>
                <w:sz w:val="24"/>
                <w:szCs w:val="24"/>
                <w:lang w:val="uk-UA" w:eastAsia="uk-UA"/>
              </w:rPr>
            </w:pPr>
            <w:r w:rsidRPr="00C175AE">
              <w:rPr>
                <w:rStyle w:val="FontStyle19"/>
                <w:b w:val="0"/>
                <w:bCs w:val="0"/>
                <w:sz w:val="24"/>
                <w:szCs w:val="24"/>
                <w:lang w:val="uk-UA" w:eastAsia="uk-UA"/>
              </w:rPr>
              <w:t>Поліпшення якості питної води</w:t>
            </w:r>
          </w:p>
        </w:tc>
      </w:tr>
      <w:tr w:rsidR="00FD70A6" w:rsidRPr="00992DA8" w:rsidTr="00AD2C6B">
        <w:tc>
          <w:tcPr>
            <w:tcW w:w="540" w:type="dxa"/>
          </w:tcPr>
          <w:p w:rsidR="00FD70A6" w:rsidRPr="00262680" w:rsidRDefault="00FD70A6" w:rsidP="00713085">
            <w:pPr>
              <w:pStyle w:val="Style11"/>
              <w:widowControl/>
              <w:spacing w:line="240" w:lineRule="auto"/>
              <w:jc w:val="both"/>
              <w:rPr>
                <w:rStyle w:val="FontStyle19"/>
                <w:b w:val="0"/>
                <w:bCs w:val="0"/>
                <w:lang w:val="uk-UA" w:eastAsia="uk-UA"/>
              </w:rPr>
            </w:pPr>
            <w:r w:rsidRPr="00262680">
              <w:rPr>
                <w:rStyle w:val="FontStyle19"/>
                <w:b w:val="0"/>
                <w:bCs w:val="0"/>
                <w:lang w:val="uk-UA" w:eastAsia="uk-UA"/>
              </w:rPr>
              <w:t>4</w:t>
            </w:r>
          </w:p>
        </w:tc>
        <w:tc>
          <w:tcPr>
            <w:tcW w:w="4110" w:type="dxa"/>
            <w:gridSpan w:val="2"/>
          </w:tcPr>
          <w:p w:rsidR="00FD70A6" w:rsidRPr="00C175AE" w:rsidRDefault="00FD70A6" w:rsidP="00747799">
            <w:pPr>
              <w:pStyle w:val="Style11"/>
              <w:widowControl/>
              <w:spacing w:line="240" w:lineRule="auto"/>
              <w:jc w:val="both"/>
              <w:rPr>
                <w:rStyle w:val="FontStyle19"/>
                <w:bCs w:val="0"/>
                <w:sz w:val="24"/>
                <w:szCs w:val="24"/>
                <w:lang w:val="uk-UA" w:eastAsia="uk-UA"/>
              </w:rPr>
            </w:pPr>
            <w:r w:rsidRPr="00C175AE">
              <w:rPr>
                <w:lang w:val="uk-UA" w:eastAsia="zh-CN"/>
              </w:rPr>
              <w:t>Модернізація вуличного освітлення громади та встановлення енергозберігаючих світлодіодних ліхтарів вуличного освітлення</w:t>
            </w:r>
          </w:p>
        </w:tc>
        <w:tc>
          <w:tcPr>
            <w:tcW w:w="2724" w:type="dxa"/>
            <w:gridSpan w:val="3"/>
          </w:tcPr>
          <w:p w:rsidR="00FD70A6" w:rsidRPr="00C175AE" w:rsidRDefault="00693969" w:rsidP="00713085">
            <w:pPr>
              <w:pStyle w:val="Style11"/>
              <w:widowControl/>
              <w:spacing w:line="240" w:lineRule="auto"/>
              <w:jc w:val="both"/>
              <w:rPr>
                <w:rStyle w:val="FontStyle19"/>
                <w:b w:val="0"/>
                <w:bCs w:val="0"/>
                <w:sz w:val="24"/>
                <w:szCs w:val="24"/>
                <w:lang w:val="uk-UA" w:eastAsia="uk-UA"/>
              </w:rPr>
            </w:pPr>
            <w:r w:rsidRPr="00D52B76">
              <w:rPr>
                <w:rStyle w:val="FontStyle19"/>
                <w:b w:val="0"/>
                <w:bCs w:val="0"/>
                <w:sz w:val="24"/>
                <w:szCs w:val="24"/>
                <w:lang w:val="uk-UA" w:eastAsia="uk-UA"/>
              </w:rPr>
              <w:t>У</w:t>
            </w:r>
            <w:r>
              <w:rPr>
                <w:rStyle w:val="FontStyle19"/>
                <w:b w:val="0"/>
                <w:bCs w:val="0"/>
                <w:sz w:val="24"/>
                <w:szCs w:val="24"/>
                <w:lang w:val="uk-UA" w:eastAsia="uk-UA"/>
              </w:rPr>
              <w:t xml:space="preserve">ЖКГ та Б </w:t>
            </w:r>
            <w:r w:rsidRPr="00D52B76">
              <w:rPr>
                <w:rStyle w:val="FontStyle19"/>
                <w:b w:val="0"/>
                <w:bCs w:val="0"/>
                <w:sz w:val="24"/>
                <w:szCs w:val="24"/>
                <w:lang w:val="uk-UA" w:eastAsia="uk-UA"/>
              </w:rPr>
              <w:t xml:space="preserve">Ніжинської міської ради  </w:t>
            </w:r>
          </w:p>
        </w:tc>
        <w:tc>
          <w:tcPr>
            <w:tcW w:w="3083" w:type="dxa"/>
            <w:gridSpan w:val="2"/>
          </w:tcPr>
          <w:p w:rsidR="00FD70A6" w:rsidRPr="00C175AE" w:rsidRDefault="00FD70A6" w:rsidP="00FD3B80">
            <w:pPr>
              <w:pStyle w:val="Style11"/>
              <w:spacing w:line="240" w:lineRule="auto"/>
              <w:jc w:val="both"/>
              <w:rPr>
                <w:rStyle w:val="FontStyle19"/>
                <w:b w:val="0"/>
                <w:bCs w:val="0"/>
                <w:sz w:val="24"/>
                <w:szCs w:val="24"/>
                <w:lang w:val="uk-UA" w:eastAsia="uk-UA"/>
              </w:rPr>
            </w:pPr>
            <w:r w:rsidRPr="00C175AE">
              <w:rPr>
                <w:lang w:val="uk-UA" w:eastAsia="zh-CN"/>
              </w:rPr>
              <w:t>Скорочення питомих показників використання енергетичних ресурсів</w:t>
            </w:r>
          </w:p>
        </w:tc>
      </w:tr>
      <w:tr w:rsidR="00FD70A6" w:rsidRPr="00992DA8" w:rsidTr="00AD2C6B">
        <w:tc>
          <w:tcPr>
            <w:tcW w:w="540" w:type="dxa"/>
          </w:tcPr>
          <w:p w:rsidR="00FD70A6" w:rsidRPr="00262680" w:rsidRDefault="00FD70A6" w:rsidP="00713085">
            <w:pPr>
              <w:pStyle w:val="Style11"/>
              <w:widowControl/>
              <w:spacing w:line="240" w:lineRule="auto"/>
              <w:jc w:val="both"/>
              <w:rPr>
                <w:rStyle w:val="FontStyle19"/>
                <w:b w:val="0"/>
                <w:bCs w:val="0"/>
                <w:lang w:val="uk-UA" w:eastAsia="uk-UA"/>
              </w:rPr>
            </w:pPr>
            <w:r w:rsidRPr="00262680">
              <w:rPr>
                <w:rStyle w:val="FontStyle19"/>
                <w:b w:val="0"/>
                <w:bCs w:val="0"/>
                <w:lang w:val="uk-UA" w:eastAsia="uk-UA"/>
              </w:rPr>
              <w:t>5</w:t>
            </w:r>
          </w:p>
        </w:tc>
        <w:tc>
          <w:tcPr>
            <w:tcW w:w="4110" w:type="dxa"/>
            <w:gridSpan w:val="2"/>
          </w:tcPr>
          <w:p w:rsidR="00FD70A6" w:rsidRPr="00C175AE" w:rsidRDefault="00FD70A6" w:rsidP="00713085">
            <w:pPr>
              <w:pStyle w:val="Style11"/>
              <w:widowControl/>
              <w:spacing w:line="240" w:lineRule="auto"/>
              <w:jc w:val="both"/>
              <w:rPr>
                <w:rStyle w:val="FontStyle19"/>
                <w:bCs w:val="0"/>
                <w:sz w:val="24"/>
                <w:szCs w:val="24"/>
                <w:lang w:val="uk-UA" w:eastAsia="uk-UA"/>
              </w:rPr>
            </w:pPr>
            <w:r w:rsidRPr="00C175AE">
              <w:rPr>
                <w:lang w:val="uk-UA" w:eastAsia="zh-CN"/>
              </w:rPr>
              <w:t>Оснащення житлового фонду засобами обліку та регулювання споживання води.</w:t>
            </w:r>
          </w:p>
        </w:tc>
        <w:tc>
          <w:tcPr>
            <w:tcW w:w="2724" w:type="dxa"/>
            <w:gridSpan w:val="3"/>
          </w:tcPr>
          <w:p w:rsidR="00FD70A6" w:rsidRPr="00C175AE" w:rsidRDefault="00693969" w:rsidP="00693969">
            <w:pPr>
              <w:pStyle w:val="Style11"/>
              <w:widowControl/>
              <w:spacing w:line="240" w:lineRule="auto"/>
              <w:jc w:val="both"/>
              <w:rPr>
                <w:rStyle w:val="FontStyle19"/>
                <w:b w:val="0"/>
                <w:bCs w:val="0"/>
                <w:sz w:val="24"/>
                <w:szCs w:val="24"/>
                <w:lang w:val="uk-UA" w:eastAsia="uk-UA"/>
              </w:rPr>
            </w:pPr>
            <w:r w:rsidRPr="00D52B76">
              <w:rPr>
                <w:rStyle w:val="FontStyle19"/>
                <w:b w:val="0"/>
                <w:bCs w:val="0"/>
                <w:sz w:val="24"/>
                <w:szCs w:val="24"/>
                <w:lang w:val="uk-UA" w:eastAsia="uk-UA"/>
              </w:rPr>
              <w:t>У</w:t>
            </w:r>
            <w:r>
              <w:rPr>
                <w:rStyle w:val="FontStyle19"/>
                <w:b w:val="0"/>
                <w:bCs w:val="0"/>
                <w:sz w:val="24"/>
                <w:szCs w:val="24"/>
                <w:lang w:val="uk-UA" w:eastAsia="uk-UA"/>
              </w:rPr>
              <w:t>ЖКГ та Б Ніжинської міської ради</w:t>
            </w:r>
            <w:r w:rsidR="00D2323B">
              <w:rPr>
                <w:rStyle w:val="FontStyle19"/>
                <w:b w:val="0"/>
                <w:bCs w:val="0"/>
                <w:sz w:val="24"/>
                <w:szCs w:val="24"/>
                <w:lang w:val="uk-UA" w:eastAsia="uk-UA"/>
              </w:rPr>
              <w:t>, КП «Ніжинське управління водопровідно-каналізаціного господарства»</w:t>
            </w:r>
            <w:r w:rsidR="00D2323B" w:rsidRPr="00C175AE">
              <w:rPr>
                <w:rStyle w:val="FontStyle19"/>
                <w:b w:val="0"/>
                <w:bCs w:val="0"/>
                <w:sz w:val="24"/>
                <w:szCs w:val="24"/>
                <w:lang w:val="uk-UA" w:eastAsia="uk-UA"/>
              </w:rPr>
              <w:t xml:space="preserve">  </w:t>
            </w:r>
            <w:r w:rsidR="00FD70A6" w:rsidRPr="00C175AE">
              <w:rPr>
                <w:rStyle w:val="FontStyle19"/>
                <w:b w:val="0"/>
                <w:bCs w:val="0"/>
                <w:sz w:val="24"/>
                <w:szCs w:val="24"/>
                <w:lang w:val="uk-UA" w:eastAsia="uk-UA"/>
              </w:rPr>
              <w:t xml:space="preserve"> </w:t>
            </w:r>
          </w:p>
        </w:tc>
        <w:tc>
          <w:tcPr>
            <w:tcW w:w="3083" w:type="dxa"/>
            <w:gridSpan w:val="2"/>
          </w:tcPr>
          <w:p w:rsidR="00FD70A6" w:rsidRPr="00C175AE" w:rsidRDefault="000278F6" w:rsidP="000278F6">
            <w:pPr>
              <w:pStyle w:val="Style11"/>
              <w:spacing w:line="240" w:lineRule="auto"/>
              <w:jc w:val="both"/>
              <w:rPr>
                <w:rStyle w:val="FontStyle19"/>
                <w:b w:val="0"/>
                <w:bCs w:val="0"/>
                <w:sz w:val="24"/>
                <w:szCs w:val="24"/>
                <w:lang w:val="uk-UA" w:eastAsia="uk-UA"/>
              </w:rPr>
            </w:pPr>
            <w:r>
              <w:rPr>
                <w:lang w:val="uk-UA" w:eastAsia="zh-CN"/>
              </w:rPr>
              <w:t xml:space="preserve"> Збереження водних ресурсів, з</w:t>
            </w:r>
            <w:r w:rsidR="00FD70A6" w:rsidRPr="00C175AE">
              <w:rPr>
                <w:lang w:val="uk-UA" w:eastAsia="zh-CN"/>
              </w:rPr>
              <w:t xml:space="preserve">меншення фінансового навантаження по сплаті за комунальні послуги </w:t>
            </w:r>
          </w:p>
        </w:tc>
      </w:tr>
      <w:tr w:rsidR="00FD70A6" w:rsidRPr="00992DA8" w:rsidTr="00AD2C6B">
        <w:tc>
          <w:tcPr>
            <w:tcW w:w="540" w:type="dxa"/>
          </w:tcPr>
          <w:p w:rsidR="00FD70A6" w:rsidRPr="00262680" w:rsidRDefault="00FD70A6" w:rsidP="00713085">
            <w:pPr>
              <w:pStyle w:val="Style11"/>
              <w:widowControl/>
              <w:spacing w:line="240" w:lineRule="auto"/>
              <w:jc w:val="both"/>
              <w:rPr>
                <w:rStyle w:val="FontStyle19"/>
                <w:b w:val="0"/>
                <w:bCs w:val="0"/>
                <w:lang w:val="uk-UA" w:eastAsia="uk-UA"/>
              </w:rPr>
            </w:pPr>
            <w:r w:rsidRPr="00262680">
              <w:rPr>
                <w:rStyle w:val="FontStyle19"/>
                <w:b w:val="0"/>
                <w:bCs w:val="0"/>
                <w:lang w:val="uk-UA" w:eastAsia="uk-UA"/>
              </w:rPr>
              <w:t>6</w:t>
            </w:r>
          </w:p>
        </w:tc>
        <w:tc>
          <w:tcPr>
            <w:tcW w:w="4110" w:type="dxa"/>
            <w:gridSpan w:val="2"/>
          </w:tcPr>
          <w:p w:rsidR="00FD70A6" w:rsidRPr="00C175AE" w:rsidRDefault="00FD70A6" w:rsidP="00713085">
            <w:pPr>
              <w:pStyle w:val="Style11"/>
              <w:widowControl/>
              <w:spacing w:line="240" w:lineRule="auto"/>
              <w:jc w:val="both"/>
              <w:rPr>
                <w:lang w:val="uk-UA" w:eastAsia="zh-CN"/>
              </w:rPr>
            </w:pPr>
            <w:r w:rsidRPr="00C175AE">
              <w:rPr>
                <w:color w:val="000000"/>
              </w:rPr>
              <w:t>Розроблення оновлених схем санітарної очистки міста.</w:t>
            </w:r>
          </w:p>
        </w:tc>
        <w:tc>
          <w:tcPr>
            <w:tcW w:w="2724" w:type="dxa"/>
            <w:gridSpan w:val="3"/>
          </w:tcPr>
          <w:p w:rsidR="00FD70A6" w:rsidRPr="00C175AE" w:rsidRDefault="00693969" w:rsidP="00713085">
            <w:pPr>
              <w:pStyle w:val="Style11"/>
              <w:widowControl/>
              <w:spacing w:line="240" w:lineRule="auto"/>
              <w:jc w:val="both"/>
              <w:rPr>
                <w:rStyle w:val="FontStyle19"/>
                <w:b w:val="0"/>
                <w:bCs w:val="0"/>
                <w:sz w:val="24"/>
                <w:szCs w:val="24"/>
                <w:lang w:val="uk-UA" w:eastAsia="uk-UA"/>
              </w:rPr>
            </w:pPr>
            <w:r w:rsidRPr="00D52B76">
              <w:rPr>
                <w:rStyle w:val="FontStyle19"/>
                <w:b w:val="0"/>
                <w:bCs w:val="0"/>
                <w:sz w:val="24"/>
                <w:szCs w:val="24"/>
                <w:lang w:val="uk-UA" w:eastAsia="uk-UA"/>
              </w:rPr>
              <w:t>У</w:t>
            </w:r>
            <w:r>
              <w:rPr>
                <w:rStyle w:val="FontStyle19"/>
                <w:b w:val="0"/>
                <w:bCs w:val="0"/>
                <w:sz w:val="24"/>
                <w:szCs w:val="24"/>
                <w:lang w:val="uk-UA" w:eastAsia="uk-UA"/>
              </w:rPr>
              <w:t xml:space="preserve">ЖКГ та Б </w:t>
            </w:r>
            <w:r w:rsidRPr="00D52B76">
              <w:rPr>
                <w:rStyle w:val="FontStyle19"/>
                <w:b w:val="0"/>
                <w:bCs w:val="0"/>
                <w:sz w:val="24"/>
                <w:szCs w:val="24"/>
                <w:lang w:val="uk-UA" w:eastAsia="uk-UA"/>
              </w:rPr>
              <w:t xml:space="preserve">Ніжинської міської ради  </w:t>
            </w:r>
          </w:p>
        </w:tc>
        <w:tc>
          <w:tcPr>
            <w:tcW w:w="3083" w:type="dxa"/>
            <w:gridSpan w:val="2"/>
          </w:tcPr>
          <w:p w:rsidR="00FD70A6" w:rsidRPr="00C175AE" w:rsidRDefault="00FD70A6" w:rsidP="00713085">
            <w:pPr>
              <w:pStyle w:val="Style11"/>
              <w:widowControl/>
              <w:spacing w:line="240" w:lineRule="auto"/>
              <w:jc w:val="both"/>
              <w:rPr>
                <w:rStyle w:val="FontStyle19"/>
                <w:b w:val="0"/>
                <w:bCs w:val="0"/>
                <w:sz w:val="24"/>
                <w:szCs w:val="24"/>
                <w:lang w:val="uk-UA" w:eastAsia="uk-UA"/>
              </w:rPr>
            </w:pPr>
            <w:r w:rsidRPr="00C175AE">
              <w:rPr>
                <w:lang w:val="uk-UA" w:eastAsia="zh-CN"/>
              </w:rPr>
              <w:t xml:space="preserve">Покращення благоустрою міста </w:t>
            </w:r>
          </w:p>
        </w:tc>
      </w:tr>
      <w:tr w:rsidR="00FD70A6" w:rsidRPr="00992DA8" w:rsidTr="00AD2C6B">
        <w:tc>
          <w:tcPr>
            <w:tcW w:w="540" w:type="dxa"/>
          </w:tcPr>
          <w:p w:rsidR="00FD70A6" w:rsidRPr="00262680" w:rsidRDefault="00FD70A6" w:rsidP="00EC345E">
            <w:pPr>
              <w:pStyle w:val="Style11"/>
              <w:widowControl/>
              <w:spacing w:line="240" w:lineRule="auto"/>
              <w:jc w:val="both"/>
              <w:rPr>
                <w:rStyle w:val="FontStyle19"/>
                <w:b w:val="0"/>
                <w:bCs w:val="0"/>
                <w:lang w:val="uk-UA" w:eastAsia="uk-UA"/>
              </w:rPr>
            </w:pPr>
            <w:r w:rsidRPr="00262680">
              <w:rPr>
                <w:rStyle w:val="FontStyle19"/>
                <w:b w:val="0"/>
                <w:bCs w:val="0"/>
                <w:lang w:val="uk-UA" w:eastAsia="uk-UA"/>
              </w:rPr>
              <w:t>7</w:t>
            </w:r>
          </w:p>
        </w:tc>
        <w:tc>
          <w:tcPr>
            <w:tcW w:w="4110" w:type="dxa"/>
            <w:gridSpan w:val="2"/>
          </w:tcPr>
          <w:p w:rsidR="00FD70A6" w:rsidRPr="00C175AE" w:rsidRDefault="00FD70A6" w:rsidP="00713085">
            <w:pPr>
              <w:pStyle w:val="Style11"/>
              <w:widowControl/>
              <w:spacing w:line="240" w:lineRule="auto"/>
              <w:jc w:val="both"/>
              <w:rPr>
                <w:color w:val="000000"/>
              </w:rPr>
            </w:pPr>
            <w:r w:rsidRPr="00C175AE">
              <w:t>Розробка оптимізованої схеми модернізації системи теплопостачання громади.</w:t>
            </w:r>
          </w:p>
        </w:tc>
        <w:tc>
          <w:tcPr>
            <w:tcW w:w="2724" w:type="dxa"/>
            <w:gridSpan w:val="3"/>
          </w:tcPr>
          <w:p w:rsidR="00FD70A6" w:rsidRPr="00C175AE" w:rsidRDefault="00693969" w:rsidP="00693969">
            <w:pPr>
              <w:pStyle w:val="Style11"/>
              <w:widowControl/>
              <w:spacing w:line="240" w:lineRule="auto"/>
              <w:jc w:val="both"/>
              <w:rPr>
                <w:rStyle w:val="FontStyle19"/>
                <w:b w:val="0"/>
                <w:bCs w:val="0"/>
                <w:sz w:val="24"/>
                <w:szCs w:val="24"/>
                <w:lang w:val="uk-UA" w:eastAsia="uk-UA"/>
              </w:rPr>
            </w:pPr>
            <w:r w:rsidRPr="00D52B76">
              <w:rPr>
                <w:rStyle w:val="FontStyle19"/>
                <w:b w:val="0"/>
                <w:bCs w:val="0"/>
                <w:sz w:val="24"/>
                <w:szCs w:val="24"/>
                <w:lang w:val="uk-UA" w:eastAsia="uk-UA"/>
              </w:rPr>
              <w:t>У</w:t>
            </w:r>
            <w:r>
              <w:rPr>
                <w:rStyle w:val="FontStyle19"/>
                <w:b w:val="0"/>
                <w:bCs w:val="0"/>
                <w:sz w:val="24"/>
                <w:szCs w:val="24"/>
                <w:lang w:val="uk-UA" w:eastAsia="uk-UA"/>
              </w:rPr>
              <w:t xml:space="preserve">ЖКГ та Б </w:t>
            </w:r>
            <w:r w:rsidRPr="00D52B76">
              <w:rPr>
                <w:rStyle w:val="FontStyle19"/>
                <w:b w:val="0"/>
                <w:bCs w:val="0"/>
                <w:sz w:val="24"/>
                <w:szCs w:val="24"/>
                <w:lang w:val="uk-UA" w:eastAsia="uk-UA"/>
              </w:rPr>
              <w:t>Ніжинської міської ради</w:t>
            </w:r>
            <w:r w:rsidR="00D2323B">
              <w:rPr>
                <w:rStyle w:val="FontStyle19"/>
                <w:b w:val="0"/>
                <w:bCs w:val="0"/>
                <w:sz w:val="24"/>
                <w:szCs w:val="24"/>
                <w:lang w:val="uk-UA" w:eastAsia="uk-UA"/>
              </w:rPr>
              <w:t>, ТОВ «НіжинТеплоМережі»</w:t>
            </w:r>
            <w:r w:rsidR="00FD70A6" w:rsidRPr="00C175AE">
              <w:rPr>
                <w:rStyle w:val="FontStyle19"/>
                <w:b w:val="0"/>
                <w:bCs w:val="0"/>
                <w:sz w:val="24"/>
                <w:szCs w:val="24"/>
                <w:lang w:val="uk-UA" w:eastAsia="uk-UA"/>
              </w:rPr>
              <w:t xml:space="preserve">  </w:t>
            </w:r>
          </w:p>
        </w:tc>
        <w:tc>
          <w:tcPr>
            <w:tcW w:w="3083" w:type="dxa"/>
            <w:gridSpan w:val="2"/>
          </w:tcPr>
          <w:p w:rsidR="00FD70A6" w:rsidRPr="00C175AE" w:rsidRDefault="00FD70A6" w:rsidP="000278F6">
            <w:pPr>
              <w:pStyle w:val="Style11"/>
              <w:widowControl/>
              <w:spacing w:line="240" w:lineRule="auto"/>
              <w:jc w:val="both"/>
              <w:rPr>
                <w:lang w:val="uk-UA" w:eastAsia="zh-CN"/>
              </w:rPr>
            </w:pPr>
            <w:r w:rsidRPr="00C175AE">
              <w:rPr>
                <w:lang w:val="uk-UA" w:eastAsia="zh-CN"/>
              </w:rPr>
              <w:t xml:space="preserve">Економія енергоресурсів, впровадження енергозберігаючих технологій, підвищення якості теплозабезпечення </w:t>
            </w:r>
          </w:p>
        </w:tc>
      </w:tr>
      <w:tr w:rsidR="00FD70A6" w:rsidRPr="00992DA8" w:rsidTr="00AD2C6B">
        <w:tc>
          <w:tcPr>
            <w:tcW w:w="10457" w:type="dxa"/>
            <w:gridSpan w:val="8"/>
          </w:tcPr>
          <w:p w:rsidR="00FD70A6" w:rsidRPr="00262680" w:rsidRDefault="00FD70A6" w:rsidP="00713085">
            <w:pPr>
              <w:pStyle w:val="Style11"/>
              <w:widowControl/>
              <w:spacing w:line="240" w:lineRule="auto"/>
              <w:jc w:val="both"/>
              <w:rPr>
                <w:rStyle w:val="FontStyle19"/>
                <w:bCs w:val="0"/>
                <w:sz w:val="24"/>
                <w:szCs w:val="24"/>
                <w:lang w:val="uk-UA" w:eastAsia="uk-UA"/>
              </w:rPr>
            </w:pPr>
            <w:r w:rsidRPr="00262680">
              <w:rPr>
                <w:rStyle w:val="FontStyle19"/>
                <w:b w:val="0"/>
                <w:bCs w:val="0"/>
                <w:i/>
                <w:sz w:val="24"/>
                <w:szCs w:val="24"/>
                <w:lang w:val="uk-UA" w:eastAsia="uk-UA"/>
              </w:rPr>
              <w:t>Завдання 2</w:t>
            </w:r>
            <w:r w:rsidRPr="00262680">
              <w:rPr>
                <w:rStyle w:val="FontStyle19"/>
                <w:bCs w:val="0"/>
                <w:sz w:val="24"/>
                <w:szCs w:val="24"/>
                <w:lang w:val="uk-UA" w:eastAsia="uk-UA"/>
              </w:rPr>
              <w:t xml:space="preserve">  Облаштування зон відпочинку  в населених пунктах громади </w:t>
            </w:r>
          </w:p>
        </w:tc>
      </w:tr>
      <w:tr w:rsidR="00693969" w:rsidRPr="00992DA8" w:rsidTr="002D292A">
        <w:tc>
          <w:tcPr>
            <w:tcW w:w="540" w:type="dxa"/>
          </w:tcPr>
          <w:p w:rsidR="00693969" w:rsidRPr="00262680" w:rsidRDefault="00693969" w:rsidP="005D3168">
            <w:pPr>
              <w:pStyle w:val="Style11"/>
              <w:widowControl/>
              <w:spacing w:line="240" w:lineRule="auto"/>
              <w:jc w:val="both"/>
              <w:rPr>
                <w:rStyle w:val="FontStyle19"/>
                <w:b w:val="0"/>
                <w:bCs w:val="0"/>
                <w:lang w:val="uk-UA" w:eastAsia="uk-UA"/>
              </w:rPr>
            </w:pPr>
            <w:r w:rsidRPr="00262680">
              <w:rPr>
                <w:rStyle w:val="FontStyle19"/>
                <w:b w:val="0"/>
                <w:bCs w:val="0"/>
                <w:lang w:val="uk-UA" w:eastAsia="uk-UA"/>
              </w:rPr>
              <w:t>8</w:t>
            </w:r>
          </w:p>
        </w:tc>
        <w:tc>
          <w:tcPr>
            <w:tcW w:w="4676" w:type="dxa"/>
            <w:gridSpan w:val="4"/>
          </w:tcPr>
          <w:p w:rsidR="00693969" w:rsidRPr="00C175AE" w:rsidRDefault="00693969" w:rsidP="005D3168">
            <w:pPr>
              <w:pStyle w:val="Style11"/>
              <w:widowControl/>
              <w:spacing w:line="240" w:lineRule="auto"/>
              <w:jc w:val="both"/>
              <w:rPr>
                <w:rStyle w:val="FontStyle19"/>
                <w:b w:val="0"/>
                <w:bCs w:val="0"/>
                <w:sz w:val="24"/>
                <w:szCs w:val="24"/>
                <w:lang w:val="uk-UA" w:eastAsia="uk-UA"/>
              </w:rPr>
            </w:pPr>
            <w:r w:rsidRPr="00C175AE">
              <w:rPr>
                <w:rStyle w:val="FontStyle19"/>
                <w:b w:val="0"/>
                <w:bCs w:val="0"/>
                <w:sz w:val="24"/>
                <w:szCs w:val="24"/>
                <w:lang w:val="uk-UA" w:eastAsia="uk-UA"/>
              </w:rPr>
              <w:t>Очищення річки Остер</w:t>
            </w:r>
            <w:r>
              <w:rPr>
                <w:rStyle w:val="FontStyle19"/>
                <w:b w:val="0"/>
                <w:bCs w:val="0"/>
                <w:sz w:val="24"/>
                <w:szCs w:val="24"/>
                <w:lang w:val="uk-UA" w:eastAsia="uk-UA"/>
              </w:rPr>
              <w:t>, ставків в с. Переяслівка, с.Кунашівка</w:t>
            </w:r>
            <w:r w:rsidRPr="00C175AE">
              <w:rPr>
                <w:rStyle w:val="FontStyle19"/>
                <w:b w:val="0"/>
                <w:bCs w:val="0"/>
                <w:sz w:val="24"/>
                <w:szCs w:val="24"/>
                <w:lang w:val="uk-UA" w:eastAsia="uk-UA"/>
              </w:rPr>
              <w:t xml:space="preserve"> </w:t>
            </w:r>
          </w:p>
        </w:tc>
        <w:tc>
          <w:tcPr>
            <w:tcW w:w="2158" w:type="dxa"/>
            <w:vMerge w:val="restart"/>
          </w:tcPr>
          <w:p w:rsidR="00AD2C6B" w:rsidRDefault="00AD2C6B" w:rsidP="00693969">
            <w:pPr>
              <w:pStyle w:val="Style11"/>
              <w:widowControl/>
              <w:spacing w:line="240" w:lineRule="auto"/>
              <w:jc w:val="both"/>
              <w:rPr>
                <w:rStyle w:val="FontStyle19"/>
                <w:b w:val="0"/>
                <w:bCs w:val="0"/>
                <w:sz w:val="24"/>
                <w:szCs w:val="24"/>
                <w:lang w:val="uk-UA" w:eastAsia="uk-UA"/>
              </w:rPr>
            </w:pPr>
          </w:p>
          <w:p w:rsidR="00AD2C6B" w:rsidRDefault="00AD2C6B" w:rsidP="00693969">
            <w:pPr>
              <w:pStyle w:val="Style11"/>
              <w:widowControl/>
              <w:spacing w:line="240" w:lineRule="auto"/>
              <w:jc w:val="both"/>
              <w:rPr>
                <w:rStyle w:val="FontStyle19"/>
                <w:b w:val="0"/>
                <w:bCs w:val="0"/>
                <w:sz w:val="24"/>
                <w:szCs w:val="24"/>
                <w:lang w:val="uk-UA" w:eastAsia="uk-UA"/>
              </w:rPr>
            </w:pPr>
          </w:p>
          <w:p w:rsidR="00AD2C6B" w:rsidRDefault="00AD2C6B" w:rsidP="00693969">
            <w:pPr>
              <w:pStyle w:val="Style11"/>
              <w:widowControl/>
              <w:spacing w:line="240" w:lineRule="auto"/>
              <w:jc w:val="both"/>
              <w:rPr>
                <w:rStyle w:val="FontStyle19"/>
                <w:b w:val="0"/>
                <w:bCs w:val="0"/>
                <w:sz w:val="24"/>
                <w:szCs w:val="24"/>
                <w:lang w:val="uk-UA" w:eastAsia="uk-UA"/>
              </w:rPr>
            </w:pPr>
          </w:p>
          <w:p w:rsidR="00AD2C6B" w:rsidRDefault="00AD2C6B" w:rsidP="00693969">
            <w:pPr>
              <w:pStyle w:val="Style11"/>
              <w:widowControl/>
              <w:spacing w:line="240" w:lineRule="auto"/>
              <w:jc w:val="both"/>
              <w:rPr>
                <w:rStyle w:val="FontStyle19"/>
                <w:b w:val="0"/>
                <w:bCs w:val="0"/>
                <w:sz w:val="24"/>
                <w:szCs w:val="24"/>
                <w:lang w:val="uk-UA" w:eastAsia="uk-UA"/>
              </w:rPr>
            </w:pPr>
          </w:p>
          <w:p w:rsidR="00693969" w:rsidRPr="00C175AE" w:rsidRDefault="00693969" w:rsidP="00693969">
            <w:pPr>
              <w:pStyle w:val="Style11"/>
              <w:widowControl/>
              <w:spacing w:line="240" w:lineRule="auto"/>
              <w:jc w:val="both"/>
              <w:rPr>
                <w:rStyle w:val="FontStyle19"/>
                <w:b w:val="0"/>
                <w:bCs w:val="0"/>
                <w:sz w:val="24"/>
                <w:szCs w:val="24"/>
                <w:lang w:val="uk-UA" w:eastAsia="uk-UA"/>
              </w:rPr>
            </w:pPr>
            <w:r w:rsidRPr="00D52B76">
              <w:rPr>
                <w:rStyle w:val="FontStyle19"/>
                <w:b w:val="0"/>
                <w:bCs w:val="0"/>
                <w:sz w:val="24"/>
                <w:szCs w:val="24"/>
                <w:lang w:val="uk-UA" w:eastAsia="uk-UA"/>
              </w:rPr>
              <w:t>У</w:t>
            </w:r>
            <w:r>
              <w:rPr>
                <w:rStyle w:val="FontStyle19"/>
                <w:b w:val="0"/>
                <w:bCs w:val="0"/>
                <w:sz w:val="24"/>
                <w:szCs w:val="24"/>
                <w:lang w:val="uk-UA" w:eastAsia="uk-UA"/>
              </w:rPr>
              <w:t xml:space="preserve">ЖКГ та Б </w:t>
            </w:r>
            <w:r w:rsidRPr="00D52B76">
              <w:rPr>
                <w:rStyle w:val="FontStyle19"/>
                <w:b w:val="0"/>
                <w:bCs w:val="0"/>
                <w:sz w:val="24"/>
                <w:szCs w:val="24"/>
                <w:lang w:val="uk-UA" w:eastAsia="uk-UA"/>
              </w:rPr>
              <w:t xml:space="preserve">Ніжинської міської </w:t>
            </w:r>
            <w:r w:rsidR="007738F3">
              <w:rPr>
                <w:rStyle w:val="FontStyle19"/>
                <w:b w:val="0"/>
                <w:bCs w:val="0"/>
                <w:sz w:val="24"/>
                <w:szCs w:val="24"/>
                <w:lang w:val="uk-UA" w:eastAsia="uk-UA"/>
              </w:rPr>
              <w:t>ради</w:t>
            </w:r>
          </w:p>
        </w:tc>
        <w:tc>
          <w:tcPr>
            <w:tcW w:w="3083" w:type="dxa"/>
            <w:gridSpan w:val="2"/>
            <w:vMerge w:val="restart"/>
          </w:tcPr>
          <w:p w:rsidR="00693969" w:rsidRDefault="00693969" w:rsidP="00713085">
            <w:pPr>
              <w:pStyle w:val="Style11"/>
              <w:widowControl/>
              <w:spacing w:line="240" w:lineRule="auto"/>
              <w:jc w:val="both"/>
              <w:rPr>
                <w:rStyle w:val="FontStyle19"/>
                <w:b w:val="0"/>
                <w:bCs w:val="0"/>
                <w:sz w:val="24"/>
                <w:szCs w:val="24"/>
                <w:lang w:val="uk-UA" w:eastAsia="uk-UA"/>
              </w:rPr>
            </w:pPr>
          </w:p>
          <w:p w:rsidR="00693969" w:rsidRDefault="00693969" w:rsidP="00713085">
            <w:pPr>
              <w:pStyle w:val="Style11"/>
              <w:widowControl/>
              <w:spacing w:line="240" w:lineRule="auto"/>
              <w:jc w:val="both"/>
              <w:rPr>
                <w:rStyle w:val="FontStyle19"/>
                <w:b w:val="0"/>
                <w:bCs w:val="0"/>
                <w:sz w:val="24"/>
                <w:szCs w:val="24"/>
                <w:lang w:val="uk-UA" w:eastAsia="uk-UA"/>
              </w:rPr>
            </w:pPr>
          </w:p>
          <w:p w:rsidR="00693969" w:rsidRDefault="00693969" w:rsidP="00713085">
            <w:pPr>
              <w:pStyle w:val="Style11"/>
              <w:widowControl/>
              <w:spacing w:line="240" w:lineRule="auto"/>
              <w:jc w:val="both"/>
              <w:rPr>
                <w:rStyle w:val="FontStyle19"/>
                <w:b w:val="0"/>
                <w:bCs w:val="0"/>
                <w:sz w:val="24"/>
                <w:szCs w:val="24"/>
                <w:lang w:val="uk-UA" w:eastAsia="uk-UA"/>
              </w:rPr>
            </w:pPr>
          </w:p>
          <w:p w:rsidR="00693969" w:rsidRDefault="00693969" w:rsidP="00713085">
            <w:pPr>
              <w:pStyle w:val="Style11"/>
              <w:widowControl/>
              <w:spacing w:line="240" w:lineRule="auto"/>
              <w:jc w:val="both"/>
              <w:rPr>
                <w:rStyle w:val="FontStyle19"/>
                <w:b w:val="0"/>
                <w:bCs w:val="0"/>
                <w:sz w:val="24"/>
                <w:szCs w:val="24"/>
                <w:lang w:val="uk-UA" w:eastAsia="uk-UA"/>
              </w:rPr>
            </w:pPr>
          </w:p>
          <w:p w:rsidR="00693969" w:rsidRPr="00C175AE" w:rsidRDefault="00693969" w:rsidP="00713085">
            <w:pPr>
              <w:pStyle w:val="Style11"/>
              <w:widowControl/>
              <w:spacing w:line="240" w:lineRule="auto"/>
              <w:jc w:val="both"/>
              <w:rPr>
                <w:rStyle w:val="FontStyle19"/>
                <w:b w:val="0"/>
                <w:bCs w:val="0"/>
                <w:sz w:val="24"/>
                <w:szCs w:val="24"/>
                <w:lang w:val="uk-UA" w:eastAsia="uk-UA"/>
              </w:rPr>
            </w:pPr>
            <w:r w:rsidRPr="00C175AE">
              <w:rPr>
                <w:rStyle w:val="FontStyle19"/>
                <w:b w:val="0"/>
                <w:bCs w:val="0"/>
                <w:sz w:val="24"/>
                <w:szCs w:val="24"/>
                <w:lang w:val="uk-UA" w:eastAsia="uk-UA"/>
              </w:rPr>
              <w:t xml:space="preserve">Покращення зовнішнього виду громади. Підвищення комфорту проживання в </w:t>
            </w:r>
            <w:r w:rsidRPr="00C175AE">
              <w:rPr>
                <w:rStyle w:val="FontStyle19"/>
                <w:b w:val="0"/>
                <w:bCs w:val="0"/>
                <w:sz w:val="24"/>
                <w:szCs w:val="24"/>
                <w:lang w:val="uk-UA" w:eastAsia="uk-UA"/>
              </w:rPr>
              <w:lastRenderedPageBreak/>
              <w:t xml:space="preserve">громаді та залучення туристів і гостей </w:t>
            </w:r>
          </w:p>
        </w:tc>
      </w:tr>
      <w:tr w:rsidR="00693969" w:rsidRPr="00992DA8" w:rsidTr="002D292A">
        <w:tc>
          <w:tcPr>
            <w:tcW w:w="540" w:type="dxa"/>
          </w:tcPr>
          <w:p w:rsidR="00693969" w:rsidRPr="00262680" w:rsidRDefault="00693969" w:rsidP="005D3168">
            <w:pPr>
              <w:pStyle w:val="Style11"/>
              <w:widowControl/>
              <w:spacing w:line="240" w:lineRule="auto"/>
              <w:jc w:val="both"/>
              <w:rPr>
                <w:rStyle w:val="FontStyle19"/>
                <w:b w:val="0"/>
                <w:bCs w:val="0"/>
                <w:lang w:val="uk-UA" w:eastAsia="uk-UA"/>
              </w:rPr>
            </w:pPr>
            <w:r w:rsidRPr="00262680">
              <w:rPr>
                <w:rStyle w:val="FontStyle19"/>
                <w:b w:val="0"/>
                <w:bCs w:val="0"/>
                <w:lang w:val="uk-UA" w:eastAsia="uk-UA"/>
              </w:rPr>
              <w:t>9</w:t>
            </w:r>
          </w:p>
        </w:tc>
        <w:tc>
          <w:tcPr>
            <w:tcW w:w="4676" w:type="dxa"/>
            <w:gridSpan w:val="4"/>
          </w:tcPr>
          <w:p w:rsidR="00693969" w:rsidRPr="00C175AE" w:rsidRDefault="00693969" w:rsidP="00D2323B">
            <w:pPr>
              <w:pStyle w:val="Style11"/>
              <w:widowControl/>
              <w:spacing w:line="240" w:lineRule="auto"/>
              <w:jc w:val="both"/>
              <w:rPr>
                <w:rStyle w:val="FontStyle19"/>
                <w:bCs w:val="0"/>
                <w:sz w:val="24"/>
                <w:szCs w:val="24"/>
                <w:lang w:val="uk-UA" w:eastAsia="uk-UA"/>
              </w:rPr>
            </w:pPr>
            <w:r w:rsidRPr="00C175AE">
              <w:rPr>
                <w:lang w:val="uk-UA" w:eastAsia="zh-CN"/>
              </w:rPr>
              <w:t xml:space="preserve">Покращення ландшафту зелених зон </w:t>
            </w:r>
            <w:r>
              <w:rPr>
                <w:lang w:val="uk-UA" w:eastAsia="zh-CN"/>
              </w:rPr>
              <w:t>громади та в</w:t>
            </w:r>
            <w:r w:rsidRPr="00C175AE">
              <w:rPr>
                <w:lang w:val="uk-UA" w:eastAsia="zh-CN"/>
              </w:rPr>
              <w:t>иготовлення проекту покращення ландшафту зелених зон</w:t>
            </w:r>
          </w:p>
        </w:tc>
        <w:tc>
          <w:tcPr>
            <w:tcW w:w="2158" w:type="dxa"/>
            <w:vMerge/>
          </w:tcPr>
          <w:p w:rsidR="00693969" w:rsidRPr="00C175AE" w:rsidRDefault="00693969" w:rsidP="00713085">
            <w:pPr>
              <w:pStyle w:val="Style11"/>
              <w:widowControl/>
              <w:spacing w:line="240" w:lineRule="auto"/>
              <w:jc w:val="both"/>
              <w:rPr>
                <w:rStyle w:val="FontStyle19"/>
                <w:b w:val="0"/>
                <w:bCs w:val="0"/>
                <w:sz w:val="24"/>
                <w:szCs w:val="24"/>
                <w:lang w:val="uk-UA" w:eastAsia="uk-UA"/>
              </w:rPr>
            </w:pPr>
          </w:p>
        </w:tc>
        <w:tc>
          <w:tcPr>
            <w:tcW w:w="3083" w:type="dxa"/>
            <w:gridSpan w:val="2"/>
            <w:vMerge/>
          </w:tcPr>
          <w:p w:rsidR="00693969" w:rsidRPr="00C175AE" w:rsidRDefault="00693969" w:rsidP="00713085">
            <w:pPr>
              <w:pStyle w:val="Style11"/>
              <w:widowControl/>
              <w:spacing w:line="240" w:lineRule="auto"/>
              <w:jc w:val="both"/>
              <w:rPr>
                <w:rStyle w:val="FontStyle19"/>
                <w:b w:val="0"/>
                <w:bCs w:val="0"/>
                <w:sz w:val="24"/>
                <w:szCs w:val="24"/>
                <w:lang w:val="uk-UA" w:eastAsia="uk-UA"/>
              </w:rPr>
            </w:pPr>
          </w:p>
        </w:tc>
      </w:tr>
      <w:tr w:rsidR="00693969" w:rsidRPr="00992DA8" w:rsidTr="002D292A">
        <w:tc>
          <w:tcPr>
            <w:tcW w:w="540" w:type="dxa"/>
          </w:tcPr>
          <w:p w:rsidR="00693969" w:rsidRPr="00262680" w:rsidRDefault="00693969" w:rsidP="005D3168">
            <w:pPr>
              <w:pStyle w:val="Style11"/>
              <w:widowControl/>
              <w:spacing w:line="240" w:lineRule="auto"/>
              <w:jc w:val="both"/>
              <w:rPr>
                <w:rStyle w:val="FontStyle19"/>
                <w:b w:val="0"/>
                <w:bCs w:val="0"/>
                <w:lang w:val="uk-UA" w:eastAsia="uk-UA"/>
              </w:rPr>
            </w:pPr>
            <w:r w:rsidRPr="00262680">
              <w:rPr>
                <w:rStyle w:val="FontStyle19"/>
                <w:b w:val="0"/>
                <w:bCs w:val="0"/>
                <w:lang w:val="uk-UA" w:eastAsia="uk-UA"/>
              </w:rPr>
              <w:t>10</w:t>
            </w:r>
          </w:p>
        </w:tc>
        <w:tc>
          <w:tcPr>
            <w:tcW w:w="4676" w:type="dxa"/>
            <w:gridSpan w:val="4"/>
          </w:tcPr>
          <w:p w:rsidR="00693969" w:rsidRPr="00C175AE" w:rsidRDefault="00693969" w:rsidP="00747799">
            <w:pPr>
              <w:pStyle w:val="Style11"/>
              <w:widowControl/>
              <w:spacing w:line="240" w:lineRule="auto"/>
              <w:jc w:val="both"/>
              <w:rPr>
                <w:rStyle w:val="FontStyle19"/>
                <w:bCs w:val="0"/>
                <w:sz w:val="24"/>
                <w:szCs w:val="24"/>
                <w:lang w:val="uk-UA" w:eastAsia="uk-UA"/>
              </w:rPr>
            </w:pPr>
            <w:r w:rsidRPr="00C175AE">
              <w:rPr>
                <w:lang w:val="uk-UA"/>
              </w:rPr>
              <w:t xml:space="preserve">Виготовлення проектів землеустрою щодо відведення земельних ділянок під парками </w:t>
            </w:r>
            <w:r w:rsidRPr="00C175AE">
              <w:rPr>
                <w:lang w:val="uk-UA"/>
              </w:rPr>
              <w:lastRenderedPageBreak/>
              <w:t>і скверами ОТГ</w:t>
            </w:r>
          </w:p>
        </w:tc>
        <w:tc>
          <w:tcPr>
            <w:tcW w:w="2158" w:type="dxa"/>
            <w:vMerge/>
          </w:tcPr>
          <w:p w:rsidR="00693969" w:rsidRPr="00C175AE" w:rsidRDefault="00693969" w:rsidP="00713085">
            <w:pPr>
              <w:pStyle w:val="Style11"/>
              <w:widowControl/>
              <w:spacing w:line="240" w:lineRule="auto"/>
              <w:jc w:val="both"/>
              <w:rPr>
                <w:rStyle w:val="FontStyle19"/>
                <w:b w:val="0"/>
                <w:bCs w:val="0"/>
                <w:sz w:val="24"/>
                <w:szCs w:val="24"/>
                <w:lang w:val="uk-UA" w:eastAsia="uk-UA"/>
              </w:rPr>
            </w:pPr>
          </w:p>
        </w:tc>
        <w:tc>
          <w:tcPr>
            <w:tcW w:w="3083" w:type="dxa"/>
            <w:gridSpan w:val="2"/>
            <w:vMerge/>
          </w:tcPr>
          <w:p w:rsidR="00693969" w:rsidRPr="00C175AE" w:rsidRDefault="00693969" w:rsidP="00713085">
            <w:pPr>
              <w:pStyle w:val="Style11"/>
              <w:widowControl/>
              <w:spacing w:line="240" w:lineRule="auto"/>
              <w:jc w:val="both"/>
              <w:rPr>
                <w:rStyle w:val="FontStyle19"/>
                <w:b w:val="0"/>
                <w:bCs w:val="0"/>
                <w:sz w:val="24"/>
                <w:szCs w:val="24"/>
                <w:lang w:val="uk-UA" w:eastAsia="uk-UA"/>
              </w:rPr>
            </w:pPr>
          </w:p>
        </w:tc>
      </w:tr>
      <w:tr w:rsidR="00693969" w:rsidRPr="00992DA8" w:rsidTr="002D292A">
        <w:tc>
          <w:tcPr>
            <w:tcW w:w="540" w:type="dxa"/>
          </w:tcPr>
          <w:p w:rsidR="00693969" w:rsidRPr="00262680" w:rsidRDefault="00693969" w:rsidP="005D3168">
            <w:pPr>
              <w:pStyle w:val="Style11"/>
              <w:widowControl/>
              <w:spacing w:line="240" w:lineRule="auto"/>
              <w:jc w:val="both"/>
              <w:rPr>
                <w:rStyle w:val="FontStyle19"/>
                <w:b w:val="0"/>
                <w:bCs w:val="0"/>
                <w:lang w:val="uk-UA" w:eastAsia="uk-UA"/>
              </w:rPr>
            </w:pPr>
            <w:r w:rsidRPr="00262680">
              <w:rPr>
                <w:rStyle w:val="FontStyle19"/>
                <w:b w:val="0"/>
                <w:bCs w:val="0"/>
                <w:lang w:val="uk-UA" w:eastAsia="uk-UA"/>
              </w:rPr>
              <w:lastRenderedPageBreak/>
              <w:t>11</w:t>
            </w:r>
          </w:p>
        </w:tc>
        <w:tc>
          <w:tcPr>
            <w:tcW w:w="4676" w:type="dxa"/>
            <w:gridSpan w:val="4"/>
          </w:tcPr>
          <w:p w:rsidR="00693969" w:rsidRPr="00C175AE" w:rsidRDefault="00693969" w:rsidP="00713085">
            <w:pPr>
              <w:pStyle w:val="Style11"/>
              <w:widowControl/>
              <w:spacing w:line="240" w:lineRule="auto"/>
              <w:jc w:val="both"/>
              <w:rPr>
                <w:rStyle w:val="FontStyle19"/>
                <w:bCs w:val="0"/>
                <w:sz w:val="24"/>
                <w:szCs w:val="24"/>
                <w:lang w:val="uk-UA" w:eastAsia="uk-UA"/>
              </w:rPr>
            </w:pPr>
            <w:r w:rsidRPr="00C175AE">
              <w:rPr>
                <w:bCs/>
                <w:spacing w:val="-2"/>
                <w:lang w:val="uk-UA" w:eastAsia="zh-CN"/>
              </w:rPr>
              <w:t>Підготовка технічного завдання на виконання проекту ландшафту зелених зон з урахуванням робіт по підсипці для вирівнювання рельєфу, або зрізання лишнього шару землі, формування газону та висадкою зелених огорож, квітів, декоративних дерев</w:t>
            </w:r>
          </w:p>
        </w:tc>
        <w:tc>
          <w:tcPr>
            <w:tcW w:w="2158" w:type="dxa"/>
            <w:vMerge/>
          </w:tcPr>
          <w:p w:rsidR="00693969" w:rsidRPr="00C175AE" w:rsidRDefault="00693969" w:rsidP="00713085">
            <w:pPr>
              <w:pStyle w:val="Style11"/>
              <w:widowControl/>
              <w:spacing w:line="240" w:lineRule="auto"/>
              <w:jc w:val="both"/>
              <w:rPr>
                <w:rStyle w:val="FontStyle19"/>
                <w:b w:val="0"/>
                <w:bCs w:val="0"/>
                <w:sz w:val="24"/>
                <w:szCs w:val="24"/>
                <w:lang w:val="uk-UA" w:eastAsia="uk-UA"/>
              </w:rPr>
            </w:pPr>
          </w:p>
        </w:tc>
        <w:tc>
          <w:tcPr>
            <w:tcW w:w="3083" w:type="dxa"/>
            <w:gridSpan w:val="2"/>
            <w:vMerge/>
          </w:tcPr>
          <w:p w:rsidR="00693969" w:rsidRPr="00C175AE" w:rsidRDefault="00693969" w:rsidP="00713085">
            <w:pPr>
              <w:pStyle w:val="Style11"/>
              <w:widowControl/>
              <w:spacing w:line="240" w:lineRule="auto"/>
              <w:jc w:val="both"/>
              <w:rPr>
                <w:rStyle w:val="FontStyle19"/>
                <w:b w:val="0"/>
                <w:bCs w:val="0"/>
                <w:sz w:val="24"/>
                <w:szCs w:val="24"/>
                <w:lang w:val="uk-UA" w:eastAsia="uk-UA"/>
              </w:rPr>
            </w:pPr>
          </w:p>
        </w:tc>
      </w:tr>
      <w:tr w:rsidR="00693969" w:rsidRPr="00992DA8" w:rsidTr="002D292A">
        <w:tc>
          <w:tcPr>
            <w:tcW w:w="540" w:type="dxa"/>
          </w:tcPr>
          <w:p w:rsidR="00693969" w:rsidRPr="00262680" w:rsidRDefault="00693969" w:rsidP="00EC7AD1">
            <w:pPr>
              <w:pStyle w:val="Style11"/>
              <w:widowControl/>
              <w:spacing w:line="240" w:lineRule="auto"/>
              <w:jc w:val="both"/>
              <w:rPr>
                <w:rStyle w:val="FontStyle19"/>
                <w:b w:val="0"/>
                <w:bCs w:val="0"/>
                <w:lang w:val="uk-UA" w:eastAsia="uk-UA"/>
              </w:rPr>
            </w:pPr>
            <w:r w:rsidRPr="00262680">
              <w:rPr>
                <w:rStyle w:val="FontStyle19"/>
                <w:b w:val="0"/>
                <w:bCs w:val="0"/>
                <w:lang w:val="uk-UA" w:eastAsia="uk-UA"/>
              </w:rPr>
              <w:t>1</w:t>
            </w:r>
            <w:r w:rsidR="00EC7AD1">
              <w:rPr>
                <w:rStyle w:val="FontStyle19"/>
                <w:b w:val="0"/>
                <w:bCs w:val="0"/>
                <w:lang w:val="uk-UA" w:eastAsia="uk-UA"/>
              </w:rPr>
              <w:t>2</w:t>
            </w:r>
          </w:p>
        </w:tc>
        <w:tc>
          <w:tcPr>
            <w:tcW w:w="4676" w:type="dxa"/>
            <w:gridSpan w:val="4"/>
          </w:tcPr>
          <w:p w:rsidR="00693969" w:rsidRPr="00C175AE" w:rsidRDefault="00693969" w:rsidP="00C175AE">
            <w:pPr>
              <w:pStyle w:val="Style11"/>
              <w:widowControl/>
              <w:spacing w:line="240" w:lineRule="auto"/>
              <w:jc w:val="both"/>
              <w:rPr>
                <w:lang w:val="uk-UA" w:eastAsia="zh-CN"/>
              </w:rPr>
            </w:pPr>
            <w:r w:rsidRPr="00C175AE">
              <w:rPr>
                <w:color w:val="000000"/>
                <w:lang w:val="uk-UA"/>
              </w:rPr>
              <w:t>О</w:t>
            </w:r>
            <w:r w:rsidRPr="00C175AE">
              <w:rPr>
                <w:color w:val="000000"/>
              </w:rPr>
              <w:t>блаштування сучасної громадської вбиральні в історичній частині міста.</w:t>
            </w:r>
          </w:p>
        </w:tc>
        <w:tc>
          <w:tcPr>
            <w:tcW w:w="2158" w:type="dxa"/>
            <w:vMerge/>
          </w:tcPr>
          <w:p w:rsidR="00693969" w:rsidRPr="00C175AE" w:rsidRDefault="00693969" w:rsidP="00713085">
            <w:pPr>
              <w:pStyle w:val="Style11"/>
              <w:widowControl/>
              <w:spacing w:line="240" w:lineRule="auto"/>
              <w:jc w:val="both"/>
              <w:rPr>
                <w:rStyle w:val="FontStyle19"/>
                <w:b w:val="0"/>
                <w:bCs w:val="0"/>
                <w:sz w:val="24"/>
                <w:szCs w:val="24"/>
                <w:lang w:val="uk-UA" w:eastAsia="uk-UA"/>
              </w:rPr>
            </w:pPr>
          </w:p>
        </w:tc>
        <w:tc>
          <w:tcPr>
            <w:tcW w:w="3083" w:type="dxa"/>
            <w:gridSpan w:val="2"/>
          </w:tcPr>
          <w:p w:rsidR="00693969" w:rsidRPr="00C175AE" w:rsidRDefault="00693969" w:rsidP="00713085">
            <w:pPr>
              <w:pStyle w:val="Style11"/>
              <w:widowControl/>
              <w:spacing w:line="240" w:lineRule="auto"/>
              <w:jc w:val="both"/>
              <w:rPr>
                <w:rStyle w:val="FontStyle19"/>
                <w:b w:val="0"/>
                <w:bCs w:val="0"/>
                <w:sz w:val="24"/>
                <w:szCs w:val="24"/>
                <w:lang w:val="uk-UA" w:eastAsia="uk-UA"/>
              </w:rPr>
            </w:pPr>
            <w:r w:rsidRPr="00C175AE">
              <w:rPr>
                <w:rStyle w:val="FontStyle19"/>
                <w:b w:val="0"/>
                <w:bCs w:val="0"/>
                <w:sz w:val="24"/>
                <w:szCs w:val="24"/>
                <w:lang w:val="uk-UA" w:eastAsia="uk-UA"/>
              </w:rPr>
              <w:t xml:space="preserve">Дотримання безпечного санітарного стану та комфорту у місті </w:t>
            </w:r>
          </w:p>
        </w:tc>
      </w:tr>
      <w:tr w:rsidR="00FD70A6" w:rsidRPr="00992DA8" w:rsidTr="00AD2C6B">
        <w:tc>
          <w:tcPr>
            <w:tcW w:w="10457" w:type="dxa"/>
            <w:gridSpan w:val="8"/>
          </w:tcPr>
          <w:p w:rsidR="00FD70A6" w:rsidRPr="003A0AB5" w:rsidRDefault="00FD70A6" w:rsidP="00713085">
            <w:pPr>
              <w:pStyle w:val="Style11"/>
              <w:widowControl/>
              <w:spacing w:line="240" w:lineRule="auto"/>
              <w:jc w:val="both"/>
              <w:rPr>
                <w:rStyle w:val="FontStyle19"/>
                <w:bCs w:val="0"/>
                <w:sz w:val="28"/>
                <w:szCs w:val="28"/>
                <w:lang w:val="uk-UA" w:eastAsia="uk-UA"/>
              </w:rPr>
            </w:pPr>
            <w:r w:rsidRPr="003A0AB5">
              <w:rPr>
                <w:rStyle w:val="FontStyle19"/>
                <w:bCs w:val="0"/>
                <w:sz w:val="28"/>
                <w:szCs w:val="28"/>
                <w:lang w:val="uk-UA" w:eastAsia="uk-UA"/>
              </w:rPr>
              <w:t xml:space="preserve">2.2.4 Енергозбереження </w:t>
            </w:r>
          </w:p>
        </w:tc>
      </w:tr>
      <w:tr w:rsidR="00FD70A6" w:rsidRPr="00992DA8" w:rsidTr="00AD2C6B">
        <w:tc>
          <w:tcPr>
            <w:tcW w:w="10457" w:type="dxa"/>
            <w:gridSpan w:val="8"/>
          </w:tcPr>
          <w:p w:rsidR="00FD70A6" w:rsidRPr="00262680" w:rsidRDefault="00FD70A6" w:rsidP="003A0AB5">
            <w:pPr>
              <w:pStyle w:val="Style11"/>
              <w:widowControl/>
              <w:spacing w:line="240" w:lineRule="auto"/>
              <w:jc w:val="both"/>
              <w:rPr>
                <w:rStyle w:val="FontStyle19"/>
                <w:b w:val="0"/>
                <w:bCs w:val="0"/>
                <w:sz w:val="24"/>
                <w:szCs w:val="24"/>
                <w:lang w:val="uk-UA" w:eastAsia="uk-UA"/>
              </w:rPr>
            </w:pPr>
            <w:r w:rsidRPr="00262680">
              <w:rPr>
                <w:rStyle w:val="FontStyle19"/>
                <w:b w:val="0"/>
                <w:bCs w:val="0"/>
                <w:i/>
                <w:sz w:val="24"/>
                <w:szCs w:val="24"/>
                <w:lang w:val="uk-UA" w:eastAsia="uk-UA"/>
              </w:rPr>
              <w:t>Завдання 1</w:t>
            </w:r>
            <w:r w:rsidR="00F70BAF" w:rsidRPr="00262680">
              <w:rPr>
                <w:lang w:val="uk-UA"/>
              </w:rPr>
              <w:t xml:space="preserve"> </w:t>
            </w:r>
            <w:r w:rsidR="00F70BAF" w:rsidRPr="00262680">
              <w:rPr>
                <w:b/>
                <w:lang w:val="uk-UA"/>
              </w:rPr>
              <w:t xml:space="preserve">Стимулювання населення, </w:t>
            </w:r>
            <w:r w:rsidR="00F70BAF" w:rsidRPr="00262680">
              <w:rPr>
                <w:b/>
                <w:bCs/>
                <w:lang w:val="uk-UA"/>
              </w:rPr>
              <w:t>ОСББ та ЖБК</w:t>
            </w:r>
            <w:r w:rsidR="00F70BAF" w:rsidRPr="00262680">
              <w:rPr>
                <w:b/>
                <w:lang w:val="uk-UA"/>
              </w:rPr>
              <w:t xml:space="preserve"> до запровадження ефективного використання енергетичних ресурсів</w:t>
            </w:r>
          </w:p>
        </w:tc>
      </w:tr>
      <w:tr w:rsidR="00262680" w:rsidRPr="00992DA8" w:rsidTr="00AD2C6B">
        <w:tc>
          <w:tcPr>
            <w:tcW w:w="540" w:type="dxa"/>
          </w:tcPr>
          <w:p w:rsidR="00262680" w:rsidRPr="00262680" w:rsidRDefault="00262680" w:rsidP="00713085">
            <w:pPr>
              <w:pStyle w:val="Style11"/>
              <w:widowControl/>
              <w:spacing w:line="240" w:lineRule="auto"/>
              <w:jc w:val="both"/>
              <w:rPr>
                <w:rStyle w:val="FontStyle19"/>
                <w:bCs w:val="0"/>
                <w:lang w:val="uk-UA" w:eastAsia="uk-UA"/>
              </w:rPr>
            </w:pPr>
            <w:r w:rsidRPr="00262680">
              <w:rPr>
                <w:rStyle w:val="FontStyle19"/>
                <w:bCs w:val="0"/>
                <w:lang w:val="uk-UA" w:eastAsia="uk-UA"/>
              </w:rPr>
              <w:t>1</w:t>
            </w:r>
          </w:p>
        </w:tc>
        <w:tc>
          <w:tcPr>
            <w:tcW w:w="4676" w:type="dxa"/>
            <w:gridSpan w:val="4"/>
          </w:tcPr>
          <w:p w:rsidR="00262680" w:rsidRPr="00F70BAF" w:rsidRDefault="00262680" w:rsidP="00B37875">
            <w:pPr>
              <w:pStyle w:val="Style11"/>
              <w:widowControl/>
              <w:spacing w:line="240" w:lineRule="auto"/>
              <w:jc w:val="both"/>
              <w:rPr>
                <w:rStyle w:val="FontStyle19"/>
                <w:bCs w:val="0"/>
                <w:lang w:val="uk-UA" w:eastAsia="uk-UA"/>
              </w:rPr>
            </w:pPr>
            <w:r w:rsidRPr="00454160">
              <w:rPr>
                <w:lang w:val="uk-UA"/>
              </w:rPr>
              <w:t>Забезпечення відшкодування частини тіла кредит</w:t>
            </w:r>
            <w:r w:rsidR="00B37875">
              <w:rPr>
                <w:lang w:val="uk-UA"/>
              </w:rPr>
              <w:t>у</w:t>
            </w:r>
            <w:r w:rsidRPr="00454160">
              <w:rPr>
                <w:lang w:val="uk-UA"/>
              </w:rPr>
              <w:t xml:space="preserve"> на </w:t>
            </w:r>
            <w:r w:rsidRPr="00454160">
              <w:rPr>
                <w:bCs/>
                <w:spacing w:val="-2"/>
                <w:lang w:val="uk-UA"/>
              </w:rPr>
              <w:t>з</w:t>
            </w:r>
            <w:r w:rsidRPr="00454160">
              <w:rPr>
                <w:bCs/>
                <w:spacing w:val="1"/>
                <w:lang w:val="uk-UA"/>
              </w:rPr>
              <w:t>а</w:t>
            </w:r>
            <w:r w:rsidRPr="00454160">
              <w:rPr>
                <w:bCs/>
                <w:spacing w:val="-1"/>
                <w:lang w:val="uk-UA"/>
              </w:rPr>
              <w:t>п</w:t>
            </w:r>
            <w:r w:rsidRPr="00454160">
              <w:rPr>
                <w:bCs/>
                <w:lang w:val="uk-UA"/>
              </w:rPr>
              <w:t>р</w:t>
            </w:r>
            <w:r w:rsidRPr="00454160">
              <w:rPr>
                <w:bCs/>
                <w:spacing w:val="1"/>
                <w:lang w:val="uk-UA"/>
              </w:rPr>
              <w:t>о</w:t>
            </w:r>
            <w:r w:rsidRPr="00454160">
              <w:rPr>
                <w:bCs/>
                <w:spacing w:val="-3"/>
                <w:lang w:val="uk-UA"/>
              </w:rPr>
              <w:t>в</w:t>
            </w:r>
            <w:r w:rsidRPr="00454160">
              <w:rPr>
                <w:bCs/>
                <w:spacing w:val="1"/>
                <w:lang w:val="uk-UA"/>
              </w:rPr>
              <w:t>а</w:t>
            </w:r>
            <w:r w:rsidRPr="00454160">
              <w:rPr>
                <w:bCs/>
                <w:lang w:val="uk-UA"/>
              </w:rPr>
              <w:t>д</w:t>
            </w:r>
            <w:r w:rsidRPr="00454160">
              <w:rPr>
                <w:bCs/>
                <w:spacing w:val="-3"/>
                <w:lang w:val="uk-UA"/>
              </w:rPr>
              <w:t>ж</w:t>
            </w:r>
            <w:r w:rsidRPr="00454160">
              <w:rPr>
                <w:bCs/>
                <w:lang w:val="uk-UA"/>
              </w:rPr>
              <w:t>ен</w:t>
            </w:r>
            <w:r w:rsidRPr="00454160">
              <w:rPr>
                <w:bCs/>
                <w:spacing w:val="-2"/>
                <w:lang w:val="uk-UA"/>
              </w:rPr>
              <w:t>н</w:t>
            </w:r>
            <w:r w:rsidRPr="00454160">
              <w:rPr>
                <w:bCs/>
                <w:lang w:val="uk-UA"/>
              </w:rPr>
              <w:t>я</w:t>
            </w:r>
            <w:r w:rsidRPr="00454160">
              <w:rPr>
                <w:bCs/>
                <w:spacing w:val="-1"/>
                <w:lang w:val="uk-UA"/>
              </w:rPr>
              <w:t xml:space="preserve"> </w:t>
            </w:r>
            <w:r w:rsidRPr="00454160">
              <w:rPr>
                <w:bCs/>
                <w:lang w:val="uk-UA"/>
              </w:rPr>
              <w:t>енер</w:t>
            </w:r>
            <w:r w:rsidRPr="00454160">
              <w:rPr>
                <w:bCs/>
                <w:spacing w:val="-1"/>
                <w:lang w:val="uk-UA"/>
              </w:rPr>
              <w:t>г</w:t>
            </w:r>
            <w:r w:rsidRPr="00454160">
              <w:rPr>
                <w:bCs/>
                <w:spacing w:val="1"/>
                <w:lang w:val="uk-UA"/>
              </w:rPr>
              <w:t>о</w:t>
            </w:r>
            <w:r w:rsidRPr="00454160">
              <w:rPr>
                <w:bCs/>
                <w:lang w:val="uk-UA"/>
              </w:rPr>
              <w:t>е</w:t>
            </w:r>
            <w:r w:rsidRPr="00454160">
              <w:rPr>
                <w:bCs/>
                <w:spacing w:val="-2"/>
                <w:lang w:val="uk-UA"/>
              </w:rPr>
              <w:t>ф</w:t>
            </w:r>
            <w:r w:rsidRPr="00454160">
              <w:rPr>
                <w:bCs/>
                <w:lang w:val="uk-UA"/>
              </w:rPr>
              <w:t>екти</w:t>
            </w:r>
            <w:r w:rsidRPr="00454160">
              <w:rPr>
                <w:bCs/>
                <w:spacing w:val="-1"/>
                <w:lang w:val="uk-UA"/>
              </w:rPr>
              <w:t>вни</w:t>
            </w:r>
            <w:r w:rsidRPr="00454160">
              <w:rPr>
                <w:bCs/>
                <w:lang w:val="uk-UA"/>
              </w:rPr>
              <w:t>х</w:t>
            </w:r>
            <w:r w:rsidRPr="00454160">
              <w:rPr>
                <w:bCs/>
                <w:spacing w:val="1"/>
                <w:lang w:val="uk-UA"/>
              </w:rPr>
              <w:t xml:space="preserve"> </w:t>
            </w:r>
            <w:r w:rsidRPr="00454160">
              <w:rPr>
                <w:bCs/>
                <w:spacing w:val="-3"/>
                <w:lang w:val="uk-UA"/>
              </w:rPr>
              <w:t>з</w:t>
            </w:r>
            <w:r w:rsidRPr="00454160">
              <w:rPr>
                <w:bCs/>
                <w:spacing w:val="1"/>
                <w:lang w:val="uk-UA"/>
              </w:rPr>
              <w:t>а</w:t>
            </w:r>
            <w:r w:rsidRPr="00454160">
              <w:rPr>
                <w:bCs/>
                <w:spacing w:val="-1"/>
                <w:lang w:val="uk-UA"/>
              </w:rPr>
              <w:t>х</w:t>
            </w:r>
            <w:r w:rsidRPr="00454160">
              <w:rPr>
                <w:bCs/>
                <w:spacing w:val="1"/>
                <w:lang w:val="uk-UA"/>
              </w:rPr>
              <w:t>о</w:t>
            </w:r>
            <w:r w:rsidRPr="00454160">
              <w:rPr>
                <w:bCs/>
                <w:lang w:val="uk-UA"/>
              </w:rPr>
              <w:t xml:space="preserve">дів </w:t>
            </w:r>
            <w:r w:rsidRPr="00454160">
              <w:rPr>
                <w:bCs/>
                <w:spacing w:val="-1"/>
                <w:lang w:val="uk-UA"/>
              </w:rPr>
              <w:t>на</w:t>
            </w:r>
            <w:r w:rsidRPr="00454160">
              <w:rPr>
                <w:bCs/>
                <w:lang w:val="uk-UA"/>
              </w:rPr>
              <w:t>се</w:t>
            </w:r>
            <w:r w:rsidRPr="00454160">
              <w:rPr>
                <w:bCs/>
                <w:spacing w:val="-1"/>
                <w:lang w:val="uk-UA"/>
              </w:rPr>
              <w:t>л</w:t>
            </w:r>
            <w:r w:rsidRPr="00454160">
              <w:rPr>
                <w:bCs/>
                <w:lang w:val="uk-UA"/>
              </w:rPr>
              <w:t>ен</w:t>
            </w:r>
            <w:r w:rsidRPr="00454160">
              <w:rPr>
                <w:bCs/>
                <w:spacing w:val="-2"/>
                <w:lang w:val="uk-UA"/>
              </w:rPr>
              <w:t>н</w:t>
            </w:r>
            <w:r w:rsidRPr="00454160">
              <w:rPr>
                <w:bCs/>
                <w:lang w:val="uk-UA"/>
              </w:rPr>
              <w:t xml:space="preserve">я, </w:t>
            </w:r>
            <w:r w:rsidRPr="00454160">
              <w:rPr>
                <w:bCs/>
                <w:spacing w:val="1"/>
                <w:lang w:val="uk-UA"/>
              </w:rPr>
              <w:t>об</w:t>
            </w:r>
            <w:r w:rsidRPr="00454160">
              <w:rPr>
                <w:bCs/>
                <w:spacing w:val="-2"/>
                <w:lang w:val="uk-UA"/>
              </w:rPr>
              <w:t>’</w:t>
            </w:r>
            <w:r w:rsidRPr="00454160">
              <w:rPr>
                <w:bCs/>
                <w:spacing w:val="1"/>
                <w:lang w:val="uk-UA"/>
              </w:rPr>
              <w:t>є</w:t>
            </w:r>
            <w:r w:rsidRPr="00454160">
              <w:rPr>
                <w:bCs/>
                <w:lang w:val="uk-UA"/>
              </w:rPr>
              <w:t>д</w:t>
            </w:r>
            <w:r w:rsidRPr="00454160">
              <w:rPr>
                <w:bCs/>
                <w:spacing w:val="-1"/>
                <w:lang w:val="uk-UA"/>
              </w:rPr>
              <w:t>н</w:t>
            </w:r>
            <w:r w:rsidRPr="00454160">
              <w:rPr>
                <w:bCs/>
                <w:spacing w:val="1"/>
                <w:lang w:val="uk-UA"/>
              </w:rPr>
              <w:t>а</w:t>
            </w:r>
            <w:r w:rsidRPr="00454160">
              <w:rPr>
                <w:bCs/>
                <w:spacing w:val="-3"/>
                <w:lang w:val="uk-UA"/>
              </w:rPr>
              <w:t>н</w:t>
            </w:r>
            <w:r w:rsidRPr="00454160">
              <w:rPr>
                <w:bCs/>
                <w:lang w:val="uk-UA"/>
              </w:rPr>
              <w:t>ь с</w:t>
            </w:r>
            <w:r w:rsidRPr="00454160">
              <w:rPr>
                <w:bCs/>
                <w:spacing w:val="-1"/>
                <w:lang w:val="uk-UA"/>
              </w:rPr>
              <w:t>п</w:t>
            </w:r>
            <w:r w:rsidRPr="00454160">
              <w:rPr>
                <w:bCs/>
                <w:spacing w:val="1"/>
                <w:lang w:val="uk-UA"/>
              </w:rPr>
              <w:t>і</w:t>
            </w:r>
            <w:r w:rsidRPr="00454160">
              <w:rPr>
                <w:bCs/>
                <w:lang w:val="uk-UA"/>
              </w:rPr>
              <w:t>в</w:t>
            </w:r>
            <w:r w:rsidRPr="00454160">
              <w:rPr>
                <w:bCs/>
                <w:spacing w:val="-1"/>
                <w:lang w:val="uk-UA"/>
              </w:rPr>
              <w:t>вл</w:t>
            </w:r>
            <w:r w:rsidRPr="00454160">
              <w:rPr>
                <w:bCs/>
                <w:spacing w:val="1"/>
                <w:lang w:val="uk-UA"/>
              </w:rPr>
              <w:t>а</w:t>
            </w:r>
            <w:r w:rsidRPr="00454160">
              <w:rPr>
                <w:bCs/>
                <w:spacing w:val="-2"/>
                <w:lang w:val="uk-UA"/>
              </w:rPr>
              <w:t>с</w:t>
            </w:r>
            <w:r w:rsidRPr="00454160">
              <w:rPr>
                <w:bCs/>
                <w:spacing w:val="-1"/>
                <w:lang w:val="uk-UA"/>
              </w:rPr>
              <w:t>ник</w:t>
            </w:r>
            <w:r w:rsidRPr="00454160">
              <w:rPr>
                <w:bCs/>
                <w:spacing w:val="1"/>
                <w:lang w:val="uk-UA"/>
              </w:rPr>
              <w:t>і</w:t>
            </w:r>
            <w:r w:rsidRPr="00454160">
              <w:rPr>
                <w:bCs/>
                <w:lang w:val="uk-UA"/>
              </w:rPr>
              <w:t>в</w:t>
            </w:r>
            <w:r w:rsidRPr="00454160">
              <w:rPr>
                <w:bCs/>
                <w:spacing w:val="-1"/>
                <w:lang w:val="uk-UA"/>
              </w:rPr>
              <w:t xml:space="preserve"> </w:t>
            </w:r>
            <w:r w:rsidRPr="00454160">
              <w:rPr>
                <w:bCs/>
                <w:spacing w:val="1"/>
                <w:lang w:val="uk-UA"/>
              </w:rPr>
              <w:t>ба</w:t>
            </w:r>
            <w:r w:rsidRPr="00454160">
              <w:rPr>
                <w:bCs/>
                <w:spacing w:val="-3"/>
                <w:lang w:val="uk-UA"/>
              </w:rPr>
              <w:t>г</w:t>
            </w:r>
            <w:r w:rsidRPr="00454160">
              <w:rPr>
                <w:bCs/>
                <w:spacing w:val="1"/>
                <w:lang w:val="uk-UA"/>
              </w:rPr>
              <w:t>а</w:t>
            </w:r>
            <w:r w:rsidRPr="00454160">
              <w:rPr>
                <w:bCs/>
                <w:spacing w:val="-1"/>
                <w:lang w:val="uk-UA"/>
              </w:rPr>
              <w:t>т</w:t>
            </w:r>
            <w:r w:rsidRPr="00454160">
              <w:rPr>
                <w:bCs/>
                <w:spacing w:val="1"/>
                <w:lang w:val="uk-UA"/>
              </w:rPr>
              <w:t>о</w:t>
            </w:r>
            <w:r w:rsidRPr="00454160">
              <w:rPr>
                <w:bCs/>
                <w:spacing w:val="-1"/>
                <w:lang w:val="uk-UA"/>
              </w:rPr>
              <w:t>к</w:t>
            </w:r>
            <w:r w:rsidRPr="00454160">
              <w:rPr>
                <w:bCs/>
                <w:spacing w:val="-3"/>
                <w:lang w:val="uk-UA"/>
              </w:rPr>
              <w:t>в</w:t>
            </w:r>
            <w:r w:rsidRPr="00454160">
              <w:rPr>
                <w:bCs/>
                <w:spacing w:val="1"/>
                <w:lang w:val="uk-UA"/>
              </w:rPr>
              <w:t>а</w:t>
            </w:r>
            <w:r w:rsidRPr="00454160">
              <w:rPr>
                <w:bCs/>
                <w:lang w:val="uk-UA"/>
              </w:rPr>
              <w:t>р</w:t>
            </w:r>
            <w:r w:rsidRPr="00454160">
              <w:rPr>
                <w:bCs/>
                <w:spacing w:val="-1"/>
                <w:lang w:val="uk-UA"/>
              </w:rPr>
              <w:t>ти</w:t>
            </w:r>
            <w:r w:rsidRPr="00454160">
              <w:rPr>
                <w:bCs/>
                <w:lang w:val="uk-UA"/>
              </w:rPr>
              <w:t>р</w:t>
            </w:r>
            <w:r w:rsidRPr="00454160">
              <w:rPr>
                <w:bCs/>
                <w:spacing w:val="-1"/>
                <w:lang w:val="uk-UA"/>
              </w:rPr>
              <w:t>ни</w:t>
            </w:r>
            <w:r w:rsidRPr="00454160">
              <w:rPr>
                <w:bCs/>
                <w:lang w:val="uk-UA"/>
              </w:rPr>
              <w:t>х</w:t>
            </w:r>
            <w:r w:rsidRPr="00454160">
              <w:rPr>
                <w:bCs/>
                <w:spacing w:val="1"/>
                <w:lang w:val="uk-UA"/>
              </w:rPr>
              <w:t xml:space="preserve"> </w:t>
            </w:r>
            <w:r w:rsidRPr="00454160">
              <w:rPr>
                <w:bCs/>
                <w:lang w:val="uk-UA"/>
              </w:rPr>
              <w:t>б</w:t>
            </w:r>
            <w:r w:rsidRPr="00454160">
              <w:rPr>
                <w:bCs/>
                <w:spacing w:val="1"/>
                <w:lang w:val="uk-UA"/>
              </w:rPr>
              <w:t>у</w:t>
            </w:r>
            <w:r w:rsidRPr="00454160">
              <w:rPr>
                <w:bCs/>
                <w:lang w:val="uk-UA"/>
              </w:rPr>
              <w:t>д</w:t>
            </w:r>
            <w:r w:rsidRPr="00454160">
              <w:rPr>
                <w:bCs/>
                <w:spacing w:val="-1"/>
                <w:lang w:val="uk-UA"/>
              </w:rPr>
              <w:t>инк</w:t>
            </w:r>
            <w:r w:rsidRPr="00454160">
              <w:rPr>
                <w:bCs/>
                <w:spacing w:val="1"/>
                <w:lang w:val="uk-UA"/>
              </w:rPr>
              <w:t>і</w:t>
            </w:r>
            <w:r w:rsidRPr="00454160">
              <w:rPr>
                <w:bCs/>
                <w:lang w:val="uk-UA"/>
              </w:rPr>
              <w:t>в (ОСББ)</w:t>
            </w:r>
            <w:r w:rsidRPr="00454160">
              <w:rPr>
                <w:bCs/>
                <w:spacing w:val="-3"/>
                <w:lang w:val="uk-UA"/>
              </w:rPr>
              <w:t xml:space="preserve"> </w:t>
            </w:r>
            <w:r w:rsidRPr="00454160">
              <w:rPr>
                <w:bCs/>
                <w:spacing w:val="1"/>
                <w:lang w:val="uk-UA"/>
              </w:rPr>
              <w:t>т</w:t>
            </w:r>
            <w:r w:rsidRPr="00454160">
              <w:rPr>
                <w:bCs/>
                <w:lang w:val="uk-UA"/>
              </w:rPr>
              <w:t>а</w:t>
            </w:r>
            <w:r w:rsidRPr="00454160">
              <w:rPr>
                <w:bCs/>
                <w:spacing w:val="-2"/>
                <w:lang w:val="uk-UA"/>
              </w:rPr>
              <w:t xml:space="preserve"> ж</w:t>
            </w:r>
            <w:r w:rsidRPr="00454160">
              <w:rPr>
                <w:bCs/>
                <w:spacing w:val="-1"/>
                <w:lang w:val="uk-UA"/>
              </w:rPr>
              <w:t>и</w:t>
            </w:r>
            <w:r w:rsidRPr="00454160">
              <w:rPr>
                <w:bCs/>
                <w:spacing w:val="1"/>
                <w:lang w:val="uk-UA"/>
              </w:rPr>
              <w:t>тло</w:t>
            </w:r>
            <w:r w:rsidRPr="00454160">
              <w:rPr>
                <w:bCs/>
                <w:spacing w:val="-3"/>
                <w:lang w:val="uk-UA"/>
              </w:rPr>
              <w:t>в</w:t>
            </w:r>
            <w:r w:rsidRPr="00454160">
              <w:rPr>
                <w:bCs/>
                <w:spacing w:val="8"/>
                <w:lang w:val="uk-UA"/>
              </w:rPr>
              <w:t>о</w:t>
            </w:r>
            <w:r w:rsidR="0090473E">
              <w:rPr>
                <w:bCs/>
                <w:spacing w:val="8"/>
                <w:lang w:val="uk-UA"/>
              </w:rPr>
              <w:t xml:space="preserve"> </w:t>
            </w:r>
            <w:r w:rsidRPr="00454160">
              <w:rPr>
                <w:bCs/>
                <w:lang w:val="uk-UA"/>
              </w:rPr>
              <w:t xml:space="preserve">- </w:t>
            </w:r>
            <w:r w:rsidRPr="00454160">
              <w:rPr>
                <w:bCs/>
                <w:spacing w:val="1"/>
                <w:lang w:val="uk-UA"/>
              </w:rPr>
              <w:t>бу</w:t>
            </w:r>
            <w:r w:rsidRPr="00454160">
              <w:rPr>
                <w:bCs/>
                <w:spacing w:val="-3"/>
                <w:lang w:val="uk-UA"/>
              </w:rPr>
              <w:t>д</w:t>
            </w:r>
            <w:r w:rsidRPr="00454160">
              <w:rPr>
                <w:bCs/>
                <w:spacing w:val="1"/>
                <w:lang w:val="uk-UA"/>
              </w:rPr>
              <w:t>і</w:t>
            </w:r>
            <w:r w:rsidRPr="00454160">
              <w:rPr>
                <w:bCs/>
                <w:lang w:val="uk-UA"/>
              </w:rPr>
              <w:t>в</w:t>
            </w:r>
            <w:r w:rsidRPr="00454160">
              <w:rPr>
                <w:bCs/>
                <w:spacing w:val="-3"/>
                <w:lang w:val="uk-UA"/>
              </w:rPr>
              <w:t>е</w:t>
            </w:r>
            <w:r w:rsidRPr="00454160">
              <w:rPr>
                <w:bCs/>
                <w:spacing w:val="1"/>
                <w:lang w:val="uk-UA"/>
              </w:rPr>
              <w:t>л</w:t>
            </w:r>
            <w:r w:rsidRPr="00454160">
              <w:rPr>
                <w:bCs/>
                <w:lang w:val="uk-UA"/>
              </w:rPr>
              <w:t>ьн</w:t>
            </w:r>
            <w:r w:rsidRPr="00454160">
              <w:rPr>
                <w:bCs/>
                <w:spacing w:val="-2"/>
                <w:lang w:val="uk-UA"/>
              </w:rPr>
              <w:t>и</w:t>
            </w:r>
            <w:r w:rsidRPr="00454160">
              <w:rPr>
                <w:bCs/>
                <w:lang w:val="uk-UA"/>
              </w:rPr>
              <w:t>х</w:t>
            </w:r>
            <w:r w:rsidRPr="00454160">
              <w:rPr>
                <w:bCs/>
                <w:spacing w:val="1"/>
                <w:lang w:val="uk-UA"/>
              </w:rPr>
              <w:t xml:space="preserve"> </w:t>
            </w:r>
            <w:r w:rsidRPr="00454160">
              <w:rPr>
                <w:bCs/>
                <w:spacing w:val="-1"/>
                <w:lang w:val="uk-UA"/>
              </w:rPr>
              <w:t>ко</w:t>
            </w:r>
            <w:r w:rsidRPr="00454160">
              <w:rPr>
                <w:bCs/>
                <w:spacing w:val="1"/>
                <w:lang w:val="uk-UA"/>
              </w:rPr>
              <w:t>о</w:t>
            </w:r>
            <w:r w:rsidRPr="00454160">
              <w:rPr>
                <w:bCs/>
                <w:spacing w:val="-1"/>
                <w:lang w:val="uk-UA"/>
              </w:rPr>
              <w:t>п</w:t>
            </w:r>
            <w:r w:rsidRPr="00454160">
              <w:rPr>
                <w:bCs/>
                <w:spacing w:val="-2"/>
                <w:lang w:val="uk-UA"/>
              </w:rPr>
              <w:t>е</w:t>
            </w:r>
            <w:r w:rsidRPr="00454160">
              <w:rPr>
                <w:bCs/>
                <w:lang w:val="uk-UA"/>
              </w:rPr>
              <w:t>р</w:t>
            </w:r>
            <w:r w:rsidRPr="00454160">
              <w:rPr>
                <w:bCs/>
                <w:spacing w:val="1"/>
                <w:lang w:val="uk-UA"/>
              </w:rPr>
              <w:t>ат</w:t>
            </w:r>
            <w:r w:rsidRPr="00454160">
              <w:rPr>
                <w:bCs/>
                <w:spacing w:val="-1"/>
                <w:lang w:val="uk-UA"/>
              </w:rPr>
              <w:t>и</w:t>
            </w:r>
            <w:r w:rsidRPr="00454160">
              <w:rPr>
                <w:bCs/>
                <w:spacing w:val="-3"/>
                <w:lang w:val="uk-UA"/>
              </w:rPr>
              <w:t>в</w:t>
            </w:r>
            <w:r w:rsidRPr="00454160">
              <w:rPr>
                <w:bCs/>
                <w:spacing w:val="1"/>
                <w:lang w:val="uk-UA"/>
              </w:rPr>
              <w:t>і</w:t>
            </w:r>
            <w:r w:rsidRPr="00454160">
              <w:rPr>
                <w:bCs/>
                <w:lang w:val="uk-UA"/>
              </w:rPr>
              <w:t>в</w:t>
            </w:r>
            <w:r w:rsidRPr="00454160">
              <w:rPr>
                <w:bCs/>
                <w:spacing w:val="-1"/>
                <w:lang w:val="uk-UA"/>
              </w:rPr>
              <w:t xml:space="preserve"> (ЖБК)</w:t>
            </w:r>
            <w:r w:rsidRPr="00454160">
              <w:rPr>
                <w:lang w:val="uk-UA"/>
              </w:rPr>
              <w:t xml:space="preserve"> населених пунктів, що входять до складу Ніжинської міської об’єднаної територіальної громади</w:t>
            </w:r>
          </w:p>
        </w:tc>
        <w:tc>
          <w:tcPr>
            <w:tcW w:w="2158" w:type="dxa"/>
            <w:vMerge w:val="restart"/>
          </w:tcPr>
          <w:p w:rsidR="007738F3" w:rsidRPr="007738F3" w:rsidRDefault="007738F3" w:rsidP="002D292A">
            <w:pPr>
              <w:jc w:val="both"/>
            </w:pPr>
            <w:r w:rsidRPr="007738F3">
              <w:rPr>
                <w:sz w:val="22"/>
                <w:szCs w:val="22"/>
              </w:rPr>
              <w:t>Відділ економіки та інвестиційної діяльності виконавчого комітету Ніжинської міської ради</w:t>
            </w:r>
            <w:r w:rsidR="00AD2C6B">
              <w:rPr>
                <w:sz w:val="22"/>
                <w:szCs w:val="22"/>
              </w:rPr>
              <w:t xml:space="preserve"> </w:t>
            </w:r>
            <w:r w:rsidRPr="007738F3">
              <w:rPr>
                <w:sz w:val="22"/>
                <w:szCs w:val="22"/>
              </w:rPr>
              <w:t>(с</w:t>
            </w:r>
            <w:r w:rsidRPr="007738F3">
              <w:rPr>
                <w:rStyle w:val="FontStyle19"/>
                <w:b w:val="0"/>
                <w:bCs w:val="0"/>
                <w:sz w:val="22"/>
                <w:szCs w:val="22"/>
                <w:lang w:eastAsia="uk-UA"/>
              </w:rPr>
              <w:t xml:space="preserve">ектор </w:t>
            </w:r>
            <w:r w:rsidR="00AD2C6B">
              <w:rPr>
                <w:rStyle w:val="FontStyle19"/>
                <w:b w:val="0"/>
                <w:bCs w:val="0"/>
                <w:sz w:val="22"/>
                <w:szCs w:val="22"/>
                <w:lang w:eastAsia="uk-UA"/>
              </w:rPr>
              <w:t>е</w:t>
            </w:r>
            <w:r w:rsidRPr="007738F3">
              <w:rPr>
                <w:sz w:val="22"/>
                <w:szCs w:val="22"/>
              </w:rPr>
              <w:t xml:space="preserve">нергоменеджменту та енергоефективності) </w:t>
            </w:r>
          </w:p>
          <w:p w:rsidR="00262680" w:rsidRPr="00262680" w:rsidRDefault="00262680" w:rsidP="00547256">
            <w:pPr>
              <w:jc w:val="both"/>
              <w:rPr>
                <w:rStyle w:val="FontStyle19"/>
                <w:b w:val="0"/>
                <w:bCs w:val="0"/>
                <w:lang w:eastAsia="uk-UA"/>
              </w:rPr>
            </w:pPr>
          </w:p>
        </w:tc>
        <w:tc>
          <w:tcPr>
            <w:tcW w:w="3083" w:type="dxa"/>
            <w:gridSpan w:val="2"/>
          </w:tcPr>
          <w:p w:rsidR="00262680" w:rsidRPr="00992DA8" w:rsidRDefault="00262680" w:rsidP="0090473E">
            <w:pPr>
              <w:pStyle w:val="Style11"/>
              <w:widowControl/>
              <w:spacing w:line="240" w:lineRule="auto"/>
              <w:jc w:val="both"/>
              <w:rPr>
                <w:rStyle w:val="FontStyle19"/>
                <w:b w:val="0"/>
                <w:bCs w:val="0"/>
                <w:sz w:val="28"/>
                <w:szCs w:val="28"/>
                <w:lang w:val="uk-UA" w:eastAsia="uk-UA"/>
              </w:rPr>
            </w:pPr>
            <w:r w:rsidRPr="00454160">
              <w:rPr>
                <w:lang w:val="uk-UA"/>
              </w:rPr>
              <w:t>Зменшення споживання паливно-енергетичних ресурсів населенням через стимулювання впровадження енергозберігаючих заходів.</w:t>
            </w:r>
          </w:p>
        </w:tc>
      </w:tr>
      <w:tr w:rsidR="00262680" w:rsidRPr="00992DA8" w:rsidTr="00AD2C6B">
        <w:tc>
          <w:tcPr>
            <w:tcW w:w="540" w:type="dxa"/>
          </w:tcPr>
          <w:p w:rsidR="00262680" w:rsidRPr="00262680" w:rsidRDefault="00262680" w:rsidP="00713085">
            <w:pPr>
              <w:pStyle w:val="Style11"/>
              <w:widowControl/>
              <w:spacing w:line="240" w:lineRule="auto"/>
              <w:jc w:val="both"/>
              <w:rPr>
                <w:rStyle w:val="FontStyle19"/>
                <w:bCs w:val="0"/>
                <w:lang w:val="uk-UA" w:eastAsia="uk-UA"/>
              </w:rPr>
            </w:pPr>
            <w:r w:rsidRPr="00262680">
              <w:rPr>
                <w:rStyle w:val="FontStyle19"/>
                <w:bCs w:val="0"/>
                <w:lang w:val="uk-UA" w:eastAsia="uk-UA"/>
              </w:rPr>
              <w:t>2</w:t>
            </w:r>
          </w:p>
        </w:tc>
        <w:tc>
          <w:tcPr>
            <w:tcW w:w="4676" w:type="dxa"/>
            <w:gridSpan w:val="4"/>
          </w:tcPr>
          <w:p w:rsidR="00262680" w:rsidRPr="00454160" w:rsidRDefault="00262680" w:rsidP="00547256">
            <w:pPr>
              <w:pStyle w:val="Style11"/>
              <w:widowControl/>
              <w:spacing w:line="240" w:lineRule="auto"/>
              <w:jc w:val="both"/>
              <w:rPr>
                <w:rStyle w:val="FontStyle19"/>
                <w:b w:val="0"/>
                <w:bCs w:val="0"/>
                <w:sz w:val="28"/>
                <w:szCs w:val="28"/>
                <w:lang w:eastAsia="uk-UA"/>
              </w:rPr>
            </w:pPr>
            <w:r w:rsidRPr="00454160">
              <w:rPr>
                <w:lang w:val="uk-UA"/>
              </w:rPr>
              <w:t>Проведення роз'яснювальної роботи щодо необхідності та економічних переваг щодо впровадження енергоефективних заходів населенням в побуті.</w:t>
            </w:r>
          </w:p>
        </w:tc>
        <w:tc>
          <w:tcPr>
            <w:tcW w:w="2158" w:type="dxa"/>
            <w:vMerge/>
          </w:tcPr>
          <w:p w:rsidR="00262680" w:rsidRPr="00454160" w:rsidRDefault="00262680" w:rsidP="00803083">
            <w:pPr>
              <w:pStyle w:val="Style11"/>
              <w:widowControl/>
              <w:spacing w:line="240" w:lineRule="auto"/>
              <w:jc w:val="both"/>
              <w:rPr>
                <w:rStyle w:val="FontStyle19"/>
                <w:b w:val="0"/>
                <w:bCs w:val="0"/>
                <w:sz w:val="28"/>
                <w:szCs w:val="28"/>
                <w:lang w:eastAsia="uk-UA"/>
              </w:rPr>
            </w:pPr>
          </w:p>
        </w:tc>
        <w:tc>
          <w:tcPr>
            <w:tcW w:w="3083" w:type="dxa"/>
            <w:gridSpan w:val="2"/>
          </w:tcPr>
          <w:p w:rsidR="00262680" w:rsidRPr="00992DA8" w:rsidRDefault="00262680" w:rsidP="0090473E">
            <w:pPr>
              <w:pStyle w:val="Style11"/>
              <w:widowControl/>
              <w:spacing w:line="240" w:lineRule="auto"/>
              <w:jc w:val="both"/>
              <w:rPr>
                <w:rStyle w:val="FontStyle19"/>
                <w:b w:val="0"/>
                <w:bCs w:val="0"/>
                <w:sz w:val="28"/>
                <w:szCs w:val="28"/>
                <w:lang w:val="uk-UA" w:eastAsia="uk-UA"/>
              </w:rPr>
            </w:pPr>
            <w:r w:rsidRPr="00454160">
              <w:rPr>
                <w:lang w:val="uk-UA"/>
              </w:rPr>
              <w:t xml:space="preserve">Зменшення споживання паливно-енергетичних ресурсів населенням </w:t>
            </w:r>
            <w:r>
              <w:rPr>
                <w:lang w:val="uk-UA"/>
              </w:rPr>
              <w:t>Популяризація економічної вигоди від енергоощадливості.</w:t>
            </w:r>
          </w:p>
        </w:tc>
      </w:tr>
      <w:tr w:rsidR="00F70BAF" w:rsidRPr="00992DA8" w:rsidTr="00AD2C6B">
        <w:tc>
          <w:tcPr>
            <w:tcW w:w="10457" w:type="dxa"/>
            <w:gridSpan w:val="8"/>
          </w:tcPr>
          <w:p w:rsidR="00F70BAF" w:rsidRPr="00262680" w:rsidRDefault="00F70BAF" w:rsidP="003A0AB5">
            <w:pPr>
              <w:pStyle w:val="Style11"/>
              <w:widowControl/>
              <w:spacing w:line="240" w:lineRule="auto"/>
              <w:jc w:val="both"/>
              <w:rPr>
                <w:rStyle w:val="FontStyle19"/>
                <w:b w:val="0"/>
                <w:bCs w:val="0"/>
                <w:sz w:val="24"/>
                <w:szCs w:val="24"/>
                <w:lang w:val="uk-UA" w:eastAsia="uk-UA"/>
              </w:rPr>
            </w:pPr>
            <w:r w:rsidRPr="00262680">
              <w:rPr>
                <w:rStyle w:val="FontStyle19"/>
                <w:b w:val="0"/>
                <w:bCs w:val="0"/>
                <w:i/>
                <w:sz w:val="24"/>
                <w:szCs w:val="24"/>
                <w:lang w:val="uk-UA" w:eastAsia="uk-UA"/>
              </w:rPr>
              <w:t>Завдання 2</w:t>
            </w:r>
            <w:r w:rsidRPr="00262680">
              <w:rPr>
                <w:lang w:val="uk-UA"/>
              </w:rPr>
              <w:t xml:space="preserve"> </w:t>
            </w:r>
            <w:r w:rsidRPr="00262680">
              <w:rPr>
                <w:b/>
                <w:lang w:val="uk-UA"/>
              </w:rPr>
              <w:t>Оптимізація споживання енергетичних ресурсів всіма категоріями споживачів ОТГ та збільшення споживання альтернативних видів палива</w:t>
            </w:r>
          </w:p>
        </w:tc>
      </w:tr>
      <w:tr w:rsidR="00262680" w:rsidRPr="00992DA8" w:rsidTr="00AD2C6B">
        <w:tc>
          <w:tcPr>
            <w:tcW w:w="540" w:type="dxa"/>
          </w:tcPr>
          <w:p w:rsidR="00262680" w:rsidRPr="00262680" w:rsidRDefault="00262680" w:rsidP="005D3168">
            <w:pPr>
              <w:pStyle w:val="Style11"/>
              <w:widowControl/>
              <w:spacing w:line="240" w:lineRule="auto"/>
              <w:jc w:val="both"/>
              <w:rPr>
                <w:rStyle w:val="FontStyle19"/>
                <w:b w:val="0"/>
                <w:bCs w:val="0"/>
                <w:lang w:val="uk-UA" w:eastAsia="uk-UA"/>
              </w:rPr>
            </w:pPr>
            <w:r w:rsidRPr="00262680">
              <w:rPr>
                <w:rStyle w:val="FontStyle19"/>
                <w:b w:val="0"/>
                <w:bCs w:val="0"/>
                <w:lang w:val="uk-UA" w:eastAsia="uk-UA"/>
              </w:rPr>
              <w:t>3</w:t>
            </w:r>
          </w:p>
        </w:tc>
        <w:tc>
          <w:tcPr>
            <w:tcW w:w="4676" w:type="dxa"/>
            <w:gridSpan w:val="4"/>
          </w:tcPr>
          <w:p w:rsidR="00262680" w:rsidRPr="00B14F5C" w:rsidRDefault="00262680" w:rsidP="00803083">
            <w:pPr>
              <w:pStyle w:val="Style11"/>
              <w:widowControl/>
              <w:spacing w:line="240" w:lineRule="auto"/>
              <w:jc w:val="both"/>
              <w:rPr>
                <w:rStyle w:val="FontStyle19"/>
                <w:bCs w:val="0"/>
                <w:sz w:val="28"/>
                <w:szCs w:val="28"/>
                <w:lang w:eastAsia="uk-UA"/>
              </w:rPr>
            </w:pPr>
            <w:r w:rsidRPr="00B14F5C">
              <w:rPr>
                <w:lang w:val="uk-UA"/>
              </w:rPr>
              <w:t>Сприяння впровадженню системи енергоменеджменту в установах бюджетної сфери.</w:t>
            </w:r>
          </w:p>
        </w:tc>
        <w:tc>
          <w:tcPr>
            <w:tcW w:w="2158" w:type="dxa"/>
            <w:vMerge w:val="restart"/>
          </w:tcPr>
          <w:p w:rsidR="00262680" w:rsidRPr="00262680" w:rsidRDefault="00262680" w:rsidP="00BB554C">
            <w:pPr>
              <w:jc w:val="both"/>
            </w:pPr>
          </w:p>
          <w:p w:rsidR="00262680" w:rsidRPr="007738F3" w:rsidRDefault="007738F3" w:rsidP="00BB554C">
            <w:pPr>
              <w:jc w:val="both"/>
            </w:pPr>
            <w:r w:rsidRPr="007738F3">
              <w:rPr>
                <w:sz w:val="22"/>
                <w:szCs w:val="22"/>
              </w:rPr>
              <w:t>В</w:t>
            </w:r>
            <w:r w:rsidR="00262680" w:rsidRPr="007738F3">
              <w:rPr>
                <w:sz w:val="22"/>
                <w:szCs w:val="22"/>
              </w:rPr>
              <w:t>ідділ економіки та інвестиційної діяльності виконавчого комітету Ніжинської міської ради</w:t>
            </w:r>
            <w:r w:rsidRPr="007738F3">
              <w:rPr>
                <w:sz w:val="22"/>
                <w:szCs w:val="22"/>
              </w:rPr>
              <w:t>(с</w:t>
            </w:r>
            <w:r w:rsidRPr="007738F3">
              <w:rPr>
                <w:rStyle w:val="FontStyle19"/>
                <w:b w:val="0"/>
                <w:bCs w:val="0"/>
                <w:sz w:val="22"/>
                <w:szCs w:val="22"/>
                <w:lang w:eastAsia="uk-UA"/>
              </w:rPr>
              <w:t xml:space="preserve">ектор </w:t>
            </w:r>
            <w:r w:rsidRPr="007738F3">
              <w:rPr>
                <w:sz w:val="22"/>
                <w:szCs w:val="22"/>
              </w:rPr>
              <w:t>енергоменеджменту та енергоефективності)</w:t>
            </w:r>
            <w:r w:rsidR="00262680" w:rsidRPr="007738F3">
              <w:rPr>
                <w:sz w:val="22"/>
                <w:szCs w:val="22"/>
              </w:rPr>
              <w:t xml:space="preserve"> </w:t>
            </w:r>
          </w:p>
          <w:p w:rsidR="00262680" w:rsidRPr="00262680" w:rsidRDefault="00262680" w:rsidP="00BB554C">
            <w:pPr>
              <w:pStyle w:val="Style11"/>
              <w:widowControl/>
              <w:spacing w:line="240" w:lineRule="auto"/>
              <w:jc w:val="both"/>
              <w:rPr>
                <w:rStyle w:val="FontStyle19"/>
                <w:b w:val="0"/>
                <w:bCs w:val="0"/>
                <w:lang w:val="uk-UA" w:eastAsia="uk-UA"/>
              </w:rPr>
            </w:pPr>
          </w:p>
        </w:tc>
        <w:tc>
          <w:tcPr>
            <w:tcW w:w="3083" w:type="dxa"/>
            <w:gridSpan w:val="2"/>
          </w:tcPr>
          <w:p w:rsidR="00262680" w:rsidRPr="00B14F5C" w:rsidRDefault="00262680" w:rsidP="00803083">
            <w:pPr>
              <w:pStyle w:val="Style11"/>
              <w:widowControl/>
              <w:spacing w:line="240" w:lineRule="auto"/>
              <w:jc w:val="both"/>
              <w:rPr>
                <w:rStyle w:val="FontStyle19"/>
                <w:bCs w:val="0"/>
                <w:sz w:val="28"/>
                <w:szCs w:val="28"/>
                <w:lang w:eastAsia="uk-UA"/>
              </w:rPr>
            </w:pPr>
            <w:r w:rsidRPr="00B14F5C">
              <w:rPr>
                <w:lang w:val="uk-UA"/>
              </w:rPr>
              <w:t>Підвищення ефективності використання енергетичних ресурсів.</w:t>
            </w:r>
          </w:p>
        </w:tc>
      </w:tr>
      <w:tr w:rsidR="00262680" w:rsidRPr="00992DA8" w:rsidTr="00AD2C6B">
        <w:tc>
          <w:tcPr>
            <w:tcW w:w="540" w:type="dxa"/>
          </w:tcPr>
          <w:p w:rsidR="00262680" w:rsidRPr="00262680" w:rsidRDefault="00262680" w:rsidP="005D3168">
            <w:pPr>
              <w:pStyle w:val="Style11"/>
              <w:widowControl/>
              <w:spacing w:line="240" w:lineRule="auto"/>
              <w:jc w:val="both"/>
              <w:rPr>
                <w:rStyle w:val="FontStyle19"/>
                <w:b w:val="0"/>
                <w:bCs w:val="0"/>
                <w:lang w:val="uk-UA" w:eastAsia="uk-UA"/>
              </w:rPr>
            </w:pPr>
            <w:r w:rsidRPr="00262680">
              <w:rPr>
                <w:rStyle w:val="FontStyle19"/>
                <w:b w:val="0"/>
                <w:bCs w:val="0"/>
                <w:lang w:val="uk-UA" w:eastAsia="uk-UA"/>
              </w:rPr>
              <w:t>4</w:t>
            </w:r>
          </w:p>
        </w:tc>
        <w:tc>
          <w:tcPr>
            <w:tcW w:w="4676" w:type="dxa"/>
            <w:gridSpan w:val="4"/>
          </w:tcPr>
          <w:p w:rsidR="00262680" w:rsidRPr="00B14F5C" w:rsidRDefault="00262680" w:rsidP="00803083">
            <w:pPr>
              <w:pStyle w:val="Style11"/>
              <w:widowControl/>
              <w:spacing w:line="240" w:lineRule="auto"/>
              <w:jc w:val="both"/>
              <w:rPr>
                <w:rStyle w:val="FontStyle19"/>
                <w:bCs w:val="0"/>
                <w:sz w:val="28"/>
                <w:szCs w:val="28"/>
                <w:lang w:eastAsia="uk-UA"/>
              </w:rPr>
            </w:pPr>
            <w:r w:rsidRPr="00B14F5C">
              <w:rPr>
                <w:lang w:val="uk-UA"/>
              </w:rPr>
              <w:t>Сприяння впровадженню заходів, що направлені на скорочення споживання енергетичних ресурсів.</w:t>
            </w:r>
          </w:p>
        </w:tc>
        <w:tc>
          <w:tcPr>
            <w:tcW w:w="2158" w:type="dxa"/>
            <w:vMerge/>
          </w:tcPr>
          <w:p w:rsidR="00262680" w:rsidRPr="00992DA8" w:rsidRDefault="00262680" w:rsidP="00713085">
            <w:pPr>
              <w:pStyle w:val="Style11"/>
              <w:widowControl/>
              <w:spacing w:line="240" w:lineRule="auto"/>
              <w:jc w:val="both"/>
              <w:rPr>
                <w:rStyle w:val="FontStyle19"/>
                <w:bCs w:val="0"/>
                <w:sz w:val="28"/>
                <w:szCs w:val="28"/>
                <w:lang w:val="uk-UA" w:eastAsia="uk-UA"/>
              </w:rPr>
            </w:pPr>
          </w:p>
        </w:tc>
        <w:tc>
          <w:tcPr>
            <w:tcW w:w="3083" w:type="dxa"/>
            <w:gridSpan w:val="2"/>
          </w:tcPr>
          <w:p w:rsidR="00262680" w:rsidRPr="00B14F5C" w:rsidRDefault="00262680" w:rsidP="00803083">
            <w:pPr>
              <w:pStyle w:val="Style11"/>
              <w:widowControl/>
              <w:spacing w:line="240" w:lineRule="auto"/>
              <w:jc w:val="both"/>
              <w:rPr>
                <w:rStyle w:val="FontStyle19"/>
                <w:bCs w:val="0"/>
                <w:sz w:val="28"/>
                <w:szCs w:val="28"/>
                <w:lang w:eastAsia="uk-UA"/>
              </w:rPr>
            </w:pPr>
            <w:r w:rsidRPr="00B14F5C">
              <w:rPr>
                <w:lang w:val="uk-UA"/>
              </w:rPr>
              <w:t>Скорочення витрат на опалення об’єктів соціальної інфраструктури, зменшення частки споживання природного газу</w:t>
            </w:r>
          </w:p>
        </w:tc>
      </w:tr>
      <w:tr w:rsidR="00262680" w:rsidRPr="00992DA8" w:rsidTr="00AD2C6B">
        <w:tc>
          <w:tcPr>
            <w:tcW w:w="540" w:type="dxa"/>
          </w:tcPr>
          <w:p w:rsidR="00262680" w:rsidRPr="00262680" w:rsidRDefault="00262680" w:rsidP="005D3168">
            <w:pPr>
              <w:pStyle w:val="Style11"/>
              <w:widowControl/>
              <w:spacing w:line="240" w:lineRule="auto"/>
              <w:jc w:val="both"/>
              <w:rPr>
                <w:rStyle w:val="FontStyle19"/>
                <w:b w:val="0"/>
                <w:bCs w:val="0"/>
                <w:lang w:val="uk-UA" w:eastAsia="uk-UA"/>
              </w:rPr>
            </w:pPr>
            <w:r w:rsidRPr="00262680">
              <w:rPr>
                <w:rStyle w:val="FontStyle19"/>
                <w:b w:val="0"/>
                <w:bCs w:val="0"/>
                <w:lang w:val="uk-UA" w:eastAsia="uk-UA"/>
              </w:rPr>
              <w:t>5</w:t>
            </w:r>
          </w:p>
        </w:tc>
        <w:tc>
          <w:tcPr>
            <w:tcW w:w="4676" w:type="dxa"/>
            <w:gridSpan w:val="4"/>
          </w:tcPr>
          <w:p w:rsidR="00262680" w:rsidRPr="00D7539D" w:rsidRDefault="00262680" w:rsidP="00803083">
            <w:pPr>
              <w:pStyle w:val="Style11"/>
              <w:widowControl/>
              <w:spacing w:line="240" w:lineRule="auto"/>
              <w:jc w:val="both"/>
              <w:rPr>
                <w:rStyle w:val="FontStyle19"/>
                <w:bCs w:val="0"/>
                <w:sz w:val="28"/>
                <w:szCs w:val="28"/>
                <w:lang w:eastAsia="uk-UA"/>
              </w:rPr>
            </w:pPr>
            <w:r w:rsidRPr="00D7539D">
              <w:rPr>
                <w:lang w:val="uk-UA"/>
              </w:rPr>
              <w:t>Сприяння збільшенню обсягів виробництва та споживання альтернативних та місцевих видів палива.</w:t>
            </w:r>
          </w:p>
        </w:tc>
        <w:tc>
          <w:tcPr>
            <w:tcW w:w="2158" w:type="dxa"/>
            <w:vMerge/>
          </w:tcPr>
          <w:p w:rsidR="00262680" w:rsidRPr="00992DA8" w:rsidRDefault="00262680" w:rsidP="00713085">
            <w:pPr>
              <w:pStyle w:val="Style11"/>
              <w:widowControl/>
              <w:spacing w:line="240" w:lineRule="auto"/>
              <w:jc w:val="both"/>
              <w:rPr>
                <w:rStyle w:val="FontStyle19"/>
                <w:bCs w:val="0"/>
                <w:sz w:val="28"/>
                <w:szCs w:val="28"/>
                <w:lang w:val="uk-UA" w:eastAsia="uk-UA"/>
              </w:rPr>
            </w:pPr>
          </w:p>
        </w:tc>
        <w:tc>
          <w:tcPr>
            <w:tcW w:w="3083" w:type="dxa"/>
            <w:gridSpan w:val="2"/>
          </w:tcPr>
          <w:p w:rsidR="00262680" w:rsidRPr="00D7539D" w:rsidRDefault="00262680" w:rsidP="00803083">
            <w:pPr>
              <w:pStyle w:val="Style11"/>
              <w:widowControl/>
              <w:spacing w:line="240" w:lineRule="auto"/>
              <w:jc w:val="both"/>
              <w:rPr>
                <w:rStyle w:val="FontStyle19"/>
                <w:bCs w:val="0"/>
                <w:sz w:val="28"/>
                <w:szCs w:val="28"/>
                <w:lang w:eastAsia="uk-UA"/>
              </w:rPr>
            </w:pPr>
            <w:r w:rsidRPr="00D7539D">
              <w:rPr>
                <w:lang w:val="uk-UA"/>
              </w:rPr>
              <w:t>Зменшення споживання традиційних паливно-енергетичних ресурсів. Впровадження передових ресурсозберігаючих технологій.</w:t>
            </w:r>
          </w:p>
        </w:tc>
      </w:tr>
      <w:tr w:rsidR="00262680" w:rsidRPr="00992DA8" w:rsidTr="00AD2C6B">
        <w:tc>
          <w:tcPr>
            <w:tcW w:w="10457" w:type="dxa"/>
            <w:gridSpan w:val="8"/>
          </w:tcPr>
          <w:p w:rsidR="00262680" w:rsidRPr="003A0AB5" w:rsidRDefault="00262680" w:rsidP="00713085">
            <w:pPr>
              <w:pStyle w:val="Style11"/>
              <w:widowControl/>
              <w:spacing w:line="240" w:lineRule="auto"/>
              <w:jc w:val="both"/>
              <w:rPr>
                <w:rStyle w:val="FontStyle19"/>
                <w:bCs w:val="0"/>
                <w:sz w:val="28"/>
                <w:szCs w:val="28"/>
                <w:lang w:val="uk-UA" w:eastAsia="uk-UA"/>
              </w:rPr>
            </w:pPr>
            <w:r w:rsidRPr="003A0AB5">
              <w:rPr>
                <w:rStyle w:val="FontStyle19"/>
                <w:bCs w:val="0"/>
                <w:sz w:val="28"/>
                <w:szCs w:val="28"/>
                <w:lang w:val="uk-UA" w:eastAsia="uk-UA"/>
              </w:rPr>
              <w:t>2.2.5 Техногенна безпека</w:t>
            </w:r>
          </w:p>
        </w:tc>
      </w:tr>
      <w:tr w:rsidR="00262680" w:rsidRPr="00992DA8" w:rsidTr="00AD2C6B">
        <w:tc>
          <w:tcPr>
            <w:tcW w:w="10457" w:type="dxa"/>
            <w:gridSpan w:val="8"/>
          </w:tcPr>
          <w:p w:rsidR="00262680" w:rsidRPr="001E044F" w:rsidRDefault="00262680" w:rsidP="001E044F">
            <w:pPr>
              <w:jc w:val="both"/>
              <w:rPr>
                <w:rStyle w:val="FontStyle19"/>
                <w:b w:val="0"/>
                <w:bCs w:val="0"/>
                <w:sz w:val="24"/>
                <w:szCs w:val="24"/>
                <w:lang w:eastAsia="uk-UA"/>
              </w:rPr>
            </w:pPr>
            <w:r w:rsidRPr="008B42A0">
              <w:rPr>
                <w:rStyle w:val="FontStyle19"/>
                <w:b w:val="0"/>
                <w:bCs w:val="0"/>
                <w:i/>
                <w:sz w:val="24"/>
                <w:szCs w:val="24"/>
                <w:lang w:eastAsia="uk-UA"/>
              </w:rPr>
              <w:t>Завдання 1</w:t>
            </w:r>
            <w:r w:rsidRPr="001E044F">
              <w:t xml:space="preserve"> </w:t>
            </w:r>
            <w:r w:rsidRPr="008B42A0">
              <w:rPr>
                <w:b/>
              </w:rPr>
              <w:t>Забезпечення належного рівня захисту населення і території від надзвичайних ситуацій.</w:t>
            </w:r>
          </w:p>
        </w:tc>
      </w:tr>
      <w:tr w:rsidR="008B42A0" w:rsidRPr="00992DA8" w:rsidTr="00AD2C6B">
        <w:tc>
          <w:tcPr>
            <w:tcW w:w="540" w:type="dxa"/>
          </w:tcPr>
          <w:p w:rsidR="008B42A0" w:rsidRPr="008B42A0" w:rsidRDefault="008B42A0" w:rsidP="00713085">
            <w:pPr>
              <w:pStyle w:val="Style11"/>
              <w:widowControl/>
              <w:spacing w:line="240" w:lineRule="auto"/>
              <w:jc w:val="both"/>
              <w:rPr>
                <w:rStyle w:val="FontStyle19"/>
                <w:b w:val="0"/>
                <w:bCs w:val="0"/>
                <w:lang w:val="uk-UA" w:eastAsia="uk-UA"/>
              </w:rPr>
            </w:pPr>
            <w:r w:rsidRPr="008B42A0">
              <w:rPr>
                <w:rStyle w:val="FontStyle19"/>
                <w:b w:val="0"/>
                <w:bCs w:val="0"/>
                <w:lang w:val="uk-UA" w:eastAsia="uk-UA"/>
              </w:rPr>
              <w:t>1</w:t>
            </w:r>
          </w:p>
        </w:tc>
        <w:tc>
          <w:tcPr>
            <w:tcW w:w="4676" w:type="dxa"/>
            <w:gridSpan w:val="4"/>
          </w:tcPr>
          <w:p w:rsidR="008B42A0" w:rsidRPr="001E044F" w:rsidRDefault="008B42A0" w:rsidP="001E044F">
            <w:pPr>
              <w:tabs>
                <w:tab w:val="left" w:pos="1080"/>
              </w:tabs>
              <w:ind w:left="-49"/>
              <w:jc w:val="both"/>
              <w:rPr>
                <w:rStyle w:val="FontStyle19"/>
                <w:bCs w:val="0"/>
                <w:sz w:val="24"/>
                <w:szCs w:val="24"/>
                <w:lang w:eastAsia="uk-UA"/>
              </w:rPr>
            </w:pPr>
            <w:r w:rsidRPr="001E044F">
              <w:rPr>
                <w:lang w:eastAsia="uk-UA"/>
              </w:rPr>
              <w:t xml:space="preserve">Розробка, погодження та затвердження плану основних заходів цивільного захисту Ніжинської міської ОТГ на 2021 рік та плану роботи міської комісії з питань техногенно-екологічної безпеки та надзвичайних ситуацій, організація їх </w:t>
            </w:r>
            <w:r w:rsidRPr="001E044F">
              <w:rPr>
                <w:lang w:eastAsia="uk-UA"/>
              </w:rPr>
              <w:lastRenderedPageBreak/>
              <w:t>виконання органами управління міської ланки територіальної підсистеми єдиної державної системи цивільного захисту</w:t>
            </w:r>
          </w:p>
        </w:tc>
        <w:tc>
          <w:tcPr>
            <w:tcW w:w="2158" w:type="dxa"/>
            <w:vMerge w:val="restart"/>
          </w:tcPr>
          <w:p w:rsidR="008B42A0" w:rsidRDefault="008B42A0" w:rsidP="001E044F">
            <w:pPr>
              <w:ind w:left="-107"/>
              <w:jc w:val="both"/>
              <w:rPr>
                <w:rStyle w:val="FontStyle19"/>
                <w:b w:val="0"/>
                <w:bCs w:val="0"/>
                <w:sz w:val="24"/>
                <w:szCs w:val="24"/>
                <w:lang w:eastAsia="uk-UA"/>
              </w:rPr>
            </w:pPr>
          </w:p>
          <w:p w:rsidR="008B42A0" w:rsidRDefault="008B42A0" w:rsidP="001E044F">
            <w:pPr>
              <w:ind w:left="-107"/>
              <w:jc w:val="both"/>
              <w:rPr>
                <w:rStyle w:val="FontStyle19"/>
                <w:b w:val="0"/>
                <w:bCs w:val="0"/>
                <w:sz w:val="24"/>
                <w:szCs w:val="24"/>
                <w:lang w:eastAsia="uk-UA"/>
              </w:rPr>
            </w:pPr>
          </w:p>
          <w:p w:rsidR="008B42A0" w:rsidRDefault="008B42A0" w:rsidP="001E044F">
            <w:pPr>
              <w:ind w:left="-107"/>
              <w:jc w:val="both"/>
              <w:rPr>
                <w:rStyle w:val="FontStyle19"/>
                <w:b w:val="0"/>
                <w:bCs w:val="0"/>
                <w:sz w:val="24"/>
                <w:szCs w:val="24"/>
                <w:lang w:eastAsia="uk-UA"/>
              </w:rPr>
            </w:pPr>
          </w:p>
          <w:p w:rsidR="008B42A0" w:rsidRDefault="008B42A0" w:rsidP="001E044F">
            <w:pPr>
              <w:ind w:left="-107"/>
              <w:jc w:val="both"/>
              <w:rPr>
                <w:rStyle w:val="FontStyle19"/>
                <w:b w:val="0"/>
                <w:bCs w:val="0"/>
                <w:sz w:val="24"/>
                <w:szCs w:val="24"/>
                <w:lang w:eastAsia="uk-UA"/>
              </w:rPr>
            </w:pPr>
          </w:p>
          <w:p w:rsidR="008B42A0" w:rsidRDefault="008B42A0" w:rsidP="001E044F">
            <w:pPr>
              <w:ind w:left="-107"/>
              <w:jc w:val="both"/>
              <w:rPr>
                <w:rStyle w:val="FontStyle19"/>
                <w:b w:val="0"/>
                <w:bCs w:val="0"/>
                <w:sz w:val="24"/>
                <w:szCs w:val="24"/>
                <w:lang w:eastAsia="uk-UA"/>
              </w:rPr>
            </w:pPr>
          </w:p>
          <w:p w:rsidR="008B42A0" w:rsidRPr="001E044F" w:rsidRDefault="008B42A0" w:rsidP="001E044F">
            <w:pPr>
              <w:ind w:left="-107"/>
              <w:jc w:val="both"/>
            </w:pPr>
            <w:r w:rsidRPr="001E044F">
              <w:rPr>
                <w:rStyle w:val="FontStyle19"/>
                <w:b w:val="0"/>
                <w:bCs w:val="0"/>
                <w:sz w:val="24"/>
                <w:szCs w:val="24"/>
                <w:lang w:eastAsia="uk-UA"/>
              </w:rPr>
              <w:t>Відділ з питань</w:t>
            </w:r>
            <w:r w:rsidRPr="001E044F">
              <w:rPr>
                <w:rStyle w:val="FontStyle19"/>
                <w:bCs w:val="0"/>
                <w:sz w:val="24"/>
                <w:szCs w:val="24"/>
                <w:lang w:eastAsia="uk-UA"/>
              </w:rPr>
              <w:t xml:space="preserve"> </w:t>
            </w:r>
            <w:r w:rsidRPr="001E044F">
              <w:lastRenderedPageBreak/>
              <w:t>НС,ЦЗН,ОМР, керівники підприємств, установ, організацій.</w:t>
            </w:r>
          </w:p>
          <w:p w:rsidR="008B42A0" w:rsidRPr="001E044F" w:rsidRDefault="008B42A0" w:rsidP="00713085">
            <w:pPr>
              <w:pStyle w:val="Style11"/>
              <w:widowControl/>
              <w:spacing w:line="240" w:lineRule="auto"/>
              <w:jc w:val="both"/>
              <w:rPr>
                <w:rStyle w:val="FontStyle19"/>
                <w:bCs w:val="0"/>
                <w:sz w:val="24"/>
                <w:szCs w:val="24"/>
                <w:lang w:val="uk-UA" w:eastAsia="uk-UA"/>
              </w:rPr>
            </w:pPr>
          </w:p>
        </w:tc>
        <w:tc>
          <w:tcPr>
            <w:tcW w:w="3083" w:type="dxa"/>
            <w:gridSpan w:val="2"/>
            <w:vMerge w:val="restart"/>
          </w:tcPr>
          <w:p w:rsidR="00AD2C6B" w:rsidRDefault="00AD2C6B" w:rsidP="008B42A0">
            <w:pPr>
              <w:jc w:val="both"/>
            </w:pPr>
          </w:p>
          <w:p w:rsidR="00AD2C6B" w:rsidRDefault="00AD2C6B" w:rsidP="008B42A0">
            <w:pPr>
              <w:jc w:val="both"/>
            </w:pPr>
          </w:p>
          <w:p w:rsidR="00AD2C6B" w:rsidRDefault="00AD2C6B" w:rsidP="008B42A0">
            <w:pPr>
              <w:jc w:val="both"/>
            </w:pPr>
          </w:p>
          <w:p w:rsidR="008B42A0" w:rsidRPr="001E044F" w:rsidRDefault="008B42A0" w:rsidP="008B42A0">
            <w:pPr>
              <w:jc w:val="both"/>
              <w:rPr>
                <w:rStyle w:val="FontStyle19"/>
                <w:b w:val="0"/>
                <w:bCs w:val="0"/>
                <w:sz w:val="24"/>
                <w:szCs w:val="24"/>
                <w:lang w:eastAsia="uk-UA"/>
              </w:rPr>
            </w:pPr>
            <w:r w:rsidRPr="001E044F">
              <w:t xml:space="preserve">Достатній рівень захисту населення і території  громади від надзвичайних </w:t>
            </w:r>
            <w:r w:rsidRPr="001E044F">
              <w:lastRenderedPageBreak/>
              <w:t xml:space="preserve">ситуацій техногенного, природного та воєнного характеру. </w:t>
            </w:r>
          </w:p>
        </w:tc>
      </w:tr>
      <w:tr w:rsidR="008B42A0" w:rsidRPr="00992DA8" w:rsidTr="00AD2C6B">
        <w:tc>
          <w:tcPr>
            <w:tcW w:w="540" w:type="dxa"/>
          </w:tcPr>
          <w:p w:rsidR="008B42A0" w:rsidRPr="008B42A0" w:rsidRDefault="008B42A0" w:rsidP="00025FF3">
            <w:pPr>
              <w:pStyle w:val="Style11"/>
              <w:widowControl/>
              <w:spacing w:line="240" w:lineRule="auto"/>
              <w:jc w:val="both"/>
              <w:rPr>
                <w:rStyle w:val="FontStyle19"/>
                <w:b w:val="0"/>
                <w:bCs w:val="0"/>
                <w:lang w:val="uk-UA" w:eastAsia="uk-UA"/>
              </w:rPr>
            </w:pPr>
            <w:r w:rsidRPr="008B42A0">
              <w:rPr>
                <w:rStyle w:val="FontStyle19"/>
                <w:b w:val="0"/>
                <w:bCs w:val="0"/>
                <w:lang w:val="uk-UA" w:eastAsia="uk-UA"/>
              </w:rPr>
              <w:lastRenderedPageBreak/>
              <w:t>2</w:t>
            </w:r>
          </w:p>
        </w:tc>
        <w:tc>
          <w:tcPr>
            <w:tcW w:w="4676" w:type="dxa"/>
            <w:gridSpan w:val="4"/>
          </w:tcPr>
          <w:p w:rsidR="008B42A0" w:rsidRPr="001E044F" w:rsidRDefault="008B42A0" w:rsidP="001E044F">
            <w:pPr>
              <w:tabs>
                <w:tab w:val="left" w:pos="1080"/>
              </w:tabs>
              <w:ind w:left="-49"/>
              <w:jc w:val="both"/>
              <w:rPr>
                <w:rStyle w:val="FontStyle19"/>
                <w:bCs w:val="0"/>
                <w:sz w:val="24"/>
                <w:szCs w:val="24"/>
                <w:lang w:eastAsia="uk-UA"/>
              </w:rPr>
            </w:pPr>
            <w:r w:rsidRPr="001E044F">
              <w:t>Створення та поповнення матеріально-технічних ресурсів для попередження виникнення та ліквідації наслідків надзвичайних ситуацій</w:t>
            </w:r>
          </w:p>
        </w:tc>
        <w:tc>
          <w:tcPr>
            <w:tcW w:w="2158" w:type="dxa"/>
            <w:vMerge/>
          </w:tcPr>
          <w:p w:rsidR="008B42A0" w:rsidRPr="001E044F" w:rsidRDefault="008B42A0" w:rsidP="00713085">
            <w:pPr>
              <w:pStyle w:val="Style11"/>
              <w:widowControl/>
              <w:spacing w:line="240" w:lineRule="auto"/>
              <w:jc w:val="both"/>
              <w:rPr>
                <w:rStyle w:val="FontStyle19"/>
                <w:bCs w:val="0"/>
                <w:sz w:val="24"/>
                <w:szCs w:val="24"/>
                <w:lang w:val="uk-UA" w:eastAsia="uk-UA"/>
              </w:rPr>
            </w:pPr>
          </w:p>
        </w:tc>
        <w:tc>
          <w:tcPr>
            <w:tcW w:w="3083" w:type="dxa"/>
            <w:gridSpan w:val="2"/>
            <w:vMerge/>
          </w:tcPr>
          <w:p w:rsidR="008B42A0" w:rsidRPr="001E044F" w:rsidRDefault="008B42A0" w:rsidP="00713085">
            <w:pPr>
              <w:pStyle w:val="Style11"/>
              <w:widowControl/>
              <w:spacing w:line="240" w:lineRule="auto"/>
              <w:jc w:val="both"/>
              <w:rPr>
                <w:rStyle w:val="FontStyle19"/>
                <w:b w:val="0"/>
                <w:bCs w:val="0"/>
                <w:sz w:val="24"/>
                <w:szCs w:val="24"/>
                <w:lang w:val="uk-UA" w:eastAsia="uk-UA"/>
              </w:rPr>
            </w:pPr>
          </w:p>
        </w:tc>
      </w:tr>
      <w:tr w:rsidR="008B42A0" w:rsidRPr="00992DA8" w:rsidTr="00AD2C6B">
        <w:tc>
          <w:tcPr>
            <w:tcW w:w="540" w:type="dxa"/>
          </w:tcPr>
          <w:p w:rsidR="008B42A0" w:rsidRPr="008B42A0" w:rsidRDefault="008B42A0" w:rsidP="00025FF3">
            <w:pPr>
              <w:pStyle w:val="Style11"/>
              <w:widowControl/>
              <w:spacing w:line="240" w:lineRule="auto"/>
              <w:jc w:val="both"/>
              <w:rPr>
                <w:rStyle w:val="FontStyle19"/>
                <w:b w:val="0"/>
                <w:bCs w:val="0"/>
                <w:lang w:val="uk-UA" w:eastAsia="uk-UA"/>
              </w:rPr>
            </w:pPr>
            <w:r w:rsidRPr="008B42A0">
              <w:rPr>
                <w:rStyle w:val="FontStyle19"/>
                <w:b w:val="0"/>
                <w:bCs w:val="0"/>
                <w:lang w:val="uk-UA" w:eastAsia="uk-UA"/>
              </w:rPr>
              <w:t>3</w:t>
            </w:r>
          </w:p>
        </w:tc>
        <w:tc>
          <w:tcPr>
            <w:tcW w:w="4676" w:type="dxa"/>
            <w:gridSpan w:val="4"/>
          </w:tcPr>
          <w:p w:rsidR="008B42A0" w:rsidRPr="001E044F" w:rsidRDefault="008B42A0" w:rsidP="001E044F">
            <w:pPr>
              <w:tabs>
                <w:tab w:val="left" w:pos="1080"/>
              </w:tabs>
              <w:ind w:left="-49"/>
              <w:jc w:val="both"/>
              <w:rPr>
                <w:rStyle w:val="FontStyle19"/>
                <w:bCs w:val="0"/>
                <w:sz w:val="24"/>
                <w:szCs w:val="24"/>
                <w:lang w:eastAsia="uk-UA"/>
              </w:rPr>
            </w:pPr>
            <w:r w:rsidRPr="001E044F">
              <w:t>Навчання населення правилам безпечної поведінки при виникненні надзвичайних ситуацій, небезпечних подій та перепідготовка керівних, управлінських кадрів у сфері цивільного захисту</w:t>
            </w:r>
          </w:p>
        </w:tc>
        <w:tc>
          <w:tcPr>
            <w:tcW w:w="2158" w:type="dxa"/>
            <w:vMerge/>
          </w:tcPr>
          <w:p w:rsidR="008B42A0" w:rsidRPr="001E044F" w:rsidRDefault="008B42A0" w:rsidP="00713085">
            <w:pPr>
              <w:pStyle w:val="Style11"/>
              <w:widowControl/>
              <w:spacing w:line="240" w:lineRule="auto"/>
              <w:jc w:val="both"/>
              <w:rPr>
                <w:rStyle w:val="FontStyle19"/>
                <w:bCs w:val="0"/>
                <w:sz w:val="24"/>
                <w:szCs w:val="24"/>
                <w:lang w:val="uk-UA" w:eastAsia="uk-UA"/>
              </w:rPr>
            </w:pPr>
          </w:p>
        </w:tc>
        <w:tc>
          <w:tcPr>
            <w:tcW w:w="3083" w:type="dxa"/>
            <w:gridSpan w:val="2"/>
            <w:vMerge/>
          </w:tcPr>
          <w:p w:rsidR="008B42A0" w:rsidRPr="001E044F" w:rsidRDefault="008B42A0" w:rsidP="00713085">
            <w:pPr>
              <w:pStyle w:val="Style11"/>
              <w:widowControl/>
              <w:spacing w:line="240" w:lineRule="auto"/>
              <w:jc w:val="both"/>
              <w:rPr>
                <w:rStyle w:val="FontStyle19"/>
                <w:b w:val="0"/>
                <w:bCs w:val="0"/>
                <w:sz w:val="24"/>
                <w:szCs w:val="24"/>
                <w:lang w:val="uk-UA" w:eastAsia="uk-UA"/>
              </w:rPr>
            </w:pPr>
          </w:p>
        </w:tc>
      </w:tr>
      <w:tr w:rsidR="00262680" w:rsidRPr="00992DA8" w:rsidTr="00AD2C6B">
        <w:tc>
          <w:tcPr>
            <w:tcW w:w="10457" w:type="dxa"/>
            <w:gridSpan w:val="8"/>
          </w:tcPr>
          <w:p w:rsidR="00262680" w:rsidRPr="001E044F" w:rsidRDefault="00262680" w:rsidP="00025FF3">
            <w:pPr>
              <w:pStyle w:val="Style11"/>
              <w:widowControl/>
              <w:spacing w:line="240" w:lineRule="auto"/>
              <w:jc w:val="both"/>
              <w:rPr>
                <w:rStyle w:val="FontStyle19"/>
                <w:b w:val="0"/>
                <w:bCs w:val="0"/>
                <w:sz w:val="24"/>
                <w:szCs w:val="24"/>
                <w:lang w:val="uk-UA" w:eastAsia="uk-UA"/>
              </w:rPr>
            </w:pPr>
            <w:r w:rsidRPr="008B42A0">
              <w:rPr>
                <w:rStyle w:val="FontStyle19"/>
                <w:b w:val="0"/>
                <w:bCs w:val="0"/>
                <w:i/>
                <w:sz w:val="24"/>
                <w:szCs w:val="24"/>
                <w:lang w:val="uk-UA" w:eastAsia="uk-UA"/>
              </w:rPr>
              <w:t>Завдання 2</w:t>
            </w:r>
            <w:r w:rsidRPr="001E044F">
              <w:t xml:space="preserve"> </w:t>
            </w:r>
            <w:r w:rsidR="002712A7">
              <w:rPr>
                <w:lang w:val="uk-UA"/>
              </w:rPr>
              <w:t xml:space="preserve"> </w:t>
            </w:r>
            <w:r w:rsidRPr="008B42A0">
              <w:rPr>
                <w:b/>
              </w:rPr>
              <w:t>З</w:t>
            </w:r>
            <w:r w:rsidRPr="008B42A0">
              <w:rPr>
                <w:b/>
                <w:lang w:val="uk-UA"/>
              </w:rPr>
              <w:t>абезпечення  готовності органів управління  та сил цивільного захисту громадян до реагування  на надзвичайні ситуації</w:t>
            </w:r>
            <w:r w:rsidRPr="001E044F">
              <w:rPr>
                <w:lang w:val="uk-UA"/>
              </w:rPr>
              <w:t xml:space="preserve"> </w:t>
            </w:r>
          </w:p>
        </w:tc>
      </w:tr>
      <w:tr w:rsidR="008B42A0" w:rsidRPr="00992DA8" w:rsidTr="00AD2C6B">
        <w:tc>
          <w:tcPr>
            <w:tcW w:w="540" w:type="dxa"/>
          </w:tcPr>
          <w:p w:rsidR="008B42A0" w:rsidRPr="008B42A0" w:rsidRDefault="008B42A0" w:rsidP="005D3168">
            <w:pPr>
              <w:pStyle w:val="Style11"/>
              <w:widowControl/>
              <w:spacing w:line="240" w:lineRule="auto"/>
              <w:jc w:val="both"/>
              <w:rPr>
                <w:rStyle w:val="FontStyle19"/>
                <w:b w:val="0"/>
                <w:bCs w:val="0"/>
                <w:lang w:val="uk-UA" w:eastAsia="uk-UA"/>
              </w:rPr>
            </w:pPr>
            <w:r w:rsidRPr="008B42A0">
              <w:rPr>
                <w:rStyle w:val="FontStyle19"/>
                <w:b w:val="0"/>
                <w:bCs w:val="0"/>
                <w:lang w:val="uk-UA" w:eastAsia="uk-UA"/>
              </w:rPr>
              <w:t>4</w:t>
            </w:r>
          </w:p>
        </w:tc>
        <w:tc>
          <w:tcPr>
            <w:tcW w:w="4676" w:type="dxa"/>
            <w:gridSpan w:val="4"/>
          </w:tcPr>
          <w:p w:rsidR="008B42A0" w:rsidRPr="001E044F" w:rsidRDefault="008B42A0" w:rsidP="001E044F">
            <w:pPr>
              <w:tabs>
                <w:tab w:val="left" w:pos="1080"/>
              </w:tabs>
              <w:ind w:left="-49"/>
              <w:jc w:val="both"/>
              <w:rPr>
                <w:rStyle w:val="FontStyle19"/>
                <w:bCs w:val="0"/>
                <w:sz w:val="24"/>
                <w:szCs w:val="24"/>
                <w:lang w:eastAsia="uk-UA"/>
              </w:rPr>
            </w:pPr>
            <w:r w:rsidRPr="001E044F">
              <w:t xml:space="preserve">Уточнення складу та покращення діяльності спеціалізованих служб цивільного захисту </w:t>
            </w:r>
            <w:r w:rsidRPr="001E044F">
              <w:rPr>
                <w:lang w:eastAsia="uk-UA"/>
              </w:rPr>
              <w:t>Ніжинської міської ОТГ</w:t>
            </w:r>
          </w:p>
        </w:tc>
        <w:tc>
          <w:tcPr>
            <w:tcW w:w="2158" w:type="dxa"/>
            <w:vMerge w:val="restart"/>
          </w:tcPr>
          <w:p w:rsidR="008B42A0" w:rsidRPr="001E044F" w:rsidRDefault="008B42A0" w:rsidP="00AD2C6B">
            <w:pPr>
              <w:ind w:left="-107"/>
              <w:jc w:val="both"/>
            </w:pPr>
            <w:r w:rsidRPr="001E044F">
              <w:rPr>
                <w:rStyle w:val="FontStyle19"/>
                <w:b w:val="0"/>
                <w:bCs w:val="0"/>
                <w:sz w:val="24"/>
                <w:szCs w:val="24"/>
                <w:lang w:eastAsia="uk-UA"/>
              </w:rPr>
              <w:t>Відділ з питань</w:t>
            </w:r>
            <w:r w:rsidRPr="001E044F">
              <w:rPr>
                <w:rStyle w:val="FontStyle19"/>
                <w:bCs w:val="0"/>
                <w:sz w:val="24"/>
                <w:szCs w:val="24"/>
                <w:lang w:eastAsia="uk-UA"/>
              </w:rPr>
              <w:t xml:space="preserve"> </w:t>
            </w:r>
            <w:r w:rsidRPr="001E044F">
              <w:t>НС,ЦЗН,ОМР, керівники підприємств, установ, організацій.</w:t>
            </w:r>
          </w:p>
          <w:p w:rsidR="008B42A0" w:rsidRPr="001E044F" w:rsidRDefault="008B42A0" w:rsidP="00713085">
            <w:pPr>
              <w:pStyle w:val="Style11"/>
              <w:widowControl/>
              <w:spacing w:line="240" w:lineRule="auto"/>
              <w:jc w:val="both"/>
              <w:rPr>
                <w:rStyle w:val="FontStyle19"/>
                <w:bCs w:val="0"/>
                <w:sz w:val="24"/>
                <w:szCs w:val="24"/>
                <w:lang w:val="uk-UA" w:eastAsia="uk-UA"/>
              </w:rPr>
            </w:pPr>
          </w:p>
        </w:tc>
        <w:tc>
          <w:tcPr>
            <w:tcW w:w="3083" w:type="dxa"/>
            <w:gridSpan w:val="2"/>
            <w:vMerge w:val="restart"/>
          </w:tcPr>
          <w:p w:rsidR="008B42A0" w:rsidRPr="005D3168" w:rsidRDefault="008B42A0" w:rsidP="00025FF3">
            <w:pPr>
              <w:jc w:val="both"/>
            </w:pPr>
            <w:r w:rsidRPr="005D3168">
              <w:t xml:space="preserve"> Підвищення ефективності  проведення превентивних заходів.</w:t>
            </w:r>
          </w:p>
          <w:p w:rsidR="008B42A0" w:rsidRPr="005D3168" w:rsidRDefault="008B42A0" w:rsidP="00025FF3">
            <w:pPr>
              <w:jc w:val="both"/>
            </w:pPr>
            <w:r w:rsidRPr="005D3168">
              <w:t xml:space="preserve">Зниження ризиків виникнення  надзвичайних ситуацій техногенного і природного характеру. </w:t>
            </w:r>
          </w:p>
          <w:p w:rsidR="008B42A0" w:rsidRPr="001E044F" w:rsidRDefault="008B42A0" w:rsidP="00025FF3">
            <w:pPr>
              <w:jc w:val="both"/>
              <w:rPr>
                <w:rStyle w:val="FontStyle19"/>
                <w:b w:val="0"/>
                <w:bCs w:val="0"/>
                <w:sz w:val="24"/>
                <w:szCs w:val="24"/>
                <w:lang w:eastAsia="uk-UA"/>
              </w:rPr>
            </w:pPr>
            <w:r w:rsidRPr="005D3168">
              <w:t>Збереження життя і здоров’я людей.</w:t>
            </w:r>
          </w:p>
        </w:tc>
      </w:tr>
      <w:tr w:rsidR="008B42A0" w:rsidRPr="00992DA8" w:rsidTr="00AD2C6B">
        <w:tc>
          <w:tcPr>
            <w:tcW w:w="540" w:type="dxa"/>
          </w:tcPr>
          <w:p w:rsidR="008B42A0" w:rsidRPr="008B42A0" w:rsidRDefault="008B42A0" w:rsidP="005D3168">
            <w:pPr>
              <w:pStyle w:val="Style11"/>
              <w:widowControl/>
              <w:spacing w:line="240" w:lineRule="auto"/>
              <w:jc w:val="both"/>
              <w:rPr>
                <w:rStyle w:val="FontStyle19"/>
                <w:b w:val="0"/>
                <w:bCs w:val="0"/>
                <w:lang w:val="uk-UA" w:eastAsia="uk-UA"/>
              </w:rPr>
            </w:pPr>
            <w:r w:rsidRPr="008B42A0">
              <w:rPr>
                <w:rStyle w:val="FontStyle19"/>
                <w:b w:val="0"/>
                <w:bCs w:val="0"/>
                <w:lang w:val="uk-UA" w:eastAsia="uk-UA"/>
              </w:rPr>
              <w:t>5</w:t>
            </w:r>
          </w:p>
        </w:tc>
        <w:tc>
          <w:tcPr>
            <w:tcW w:w="4676" w:type="dxa"/>
            <w:gridSpan w:val="4"/>
          </w:tcPr>
          <w:p w:rsidR="008B42A0" w:rsidRPr="001E044F" w:rsidRDefault="008B42A0" w:rsidP="001E044F">
            <w:pPr>
              <w:tabs>
                <w:tab w:val="left" w:pos="1080"/>
              </w:tabs>
              <w:ind w:left="-49"/>
              <w:jc w:val="both"/>
              <w:rPr>
                <w:rStyle w:val="FontStyle19"/>
                <w:bCs w:val="0"/>
                <w:sz w:val="24"/>
                <w:szCs w:val="24"/>
                <w:lang w:eastAsia="uk-UA"/>
              </w:rPr>
            </w:pPr>
            <w:r w:rsidRPr="001E044F">
              <w:t>Проведення спеціальних об’єктових навчань, тренувань, штабних  тренувань з особовим складом формувань цивільного захисту підприємств, установ, організацій, керівним складом спеціалізованих служб цивільного захисту, членами міської комісії з питань техногенно – екологічної безпеки та надзвичайних ситуацій, членами міської комісії з питань евакуації</w:t>
            </w:r>
          </w:p>
        </w:tc>
        <w:tc>
          <w:tcPr>
            <w:tcW w:w="2158" w:type="dxa"/>
            <w:vMerge/>
          </w:tcPr>
          <w:p w:rsidR="008B42A0" w:rsidRPr="001E044F" w:rsidRDefault="008B42A0" w:rsidP="00713085">
            <w:pPr>
              <w:pStyle w:val="Style11"/>
              <w:widowControl/>
              <w:spacing w:line="240" w:lineRule="auto"/>
              <w:jc w:val="both"/>
              <w:rPr>
                <w:rStyle w:val="FontStyle19"/>
                <w:bCs w:val="0"/>
                <w:sz w:val="24"/>
                <w:szCs w:val="24"/>
                <w:lang w:val="uk-UA" w:eastAsia="uk-UA"/>
              </w:rPr>
            </w:pPr>
          </w:p>
        </w:tc>
        <w:tc>
          <w:tcPr>
            <w:tcW w:w="3083" w:type="dxa"/>
            <w:gridSpan w:val="2"/>
            <w:vMerge/>
          </w:tcPr>
          <w:p w:rsidR="008B42A0" w:rsidRPr="001E044F" w:rsidRDefault="008B42A0" w:rsidP="00713085">
            <w:pPr>
              <w:pStyle w:val="Style11"/>
              <w:widowControl/>
              <w:spacing w:line="240" w:lineRule="auto"/>
              <w:jc w:val="both"/>
              <w:rPr>
                <w:rStyle w:val="FontStyle19"/>
                <w:b w:val="0"/>
                <w:bCs w:val="0"/>
                <w:sz w:val="24"/>
                <w:szCs w:val="24"/>
                <w:lang w:val="uk-UA" w:eastAsia="uk-UA"/>
              </w:rPr>
            </w:pPr>
          </w:p>
        </w:tc>
      </w:tr>
      <w:tr w:rsidR="008B42A0" w:rsidRPr="00992DA8" w:rsidTr="00AD2C6B">
        <w:tc>
          <w:tcPr>
            <w:tcW w:w="540" w:type="dxa"/>
          </w:tcPr>
          <w:p w:rsidR="008B42A0" w:rsidRPr="002B5C75" w:rsidRDefault="008B42A0" w:rsidP="005D3168">
            <w:pPr>
              <w:pStyle w:val="Style11"/>
              <w:widowControl/>
              <w:spacing w:line="240" w:lineRule="auto"/>
              <w:jc w:val="both"/>
              <w:rPr>
                <w:rStyle w:val="FontStyle19"/>
                <w:b w:val="0"/>
                <w:bCs w:val="0"/>
                <w:lang w:val="uk-UA" w:eastAsia="uk-UA"/>
              </w:rPr>
            </w:pPr>
            <w:r w:rsidRPr="002B5C75">
              <w:rPr>
                <w:rStyle w:val="FontStyle19"/>
                <w:b w:val="0"/>
                <w:bCs w:val="0"/>
                <w:lang w:val="uk-UA" w:eastAsia="uk-UA"/>
              </w:rPr>
              <w:t>6</w:t>
            </w:r>
          </w:p>
        </w:tc>
        <w:tc>
          <w:tcPr>
            <w:tcW w:w="4676" w:type="dxa"/>
            <w:gridSpan w:val="4"/>
          </w:tcPr>
          <w:p w:rsidR="008B42A0" w:rsidRPr="001E044F" w:rsidRDefault="008B42A0" w:rsidP="001E044F">
            <w:pPr>
              <w:tabs>
                <w:tab w:val="left" w:pos="1080"/>
              </w:tabs>
              <w:ind w:left="-49"/>
              <w:jc w:val="both"/>
              <w:rPr>
                <w:rStyle w:val="FontStyle19"/>
                <w:bCs w:val="0"/>
                <w:sz w:val="24"/>
                <w:szCs w:val="24"/>
                <w:lang w:eastAsia="uk-UA"/>
              </w:rPr>
            </w:pPr>
            <w:r w:rsidRPr="001E044F">
              <w:t>Продовження роботи щодо приведення захисних споруд цивільного захисту в готовність до укриття населення.</w:t>
            </w:r>
          </w:p>
        </w:tc>
        <w:tc>
          <w:tcPr>
            <w:tcW w:w="2158" w:type="dxa"/>
            <w:vMerge/>
          </w:tcPr>
          <w:p w:rsidR="008B42A0" w:rsidRPr="001E044F" w:rsidRDefault="008B42A0" w:rsidP="00713085">
            <w:pPr>
              <w:pStyle w:val="Style11"/>
              <w:widowControl/>
              <w:spacing w:line="240" w:lineRule="auto"/>
              <w:jc w:val="both"/>
              <w:rPr>
                <w:rStyle w:val="FontStyle19"/>
                <w:bCs w:val="0"/>
                <w:sz w:val="24"/>
                <w:szCs w:val="24"/>
                <w:lang w:val="uk-UA" w:eastAsia="uk-UA"/>
              </w:rPr>
            </w:pPr>
          </w:p>
        </w:tc>
        <w:tc>
          <w:tcPr>
            <w:tcW w:w="3083" w:type="dxa"/>
            <w:gridSpan w:val="2"/>
            <w:vMerge/>
          </w:tcPr>
          <w:p w:rsidR="008B42A0" w:rsidRPr="001E044F" w:rsidRDefault="008B42A0" w:rsidP="00713085">
            <w:pPr>
              <w:pStyle w:val="Style11"/>
              <w:widowControl/>
              <w:spacing w:line="240" w:lineRule="auto"/>
              <w:jc w:val="both"/>
              <w:rPr>
                <w:rStyle w:val="FontStyle19"/>
                <w:b w:val="0"/>
                <w:bCs w:val="0"/>
                <w:sz w:val="24"/>
                <w:szCs w:val="24"/>
                <w:lang w:val="uk-UA" w:eastAsia="uk-UA"/>
              </w:rPr>
            </w:pPr>
          </w:p>
        </w:tc>
      </w:tr>
    </w:tbl>
    <w:p w:rsidR="00713085" w:rsidRDefault="00713085" w:rsidP="00713085">
      <w:pPr>
        <w:shd w:val="clear" w:color="auto" w:fill="FFFFFF"/>
        <w:tabs>
          <w:tab w:val="left" w:pos="284"/>
        </w:tabs>
        <w:ind w:left="284"/>
        <w:jc w:val="both"/>
        <w:rPr>
          <w:b/>
          <w:color w:val="FF0000"/>
        </w:rPr>
      </w:pPr>
    </w:p>
    <w:p w:rsidR="00C66B71" w:rsidRPr="00F75F9A" w:rsidRDefault="00C66B71" w:rsidP="00C66B71">
      <w:pPr>
        <w:widowControl w:val="0"/>
        <w:tabs>
          <w:tab w:val="left" w:pos="360"/>
          <w:tab w:val="left" w:pos="1080"/>
        </w:tabs>
        <w:autoSpaceDE w:val="0"/>
        <w:autoSpaceDN w:val="0"/>
        <w:adjustRightInd w:val="0"/>
        <w:ind w:firstLine="600"/>
        <w:jc w:val="both"/>
        <w:rPr>
          <w:color w:val="FF0000"/>
        </w:rPr>
      </w:pPr>
      <w:r w:rsidRPr="00992DA8">
        <w:rPr>
          <w:rStyle w:val="FontStyle19"/>
          <w:bCs w:val="0"/>
          <w:sz w:val="28"/>
          <w:szCs w:val="28"/>
          <w:lang w:eastAsia="uk-UA"/>
        </w:rPr>
        <w:t>2.</w:t>
      </w:r>
      <w:r>
        <w:rPr>
          <w:rStyle w:val="FontStyle19"/>
          <w:bCs w:val="0"/>
          <w:sz w:val="28"/>
          <w:szCs w:val="28"/>
          <w:lang w:eastAsia="uk-UA"/>
        </w:rPr>
        <w:t xml:space="preserve">3 Підвищення конкурентоспроможності  місцевої економіки </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
        <w:gridCol w:w="222"/>
        <w:gridCol w:w="4387"/>
        <w:gridCol w:w="1572"/>
        <w:gridCol w:w="324"/>
        <w:gridCol w:w="101"/>
        <w:gridCol w:w="142"/>
        <w:gridCol w:w="476"/>
        <w:gridCol w:w="2605"/>
      </w:tblGrid>
      <w:tr w:rsidR="006C6F55" w:rsidRPr="00992DA8" w:rsidTr="00AD2C6B">
        <w:tc>
          <w:tcPr>
            <w:tcW w:w="814" w:type="dxa"/>
            <w:gridSpan w:val="2"/>
          </w:tcPr>
          <w:p w:rsidR="006C6F55" w:rsidRPr="007A648D" w:rsidRDefault="006C6F55" w:rsidP="00372905">
            <w:pPr>
              <w:pStyle w:val="Style11"/>
              <w:widowControl/>
              <w:spacing w:line="240" w:lineRule="auto"/>
              <w:jc w:val="both"/>
              <w:rPr>
                <w:rStyle w:val="FontStyle19"/>
                <w:b w:val="0"/>
                <w:bCs w:val="0"/>
                <w:sz w:val="24"/>
                <w:szCs w:val="24"/>
                <w:lang w:val="uk-UA" w:eastAsia="uk-UA"/>
              </w:rPr>
            </w:pPr>
            <w:r w:rsidRPr="007A648D">
              <w:rPr>
                <w:rStyle w:val="FontStyle19"/>
                <w:b w:val="0"/>
                <w:bCs w:val="0"/>
                <w:sz w:val="24"/>
                <w:szCs w:val="24"/>
                <w:lang w:val="uk-UA" w:eastAsia="uk-UA"/>
              </w:rPr>
              <w:t>№ п/п</w:t>
            </w:r>
          </w:p>
        </w:tc>
        <w:tc>
          <w:tcPr>
            <w:tcW w:w="4387" w:type="dxa"/>
          </w:tcPr>
          <w:p w:rsidR="006C6F55" w:rsidRPr="007A648D" w:rsidRDefault="006C6F55" w:rsidP="00372905">
            <w:pPr>
              <w:pStyle w:val="Style11"/>
              <w:widowControl/>
              <w:spacing w:line="240" w:lineRule="auto"/>
              <w:jc w:val="both"/>
              <w:rPr>
                <w:rStyle w:val="FontStyle19"/>
                <w:b w:val="0"/>
                <w:bCs w:val="0"/>
                <w:sz w:val="24"/>
                <w:szCs w:val="24"/>
                <w:lang w:val="uk-UA" w:eastAsia="uk-UA"/>
              </w:rPr>
            </w:pPr>
            <w:r w:rsidRPr="007A648D">
              <w:rPr>
                <w:rStyle w:val="FontStyle19"/>
                <w:b w:val="0"/>
                <w:bCs w:val="0"/>
                <w:sz w:val="24"/>
                <w:szCs w:val="24"/>
                <w:lang w:val="uk-UA" w:eastAsia="uk-UA"/>
              </w:rPr>
              <w:t xml:space="preserve"> Зміст заходів </w:t>
            </w:r>
          </w:p>
        </w:tc>
        <w:tc>
          <w:tcPr>
            <w:tcW w:w="2615" w:type="dxa"/>
            <w:gridSpan w:val="5"/>
          </w:tcPr>
          <w:p w:rsidR="006C6F55" w:rsidRPr="007A648D" w:rsidRDefault="006C6F55" w:rsidP="00372905">
            <w:pPr>
              <w:pStyle w:val="Style11"/>
              <w:widowControl/>
              <w:spacing w:line="240" w:lineRule="auto"/>
              <w:jc w:val="both"/>
              <w:rPr>
                <w:rStyle w:val="FontStyle19"/>
                <w:b w:val="0"/>
                <w:bCs w:val="0"/>
                <w:sz w:val="24"/>
                <w:szCs w:val="24"/>
                <w:lang w:val="uk-UA" w:eastAsia="uk-UA"/>
              </w:rPr>
            </w:pPr>
            <w:r w:rsidRPr="007A648D">
              <w:rPr>
                <w:rStyle w:val="FontStyle19"/>
                <w:b w:val="0"/>
                <w:bCs w:val="0"/>
                <w:sz w:val="24"/>
                <w:szCs w:val="24"/>
                <w:lang w:val="uk-UA" w:eastAsia="uk-UA"/>
              </w:rPr>
              <w:t xml:space="preserve"> Відповідальні виконавці</w:t>
            </w:r>
          </w:p>
        </w:tc>
        <w:tc>
          <w:tcPr>
            <w:tcW w:w="2605" w:type="dxa"/>
          </w:tcPr>
          <w:p w:rsidR="006C6F55" w:rsidRPr="007A648D" w:rsidRDefault="006C6F55" w:rsidP="00372905">
            <w:pPr>
              <w:ind w:left="-18"/>
              <w:jc w:val="both"/>
              <w:rPr>
                <w:rStyle w:val="FontStyle19"/>
                <w:b w:val="0"/>
                <w:bCs w:val="0"/>
                <w:sz w:val="24"/>
                <w:szCs w:val="24"/>
                <w:lang w:eastAsia="uk-UA"/>
              </w:rPr>
            </w:pPr>
            <w:r w:rsidRPr="007A648D">
              <w:rPr>
                <w:rStyle w:val="FontStyle19"/>
                <w:b w:val="0"/>
                <w:bCs w:val="0"/>
                <w:sz w:val="24"/>
                <w:szCs w:val="24"/>
                <w:lang w:eastAsia="uk-UA"/>
              </w:rPr>
              <w:t>Очікувані результати</w:t>
            </w:r>
          </w:p>
        </w:tc>
      </w:tr>
      <w:tr w:rsidR="006C6F55" w:rsidRPr="00992DA8" w:rsidTr="006C6F55">
        <w:tc>
          <w:tcPr>
            <w:tcW w:w="10421" w:type="dxa"/>
            <w:gridSpan w:val="9"/>
          </w:tcPr>
          <w:p w:rsidR="006C6F55" w:rsidRPr="008B42A0" w:rsidRDefault="00547256" w:rsidP="00547256">
            <w:pPr>
              <w:pStyle w:val="Style11"/>
              <w:widowControl/>
              <w:spacing w:line="240" w:lineRule="auto"/>
              <w:jc w:val="both"/>
              <w:rPr>
                <w:rStyle w:val="FontStyle19"/>
                <w:bCs w:val="0"/>
                <w:sz w:val="28"/>
                <w:szCs w:val="28"/>
                <w:lang w:val="uk-UA" w:eastAsia="uk-UA"/>
              </w:rPr>
            </w:pPr>
            <w:r>
              <w:rPr>
                <w:rStyle w:val="FontStyle19"/>
                <w:bCs w:val="0"/>
                <w:sz w:val="28"/>
                <w:szCs w:val="28"/>
                <w:lang w:val="uk-UA" w:eastAsia="uk-UA"/>
              </w:rPr>
              <w:t>2.3.1</w:t>
            </w:r>
            <w:r w:rsidR="006C6F55" w:rsidRPr="008B42A0">
              <w:rPr>
                <w:rStyle w:val="FontStyle19"/>
                <w:bCs w:val="0"/>
                <w:sz w:val="28"/>
                <w:szCs w:val="28"/>
                <w:lang w:val="uk-UA" w:eastAsia="uk-UA"/>
              </w:rPr>
              <w:t xml:space="preserve"> Реалізація регіонального інвестиційного потенціалу, нарощування  обсягів інвестиційних надходжень </w:t>
            </w:r>
          </w:p>
        </w:tc>
      </w:tr>
      <w:tr w:rsidR="006C6F55" w:rsidRPr="00992DA8" w:rsidTr="006C6F55">
        <w:tc>
          <w:tcPr>
            <w:tcW w:w="10421" w:type="dxa"/>
            <w:gridSpan w:val="9"/>
          </w:tcPr>
          <w:p w:rsidR="006C6F55" w:rsidRPr="00D52B76" w:rsidRDefault="006C6F55" w:rsidP="00C66B71">
            <w:pPr>
              <w:pStyle w:val="Style11"/>
              <w:widowControl/>
              <w:spacing w:line="240" w:lineRule="auto"/>
              <w:jc w:val="both"/>
              <w:rPr>
                <w:rStyle w:val="FontStyle19"/>
                <w:b w:val="0"/>
                <w:bCs w:val="0"/>
                <w:sz w:val="24"/>
                <w:szCs w:val="24"/>
                <w:lang w:val="uk-UA" w:eastAsia="uk-UA"/>
              </w:rPr>
            </w:pPr>
            <w:r w:rsidRPr="008B42A0">
              <w:rPr>
                <w:rStyle w:val="FontStyle19"/>
                <w:b w:val="0"/>
                <w:i/>
                <w:sz w:val="24"/>
                <w:szCs w:val="24"/>
                <w:lang w:val="uk-UA" w:eastAsia="uk-UA"/>
              </w:rPr>
              <w:t>Завдання 1</w:t>
            </w:r>
            <w:r w:rsidRPr="00D52B76">
              <w:rPr>
                <w:rStyle w:val="FontStyle19"/>
                <w:sz w:val="24"/>
                <w:szCs w:val="24"/>
                <w:lang w:val="uk-UA" w:eastAsia="uk-UA"/>
              </w:rPr>
              <w:t xml:space="preserve"> </w:t>
            </w:r>
            <w:r w:rsidRPr="008B42A0">
              <w:rPr>
                <w:rStyle w:val="FontStyle19"/>
                <w:bCs w:val="0"/>
                <w:iCs/>
                <w:sz w:val="24"/>
                <w:szCs w:val="24"/>
                <w:lang w:eastAsia="uk-UA"/>
              </w:rPr>
              <w:t>Підготовка та поширення інвестиційних пропозицій громади, сприяння залучення “зелених інвестицій”</w:t>
            </w:r>
          </w:p>
        </w:tc>
      </w:tr>
      <w:tr w:rsidR="008668A6" w:rsidRPr="00992DA8" w:rsidTr="00AD2C6B">
        <w:tc>
          <w:tcPr>
            <w:tcW w:w="592" w:type="dxa"/>
          </w:tcPr>
          <w:p w:rsidR="008668A6" w:rsidRPr="008B42A0" w:rsidRDefault="008668A6" w:rsidP="00372905">
            <w:pPr>
              <w:pStyle w:val="Style11"/>
              <w:widowControl/>
              <w:spacing w:line="240" w:lineRule="auto"/>
              <w:jc w:val="both"/>
              <w:rPr>
                <w:rStyle w:val="FontStyle19"/>
                <w:b w:val="0"/>
                <w:bCs w:val="0"/>
                <w:lang w:val="uk-UA" w:eastAsia="uk-UA"/>
              </w:rPr>
            </w:pPr>
            <w:r w:rsidRPr="008B42A0">
              <w:rPr>
                <w:rStyle w:val="FontStyle19"/>
                <w:b w:val="0"/>
                <w:lang w:val="uk-UA" w:eastAsia="uk-UA"/>
              </w:rPr>
              <w:t>1</w:t>
            </w:r>
          </w:p>
        </w:tc>
        <w:tc>
          <w:tcPr>
            <w:tcW w:w="4609" w:type="dxa"/>
            <w:gridSpan w:val="2"/>
          </w:tcPr>
          <w:p w:rsidR="008668A6" w:rsidRPr="00AD6C1F" w:rsidRDefault="008668A6" w:rsidP="00372905">
            <w:pPr>
              <w:pStyle w:val="Style11"/>
              <w:widowControl/>
              <w:spacing w:line="240" w:lineRule="auto"/>
              <w:jc w:val="both"/>
              <w:rPr>
                <w:rStyle w:val="FontStyle19"/>
                <w:b w:val="0"/>
                <w:bCs w:val="0"/>
                <w:sz w:val="24"/>
                <w:szCs w:val="24"/>
                <w:lang w:eastAsia="uk-UA"/>
              </w:rPr>
            </w:pPr>
            <w:r w:rsidRPr="00AD6C1F">
              <w:rPr>
                <w:rStyle w:val="FontStyle19"/>
                <w:b w:val="0"/>
                <w:bCs w:val="0"/>
                <w:sz w:val="24"/>
                <w:szCs w:val="24"/>
                <w:lang w:eastAsia="uk-UA"/>
              </w:rPr>
              <w:t>Створення «банку» інвестиційних пропозицій для залучення екологічного виробництва</w:t>
            </w:r>
          </w:p>
        </w:tc>
        <w:tc>
          <w:tcPr>
            <w:tcW w:w="1997" w:type="dxa"/>
            <w:gridSpan w:val="3"/>
            <w:vMerge w:val="restart"/>
          </w:tcPr>
          <w:p w:rsidR="008668A6" w:rsidRPr="00AD6C1F" w:rsidRDefault="008668A6" w:rsidP="00372905">
            <w:pPr>
              <w:pStyle w:val="Style11"/>
              <w:widowControl/>
              <w:spacing w:line="240" w:lineRule="auto"/>
              <w:jc w:val="both"/>
              <w:rPr>
                <w:rStyle w:val="FontStyle19"/>
                <w:b w:val="0"/>
                <w:bCs w:val="0"/>
                <w:sz w:val="24"/>
                <w:szCs w:val="24"/>
                <w:lang w:eastAsia="uk-UA"/>
              </w:rPr>
            </w:pPr>
            <w:r w:rsidRPr="007738F3">
              <w:rPr>
                <w:rStyle w:val="FontStyle19"/>
                <w:b w:val="0"/>
                <w:bCs w:val="0"/>
                <w:sz w:val="22"/>
                <w:szCs w:val="22"/>
                <w:lang w:val="uk-UA" w:eastAsia="uk-UA"/>
              </w:rPr>
              <w:t>Відділ економіки та інвестиційної діяльності виконавчого комітету Ніжинської міської ради</w:t>
            </w:r>
            <w:r w:rsidR="002D292A">
              <w:rPr>
                <w:rStyle w:val="FontStyle19"/>
                <w:b w:val="0"/>
                <w:bCs w:val="0"/>
                <w:sz w:val="22"/>
                <w:szCs w:val="22"/>
                <w:lang w:val="uk-UA" w:eastAsia="uk-UA"/>
              </w:rPr>
              <w:t xml:space="preserve"> </w:t>
            </w:r>
            <w:r w:rsidRPr="007738F3">
              <w:rPr>
                <w:rStyle w:val="FontStyle19"/>
                <w:b w:val="0"/>
                <w:bCs w:val="0"/>
                <w:sz w:val="22"/>
                <w:szCs w:val="22"/>
                <w:lang w:val="uk-UA" w:eastAsia="uk-UA"/>
              </w:rPr>
              <w:t>(сектор інвестиційної діяльності</w:t>
            </w:r>
            <w:r>
              <w:rPr>
                <w:rStyle w:val="FontStyle19"/>
                <w:b w:val="0"/>
                <w:bCs w:val="0"/>
                <w:sz w:val="22"/>
                <w:szCs w:val="22"/>
                <w:lang w:val="uk-UA" w:eastAsia="uk-UA"/>
              </w:rPr>
              <w:t>)</w:t>
            </w:r>
          </w:p>
        </w:tc>
        <w:tc>
          <w:tcPr>
            <w:tcW w:w="3223" w:type="dxa"/>
            <w:gridSpan w:val="3"/>
            <w:vMerge w:val="restart"/>
          </w:tcPr>
          <w:p w:rsidR="008668A6" w:rsidRDefault="008668A6" w:rsidP="00372905">
            <w:pPr>
              <w:pStyle w:val="Style11"/>
              <w:widowControl/>
              <w:spacing w:line="240" w:lineRule="auto"/>
              <w:jc w:val="both"/>
              <w:rPr>
                <w:rStyle w:val="FontStyle19"/>
                <w:b w:val="0"/>
                <w:bCs w:val="0"/>
                <w:sz w:val="24"/>
                <w:szCs w:val="24"/>
                <w:lang w:val="uk-UA" w:eastAsia="uk-UA"/>
              </w:rPr>
            </w:pPr>
          </w:p>
          <w:p w:rsidR="008668A6" w:rsidRDefault="008668A6" w:rsidP="00372905">
            <w:pPr>
              <w:pStyle w:val="Style11"/>
              <w:widowControl/>
              <w:spacing w:line="240" w:lineRule="auto"/>
              <w:jc w:val="both"/>
              <w:rPr>
                <w:rStyle w:val="FontStyle19"/>
                <w:b w:val="0"/>
                <w:bCs w:val="0"/>
                <w:sz w:val="24"/>
                <w:szCs w:val="24"/>
                <w:lang w:val="uk-UA" w:eastAsia="uk-UA"/>
              </w:rPr>
            </w:pPr>
          </w:p>
          <w:p w:rsidR="008668A6" w:rsidRPr="00AD6C1F" w:rsidRDefault="008668A6" w:rsidP="00372905">
            <w:pPr>
              <w:pStyle w:val="Style11"/>
              <w:widowControl/>
              <w:spacing w:line="240" w:lineRule="auto"/>
              <w:jc w:val="both"/>
              <w:rPr>
                <w:rStyle w:val="FontStyle19"/>
                <w:b w:val="0"/>
                <w:bCs w:val="0"/>
                <w:sz w:val="24"/>
                <w:szCs w:val="24"/>
                <w:lang w:eastAsia="uk-UA"/>
              </w:rPr>
            </w:pPr>
            <w:r w:rsidRPr="00AD6C1F">
              <w:rPr>
                <w:rStyle w:val="FontStyle19"/>
                <w:b w:val="0"/>
                <w:bCs w:val="0"/>
                <w:sz w:val="24"/>
                <w:szCs w:val="24"/>
                <w:lang w:eastAsia="uk-UA"/>
              </w:rPr>
              <w:t>Розробка бази для подальшого залучення інвестицій</w:t>
            </w:r>
          </w:p>
        </w:tc>
      </w:tr>
      <w:tr w:rsidR="008668A6" w:rsidRPr="00992DA8" w:rsidTr="00AD2C6B">
        <w:tc>
          <w:tcPr>
            <w:tcW w:w="592" w:type="dxa"/>
          </w:tcPr>
          <w:p w:rsidR="008668A6" w:rsidRPr="008B42A0" w:rsidRDefault="008668A6" w:rsidP="00372905">
            <w:pPr>
              <w:pStyle w:val="Style11"/>
              <w:widowControl/>
              <w:spacing w:line="240" w:lineRule="auto"/>
              <w:jc w:val="both"/>
              <w:rPr>
                <w:rStyle w:val="FontStyle19"/>
                <w:b w:val="0"/>
                <w:bCs w:val="0"/>
                <w:lang w:val="uk-UA" w:eastAsia="uk-UA"/>
              </w:rPr>
            </w:pPr>
            <w:r w:rsidRPr="008B42A0">
              <w:rPr>
                <w:rStyle w:val="FontStyle19"/>
                <w:b w:val="0"/>
                <w:lang w:val="uk-UA" w:eastAsia="uk-UA"/>
              </w:rPr>
              <w:t>2</w:t>
            </w:r>
          </w:p>
        </w:tc>
        <w:tc>
          <w:tcPr>
            <w:tcW w:w="4609" w:type="dxa"/>
            <w:gridSpan w:val="2"/>
          </w:tcPr>
          <w:p w:rsidR="008668A6" w:rsidRPr="00AD6C1F" w:rsidRDefault="008668A6" w:rsidP="00372905">
            <w:pPr>
              <w:pStyle w:val="Style11"/>
              <w:widowControl/>
              <w:spacing w:line="240" w:lineRule="auto"/>
              <w:jc w:val="both"/>
              <w:rPr>
                <w:rStyle w:val="FontStyle19"/>
                <w:b w:val="0"/>
                <w:bCs w:val="0"/>
                <w:sz w:val="24"/>
                <w:szCs w:val="24"/>
                <w:lang w:eastAsia="uk-UA"/>
              </w:rPr>
            </w:pPr>
            <w:r w:rsidRPr="00AD6C1F">
              <w:rPr>
                <w:rStyle w:val="FontStyle19"/>
                <w:b w:val="0"/>
                <w:bCs w:val="0"/>
                <w:sz w:val="24"/>
                <w:szCs w:val="24"/>
                <w:lang w:eastAsia="uk-UA"/>
              </w:rPr>
              <w:t>Створення інтерактивної мапи інвестиційної привабливості громади</w:t>
            </w:r>
          </w:p>
        </w:tc>
        <w:tc>
          <w:tcPr>
            <w:tcW w:w="1997" w:type="dxa"/>
            <w:gridSpan w:val="3"/>
            <w:vMerge/>
          </w:tcPr>
          <w:p w:rsidR="008668A6" w:rsidRPr="00AD6C1F" w:rsidRDefault="008668A6" w:rsidP="00372905">
            <w:pPr>
              <w:pStyle w:val="Style11"/>
              <w:widowControl/>
              <w:spacing w:line="240" w:lineRule="auto"/>
              <w:jc w:val="both"/>
              <w:rPr>
                <w:rStyle w:val="FontStyle19"/>
                <w:b w:val="0"/>
                <w:bCs w:val="0"/>
                <w:sz w:val="24"/>
                <w:szCs w:val="24"/>
                <w:lang w:eastAsia="uk-UA"/>
              </w:rPr>
            </w:pPr>
          </w:p>
        </w:tc>
        <w:tc>
          <w:tcPr>
            <w:tcW w:w="3223" w:type="dxa"/>
            <w:gridSpan w:val="3"/>
            <w:vMerge/>
          </w:tcPr>
          <w:p w:rsidR="008668A6" w:rsidRPr="00AD6C1F" w:rsidRDefault="008668A6" w:rsidP="00372905">
            <w:pPr>
              <w:pStyle w:val="Style11"/>
              <w:widowControl/>
              <w:spacing w:line="240" w:lineRule="auto"/>
              <w:jc w:val="both"/>
              <w:rPr>
                <w:rStyle w:val="FontStyle19"/>
                <w:b w:val="0"/>
                <w:bCs w:val="0"/>
                <w:sz w:val="24"/>
                <w:szCs w:val="24"/>
                <w:lang w:eastAsia="uk-UA"/>
              </w:rPr>
            </w:pPr>
          </w:p>
        </w:tc>
      </w:tr>
      <w:tr w:rsidR="008668A6" w:rsidRPr="00992DA8" w:rsidTr="00AD2C6B">
        <w:tc>
          <w:tcPr>
            <w:tcW w:w="592" w:type="dxa"/>
          </w:tcPr>
          <w:p w:rsidR="008668A6" w:rsidRPr="008B42A0" w:rsidRDefault="008668A6" w:rsidP="00372905">
            <w:pPr>
              <w:pStyle w:val="Style11"/>
              <w:widowControl/>
              <w:spacing w:line="240" w:lineRule="auto"/>
              <w:jc w:val="both"/>
              <w:rPr>
                <w:rStyle w:val="FontStyle19"/>
                <w:b w:val="0"/>
                <w:lang w:val="uk-UA" w:eastAsia="uk-UA"/>
              </w:rPr>
            </w:pPr>
            <w:r w:rsidRPr="008B42A0">
              <w:rPr>
                <w:rStyle w:val="FontStyle19"/>
                <w:b w:val="0"/>
                <w:lang w:val="uk-UA" w:eastAsia="uk-UA"/>
              </w:rPr>
              <w:t>3</w:t>
            </w:r>
          </w:p>
        </w:tc>
        <w:tc>
          <w:tcPr>
            <w:tcW w:w="4609" w:type="dxa"/>
            <w:gridSpan w:val="2"/>
          </w:tcPr>
          <w:p w:rsidR="008668A6" w:rsidRPr="00AD6C1F" w:rsidRDefault="008668A6" w:rsidP="00372905">
            <w:pPr>
              <w:pStyle w:val="Style11"/>
              <w:widowControl/>
              <w:spacing w:line="240" w:lineRule="auto"/>
              <w:jc w:val="both"/>
              <w:rPr>
                <w:rStyle w:val="FontStyle19"/>
                <w:b w:val="0"/>
                <w:bCs w:val="0"/>
                <w:sz w:val="24"/>
                <w:szCs w:val="24"/>
                <w:lang w:eastAsia="uk-UA"/>
              </w:rPr>
            </w:pPr>
            <w:r w:rsidRPr="00AD6C1F">
              <w:rPr>
                <w:rStyle w:val="FontStyle19"/>
                <w:b w:val="0"/>
                <w:bCs w:val="0"/>
                <w:sz w:val="24"/>
                <w:szCs w:val="24"/>
                <w:lang w:eastAsia="uk-UA"/>
              </w:rPr>
              <w:t>Визначення та проведення оцінки майданчиків пріоритетного інвестиційного розвитку громади та їхню спеціалізацію</w:t>
            </w:r>
          </w:p>
        </w:tc>
        <w:tc>
          <w:tcPr>
            <w:tcW w:w="1997" w:type="dxa"/>
            <w:gridSpan w:val="3"/>
            <w:vMerge/>
          </w:tcPr>
          <w:p w:rsidR="008668A6" w:rsidRPr="00AD6C1F" w:rsidRDefault="008668A6" w:rsidP="00372905">
            <w:pPr>
              <w:pStyle w:val="Style11"/>
              <w:widowControl/>
              <w:spacing w:line="240" w:lineRule="auto"/>
              <w:jc w:val="both"/>
              <w:rPr>
                <w:rStyle w:val="FontStyle19"/>
                <w:b w:val="0"/>
                <w:bCs w:val="0"/>
                <w:sz w:val="24"/>
                <w:szCs w:val="24"/>
                <w:lang w:eastAsia="uk-UA"/>
              </w:rPr>
            </w:pPr>
          </w:p>
        </w:tc>
        <w:tc>
          <w:tcPr>
            <w:tcW w:w="3223" w:type="dxa"/>
            <w:gridSpan w:val="3"/>
            <w:vMerge/>
          </w:tcPr>
          <w:p w:rsidR="008668A6" w:rsidRPr="00AD6C1F" w:rsidRDefault="008668A6" w:rsidP="00372905">
            <w:pPr>
              <w:pStyle w:val="Style11"/>
              <w:widowControl/>
              <w:spacing w:line="240" w:lineRule="auto"/>
              <w:jc w:val="both"/>
              <w:rPr>
                <w:rStyle w:val="FontStyle19"/>
                <w:b w:val="0"/>
                <w:bCs w:val="0"/>
                <w:sz w:val="24"/>
                <w:szCs w:val="24"/>
                <w:lang w:eastAsia="uk-UA"/>
              </w:rPr>
            </w:pPr>
          </w:p>
        </w:tc>
      </w:tr>
      <w:tr w:rsidR="006C6F55" w:rsidRPr="00992DA8" w:rsidTr="006C6F55">
        <w:tc>
          <w:tcPr>
            <w:tcW w:w="10421" w:type="dxa"/>
            <w:gridSpan w:val="9"/>
          </w:tcPr>
          <w:p w:rsidR="006C6F55" w:rsidRPr="00D52B76" w:rsidRDefault="006C6F55" w:rsidP="00C66B71">
            <w:pPr>
              <w:pStyle w:val="Style11"/>
              <w:widowControl/>
              <w:spacing w:line="240" w:lineRule="auto"/>
              <w:jc w:val="both"/>
              <w:rPr>
                <w:rStyle w:val="FontStyle19"/>
                <w:b w:val="0"/>
                <w:bCs w:val="0"/>
                <w:sz w:val="24"/>
                <w:szCs w:val="24"/>
                <w:lang w:val="uk-UA" w:eastAsia="uk-UA"/>
              </w:rPr>
            </w:pPr>
            <w:r w:rsidRPr="008B42A0">
              <w:rPr>
                <w:rStyle w:val="FontStyle19"/>
                <w:b w:val="0"/>
                <w:i/>
                <w:sz w:val="24"/>
                <w:szCs w:val="24"/>
                <w:lang w:eastAsia="uk-UA"/>
              </w:rPr>
              <w:t>Завдання 2</w:t>
            </w:r>
            <w:r w:rsidRPr="00D52B76">
              <w:rPr>
                <w:rStyle w:val="FontStyle19"/>
                <w:sz w:val="24"/>
                <w:szCs w:val="24"/>
                <w:lang w:eastAsia="uk-UA"/>
              </w:rPr>
              <w:t xml:space="preserve"> </w:t>
            </w:r>
            <w:r w:rsidRPr="008B42A0">
              <w:rPr>
                <w:rStyle w:val="FontStyle19"/>
                <w:bCs w:val="0"/>
                <w:iCs/>
                <w:sz w:val="24"/>
                <w:szCs w:val="24"/>
                <w:lang w:eastAsia="uk-UA"/>
              </w:rPr>
              <w:t>Підтримка розвитку логістичного потенціалу громади</w:t>
            </w:r>
          </w:p>
        </w:tc>
      </w:tr>
      <w:tr w:rsidR="006C6F55" w:rsidRPr="00992DA8" w:rsidTr="00AD2C6B">
        <w:tc>
          <w:tcPr>
            <w:tcW w:w="592" w:type="dxa"/>
          </w:tcPr>
          <w:p w:rsidR="006C6F55" w:rsidRPr="008B42A0" w:rsidRDefault="005D3168" w:rsidP="005D3168">
            <w:pPr>
              <w:pStyle w:val="Style11"/>
              <w:widowControl/>
              <w:spacing w:line="240" w:lineRule="auto"/>
              <w:jc w:val="both"/>
              <w:rPr>
                <w:rStyle w:val="FontStyle19"/>
                <w:b w:val="0"/>
                <w:bCs w:val="0"/>
                <w:lang w:val="uk-UA" w:eastAsia="uk-UA"/>
              </w:rPr>
            </w:pPr>
            <w:r w:rsidRPr="008B42A0">
              <w:rPr>
                <w:rStyle w:val="FontStyle19"/>
                <w:b w:val="0"/>
                <w:bCs w:val="0"/>
                <w:lang w:val="uk-UA" w:eastAsia="uk-UA"/>
              </w:rPr>
              <w:t>4</w:t>
            </w:r>
          </w:p>
        </w:tc>
        <w:tc>
          <w:tcPr>
            <w:tcW w:w="4609" w:type="dxa"/>
            <w:gridSpan w:val="2"/>
          </w:tcPr>
          <w:p w:rsidR="006C6F55" w:rsidRPr="00AD6C1F" w:rsidRDefault="006C6F55" w:rsidP="00372905">
            <w:pPr>
              <w:pStyle w:val="Style11"/>
              <w:widowControl/>
              <w:spacing w:line="240" w:lineRule="auto"/>
              <w:jc w:val="both"/>
              <w:rPr>
                <w:rStyle w:val="FontStyle19"/>
                <w:b w:val="0"/>
                <w:sz w:val="24"/>
                <w:szCs w:val="24"/>
                <w:lang w:eastAsia="uk-UA"/>
              </w:rPr>
            </w:pPr>
            <w:r w:rsidRPr="00AD6C1F">
              <w:rPr>
                <w:rStyle w:val="FontStyle19"/>
                <w:b w:val="0"/>
                <w:sz w:val="24"/>
                <w:szCs w:val="24"/>
                <w:lang w:eastAsia="uk-UA"/>
              </w:rPr>
              <w:t>Створення логістичних майданчиків у промисловій зоні міста Ніжина</w:t>
            </w:r>
          </w:p>
        </w:tc>
        <w:tc>
          <w:tcPr>
            <w:tcW w:w="2139" w:type="dxa"/>
            <w:gridSpan w:val="4"/>
            <w:vMerge w:val="restart"/>
          </w:tcPr>
          <w:p w:rsidR="006C6F55" w:rsidRPr="007738F3" w:rsidRDefault="007738F3" w:rsidP="007738F3">
            <w:pPr>
              <w:pStyle w:val="Style11"/>
              <w:widowControl/>
              <w:spacing w:line="240" w:lineRule="auto"/>
              <w:jc w:val="both"/>
              <w:rPr>
                <w:rStyle w:val="FontStyle19"/>
                <w:b w:val="0"/>
                <w:bCs w:val="0"/>
                <w:sz w:val="22"/>
                <w:szCs w:val="22"/>
                <w:lang w:val="uk-UA" w:eastAsia="uk-UA"/>
              </w:rPr>
            </w:pPr>
            <w:r w:rsidRPr="007738F3">
              <w:rPr>
                <w:rStyle w:val="FontStyle19"/>
                <w:b w:val="0"/>
                <w:bCs w:val="0"/>
                <w:sz w:val="22"/>
                <w:szCs w:val="22"/>
                <w:lang w:val="uk-UA" w:eastAsia="uk-UA"/>
              </w:rPr>
              <w:t xml:space="preserve">Відділ економіки та інвестиційної діяльності виконавчого комітету </w:t>
            </w:r>
            <w:r w:rsidRPr="007738F3">
              <w:rPr>
                <w:rStyle w:val="FontStyle19"/>
                <w:b w:val="0"/>
                <w:bCs w:val="0"/>
                <w:sz w:val="22"/>
                <w:szCs w:val="22"/>
                <w:lang w:val="uk-UA" w:eastAsia="uk-UA"/>
              </w:rPr>
              <w:lastRenderedPageBreak/>
              <w:t>Ніжинської міської ради</w:t>
            </w:r>
            <w:r w:rsidR="002D292A">
              <w:rPr>
                <w:rStyle w:val="FontStyle19"/>
                <w:b w:val="0"/>
                <w:bCs w:val="0"/>
                <w:sz w:val="22"/>
                <w:szCs w:val="22"/>
                <w:lang w:val="uk-UA" w:eastAsia="uk-UA"/>
              </w:rPr>
              <w:t xml:space="preserve"> </w:t>
            </w:r>
            <w:r w:rsidRPr="007738F3">
              <w:rPr>
                <w:rStyle w:val="FontStyle19"/>
                <w:b w:val="0"/>
                <w:bCs w:val="0"/>
                <w:sz w:val="22"/>
                <w:szCs w:val="22"/>
                <w:lang w:val="uk-UA" w:eastAsia="uk-UA"/>
              </w:rPr>
              <w:t>(с</w:t>
            </w:r>
            <w:r w:rsidR="006C6F55" w:rsidRPr="007738F3">
              <w:rPr>
                <w:rStyle w:val="FontStyle19"/>
                <w:b w:val="0"/>
                <w:bCs w:val="0"/>
                <w:sz w:val="22"/>
                <w:szCs w:val="22"/>
                <w:lang w:val="uk-UA" w:eastAsia="uk-UA"/>
              </w:rPr>
              <w:t>ектор інвестиційної діяльності</w:t>
            </w:r>
            <w:r w:rsidRPr="007738F3">
              <w:rPr>
                <w:rStyle w:val="FontStyle19"/>
                <w:b w:val="0"/>
                <w:bCs w:val="0"/>
                <w:sz w:val="22"/>
                <w:szCs w:val="22"/>
                <w:lang w:val="uk-UA" w:eastAsia="uk-UA"/>
              </w:rPr>
              <w:t>)</w:t>
            </w:r>
            <w:r w:rsidR="006C6F55" w:rsidRPr="007738F3">
              <w:rPr>
                <w:rStyle w:val="FontStyle19"/>
                <w:b w:val="0"/>
                <w:bCs w:val="0"/>
                <w:sz w:val="22"/>
                <w:szCs w:val="22"/>
                <w:lang w:val="uk-UA" w:eastAsia="uk-UA"/>
              </w:rPr>
              <w:t xml:space="preserve"> </w:t>
            </w:r>
          </w:p>
        </w:tc>
        <w:tc>
          <w:tcPr>
            <w:tcW w:w="3081" w:type="dxa"/>
            <w:gridSpan w:val="2"/>
          </w:tcPr>
          <w:p w:rsidR="006C6F55" w:rsidRPr="00AD6C1F" w:rsidRDefault="006C6F55" w:rsidP="0090473E">
            <w:pPr>
              <w:tabs>
                <w:tab w:val="left" w:pos="1080"/>
                <w:tab w:val="num" w:pos="1504"/>
              </w:tabs>
              <w:ind w:left="-60"/>
              <w:jc w:val="both"/>
              <w:rPr>
                <w:rStyle w:val="FontStyle19"/>
                <w:b w:val="0"/>
                <w:bCs w:val="0"/>
                <w:sz w:val="24"/>
                <w:szCs w:val="24"/>
                <w:lang w:eastAsia="uk-UA"/>
              </w:rPr>
            </w:pPr>
            <w:r w:rsidRPr="00AD6C1F">
              <w:rPr>
                <w:rStyle w:val="FontStyle19"/>
                <w:b w:val="0"/>
                <w:sz w:val="24"/>
                <w:szCs w:val="24"/>
                <w:lang w:eastAsia="uk-UA"/>
              </w:rPr>
              <w:lastRenderedPageBreak/>
              <w:t xml:space="preserve">Розвантаження міських доріг від багатотонажного транспорту. Збільшення надходжень до міського бюджету за рахунок оренди </w:t>
            </w:r>
            <w:r w:rsidRPr="00AD6C1F">
              <w:rPr>
                <w:rStyle w:val="FontStyle19"/>
                <w:b w:val="0"/>
                <w:sz w:val="24"/>
                <w:szCs w:val="24"/>
                <w:lang w:eastAsia="uk-UA"/>
              </w:rPr>
              <w:lastRenderedPageBreak/>
              <w:t>паркомісць</w:t>
            </w:r>
          </w:p>
        </w:tc>
      </w:tr>
      <w:tr w:rsidR="006C6F55" w:rsidRPr="00992DA8" w:rsidTr="00AD2C6B">
        <w:tc>
          <w:tcPr>
            <w:tcW w:w="592" w:type="dxa"/>
          </w:tcPr>
          <w:p w:rsidR="006C6F55" w:rsidRPr="008B42A0" w:rsidRDefault="005D3168" w:rsidP="00372905">
            <w:pPr>
              <w:pStyle w:val="Style11"/>
              <w:widowControl/>
              <w:spacing w:line="240" w:lineRule="auto"/>
              <w:jc w:val="both"/>
              <w:rPr>
                <w:rStyle w:val="FontStyle19"/>
                <w:b w:val="0"/>
                <w:bCs w:val="0"/>
                <w:lang w:val="uk-UA" w:eastAsia="uk-UA"/>
              </w:rPr>
            </w:pPr>
            <w:r w:rsidRPr="008B42A0">
              <w:rPr>
                <w:rStyle w:val="FontStyle19"/>
                <w:b w:val="0"/>
                <w:bCs w:val="0"/>
                <w:lang w:val="uk-UA" w:eastAsia="uk-UA"/>
              </w:rPr>
              <w:lastRenderedPageBreak/>
              <w:t>5</w:t>
            </w:r>
          </w:p>
        </w:tc>
        <w:tc>
          <w:tcPr>
            <w:tcW w:w="4609" w:type="dxa"/>
            <w:gridSpan w:val="2"/>
          </w:tcPr>
          <w:p w:rsidR="006C6F55" w:rsidRPr="00D2323B" w:rsidRDefault="006C6F55" w:rsidP="00372905">
            <w:pPr>
              <w:pStyle w:val="Style11"/>
              <w:widowControl/>
              <w:spacing w:line="240" w:lineRule="auto"/>
              <w:jc w:val="both"/>
              <w:rPr>
                <w:rStyle w:val="FontStyle19"/>
                <w:b w:val="0"/>
                <w:sz w:val="24"/>
                <w:szCs w:val="24"/>
                <w:lang w:eastAsia="uk-UA"/>
              </w:rPr>
            </w:pPr>
            <w:r w:rsidRPr="00D2323B">
              <w:rPr>
                <w:rStyle w:val="FontStyle19"/>
                <w:b w:val="0"/>
                <w:sz w:val="24"/>
                <w:szCs w:val="24"/>
                <w:lang w:eastAsia="uk-UA"/>
              </w:rPr>
              <w:t>Сприяння у створенні логістичного центру («сухого порту») із спільним користуванням аеродромом</w:t>
            </w:r>
          </w:p>
        </w:tc>
        <w:tc>
          <w:tcPr>
            <w:tcW w:w="2139" w:type="dxa"/>
            <w:gridSpan w:val="4"/>
            <w:vMerge/>
          </w:tcPr>
          <w:p w:rsidR="006C6F55" w:rsidRPr="00AD6C1F" w:rsidRDefault="006C6F55" w:rsidP="00372905">
            <w:pPr>
              <w:pStyle w:val="Style11"/>
              <w:widowControl/>
              <w:spacing w:line="240" w:lineRule="auto"/>
              <w:jc w:val="both"/>
              <w:rPr>
                <w:rStyle w:val="FontStyle19"/>
                <w:b w:val="0"/>
                <w:sz w:val="24"/>
                <w:szCs w:val="24"/>
                <w:lang w:eastAsia="uk-UA"/>
              </w:rPr>
            </w:pPr>
          </w:p>
        </w:tc>
        <w:tc>
          <w:tcPr>
            <w:tcW w:w="3081" w:type="dxa"/>
            <w:gridSpan w:val="2"/>
          </w:tcPr>
          <w:p w:rsidR="006C6F55" w:rsidRPr="00AD6C1F" w:rsidRDefault="006C6F55" w:rsidP="008668A6">
            <w:pPr>
              <w:tabs>
                <w:tab w:val="left" w:pos="1080"/>
                <w:tab w:val="num" w:pos="1504"/>
              </w:tabs>
              <w:ind w:left="-60"/>
              <w:jc w:val="both"/>
              <w:rPr>
                <w:rStyle w:val="FontStyle19"/>
                <w:b w:val="0"/>
                <w:bCs w:val="0"/>
                <w:sz w:val="24"/>
                <w:szCs w:val="24"/>
                <w:lang w:eastAsia="uk-UA"/>
              </w:rPr>
            </w:pPr>
            <w:r w:rsidRPr="00AD6C1F">
              <w:rPr>
                <w:rStyle w:val="FontStyle19"/>
                <w:b w:val="0"/>
                <w:sz w:val="24"/>
                <w:szCs w:val="24"/>
                <w:lang w:eastAsia="uk-UA"/>
              </w:rPr>
              <w:t xml:space="preserve">Розширення логістичної мережі </w:t>
            </w:r>
            <w:r>
              <w:rPr>
                <w:rStyle w:val="FontStyle19"/>
                <w:b w:val="0"/>
                <w:sz w:val="24"/>
                <w:szCs w:val="24"/>
                <w:lang w:eastAsia="uk-UA"/>
              </w:rPr>
              <w:t xml:space="preserve">громади та </w:t>
            </w:r>
            <w:r w:rsidRPr="00AD6C1F">
              <w:rPr>
                <w:rStyle w:val="FontStyle19"/>
                <w:b w:val="0"/>
                <w:sz w:val="24"/>
                <w:szCs w:val="24"/>
                <w:lang w:eastAsia="uk-UA"/>
              </w:rPr>
              <w:t>держави</w:t>
            </w:r>
            <w:r>
              <w:rPr>
                <w:rStyle w:val="FontStyle19"/>
                <w:b w:val="0"/>
                <w:sz w:val="24"/>
                <w:szCs w:val="24"/>
                <w:lang w:eastAsia="uk-UA"/>
              </w:rPr>
              <w:t xml:space="preserve"> в цілому</w:t>
            </w:r>
            <w:r w:rsidRPr="00AD6C1F">
              <w:rPr>
                <w:rStyle w:val="FontStyle19"/>
                <w:b w:val="0"/>
                <w:sz w:val="24"/>
                <w:szCs w:val="24"/>
                <w:lang w:eastAsia="uk-UA"/>
              </w:rPr>
              <w:t xml:space="preserve">, поєднання усіх видів транспортного зв’язку </w:t>
            </w:r>
          </w:p>
        </w:tc>
      </w:tr>
      <w:tr w:rsidR="006C6F55" w:rsidRPr="00992DA8" w:rsidTr="006C6F55">
        <w:tc>
          <w:tcPr>
            <w:tcW w:w="10421" w:type="dxa"/>
            <w:gridSpan w:val="9"/>
          </w:tcPr>
          <w:p w:rsidR="006C6F55" w:rsidRPr="008B42A0" w:rsidRDefault="006C6F55" w:rsidP="000F28A1">
            <w:pPr>
              <w:tabs>
                <w:tab w:val="left" w:pos="1080"/>
                <w:tab w:val="num" w:pos="1504"/>
              </w:tabs>
              <w:ind w:left="-60"/>
              <w:rPr>
                <w:rStyle w:val="FontStyle19"/>
                <w:bCs w:val="0"/>
                <w:sz w:val="28"/>
                <w:szCs w:val="28"/>
                <w:lang w:eastAsia="uk-UA"/>
              </w:rPr>
            </w:pPr>
            <w:r w:rsidRPr="008B42A0">
              <w:rPr>
                <w:rStyle w:val="FontStyle19"/>
                <w:bCs w:val="0"/>
                <w:sz w:val="28"/>
                <w:szCs w:val="28"/>
                <w:lang w:eastAsia="uk-UA"/>
              </w:rPr>
              <w:t xml:space="preserve">2.3.2  Розвиток високотехнологічного  промислового виробництва. Підтримка місцевих товаровиробників   </w:t>
            </w:r>
          </w:p>
        </w:tc>
      </w:tr>
      <w:tr w:rsidR="006C6F55" w:rsidRPr="00992DA8" w:rsidTr="006C6F55">
        <w:tc>
          <w:tcPr>
            <w:tcW w:w="10421" w:type="dxa"/>
            <w:gridSpan w:val="9"/>
          </w:tcPr>
          <w:p w:rsidR="006C6F55" w:rsidRPr="008B42A0" w:rsidRDefault="006C6F55" w:rsidP="00986956">
            <w:pPr>
              <w:tabs>
                <w:tab w:val="left" w:pos="1080"/>
                <w:tab w:val="num" w:pos="1504"/>
              </w:tabs>
              <w:ind w:left="-60"/>
              <w:rPr>
                <w:rStyle w:val="FontStyle19"/>
                <w:b w:val="0"/>
                <w:bCs w:val="0"/>
                <w:sz w:val="24"/>
                <w:szCs w:val="24"/>
                <w:lang w:val="ru-RU" w:eastAsia="uk-UA"/>
              </w:rPr>
            </w:pPr>
            <w:r w:rsidRPr="008B42A0">
              <w:rPr>
                <w:rStyle w:val="FontStyle19"/>
                <w:b w:val="0"/>
                <w:bCs w:val="0"/>
                <w:i/>
                <w:sz w:val="24"/>
                <w:szCs w:val="24"/>
                <w:lang w:eastAsia="uk-UA"/>
              </w:rPr>
              <w:t>Завдання 1</w:t>
            </w:r>
            <w:r w:rsidR="00986956" w:rsidRPr="008B42A0">
              <w:rPr>
                <w:rStyle w:val="FontStyle19"/>
                <w:b w:val="0"/>
                <w:bCs w:val="0"/>
                <w:sz w:val="24"/>
                <w:szCs w:val="24"/>
                <w:lang w:eastAsia="uk-UA"/>
              </w:rPr>
              <w:t xml:space="preserve"> </w:t>
            </w:r>
            <w:r w:rsidR="00986956" w:rsidRPr="008B42A0">
              <w:rPr>
                <w:b/>
                <w:bCs/>
                <w:i/>
                <w:iCs/>
              </w:rPr>
              <w:t xml:space="preserve">Стимулювання інноваційного та науково-технічного розвитку  місцевих виробників </w:t>
            </w:r>
          </w:p>
        </w:tc>
      </w:tr>
      <w:tr w:rsidR="008B42A0" w:rsidRPr="00992DA8" w:rsidTr="00AD2C6B">
        <w:tc>
          <w:tcPr>
            <w:tcW w:w="592" w:type="dxa"/>
          </w:tcPr>
          <w:p w:rsidR="008B42A0" w:rsidRPr="00547256" w:rsidRDefault="008B42A0" w:rsidP="00372905">
            <w:pPr>
              <w:pStyle w:val="Style11"/>
              <w:widowControl/>
              <w:spacing w:line="240" w:lineRule="auto"/>
              <w:jc w:val="both"/>
              <w:rPr>
                <w:rStyle w:val="FontStyle19"/>
                <w:bCs w:val="0"/>
                <w:lang w:val="uk-UA" w:eastAsia="uk-UA"/>
              </w:rPr>
            </w:pPr>
            <w:r w:rsidRPr="00547256">
              <w:rPr>
                <w:rStyle w:val="FontStyle19"/>
                <w:bCs w:val="0"/>
                <w:lang w:val="uk-UA" w:eastAsia="uk-UA"/>
              </w:rPr>
              <w:t>1</w:t>
            </w:r>
          </w:p>
        </w:tc>
        <w:tc>
          <w:tcPr>
            <w:tcW w:w="4609" w:type="dxa"/>
            <w:gridSpan w:val="2"/>
          </w:tcPr>
          <w:p w:rsidR="008B42A0" w:rsidRPr="009B6FD9" w:rsidRDefault="008B42A0" w:rsidP="0088358A">
            <w:pPr>
              <w:pStyle w:val="Default"/>
              <w:jc w:val="both"/>
              <w:rPr>
                <w:rFonts w:ascii="Times New Roman" w:hAnsi="Times New Roman" w:cs="Times New Roman"/>
                <w:lang w:val="uk-UA"/>
              </w:rPr>
            </w:pPr>
            <w:r w:rsidRPr="009B6FD9">
              <w:rPr>
                <w:rFonts w:ascii="Times New Roman" w:hAnsi="Times New Roman" w:cs="Times New Roman"/>
                <w:lang w:val="uk-UA"/>
              </w:rPr>
              <w:t xml:space="preserve">Інформаційна підтримка інноваційної діяльності суб’єктів господарювання </w:t>
            </w:r>
          </w:p>
          <w:p w:rsidR="008B42A0" w:rsidRPr="009B6FD9" w:rsidRDefault="008B42A0" w:rsidP="00547256">
            <w:pPr>
              <w:pStyle w:val="Style11"/>
              <w:widowControl/>
              <w:spacing w:line="240" w:lineRule="auto"/>
              <w:jc w:val="both"/>
              <w:rPr>
                <w:rStyle w:val="FontStyle19"/>
                <w:b w:val="0"/>
                <w:bCs w:val="0"/>
                <w:sz w:val="24"/>
                <w:szCs w:val="24"/>
                <w:lang w:eastAsia="uk-UA"/>
              </w:rPr>
            </w:pPr>
            <w:r w:rsidRPr="009B6FD9">
              <w:rPr>
                <w:rStyle w:val="FontStyle19"/>
                <w:b w:val="0"/>
                <w:bCs w:val="0"/>
                <w:sz w:val="24"/>
                <w:szCs w:val="24"/>
                <w:lang w:val="uk-UA" w:eastAsia="uk-UA"/>
              </w:rPr>
              <w:t xml:space="preserve">громади для участі у </w:t>
            </w:r>
            <w:r w:rsidRPr="009B6FD9">
              <w:rPr>
                <w:lang w:val="uk-UA"/>
              </w:rPr>
              <w:t xml:space="preserve">обласному </w:t>
            </w:r>
            <w:r w:rsidRPr="009B6FD9">
              <w:t>конкурс</w:t>
            </w:r>
            <w:r w:rsidRPr="009B6FD9">
              <w:rPr>
                <w:lang w:val="uk-UA"/>
              </w:rPr>
              <w:t>і</w:t>
            </w:r>
            <w:r w:rsidRPr="009B6FD9">
              <w:t xml:space="preserve"> «Краща інноваційна розробка». </w:t>
            </w:r>
          </w:p>
        </w:tc>
        <w:tc>
          <w:tcPr>
            <w:tcW w:w="2139" w:type="dxa"/>
            <w:gridSpan w:val="4"/>
            <w:vMerge w:val="restart"/>
          </w:tcPr>
          <w:p w:rsidR="008B42A0" w:rsidRDefault="008B42A0" w:rsidP="00372905">
            <w:pPr>
              <w:tabs>
                <w:tab w:val="left" w:pos="1080"/>
                <w:tab w:val="num" w:pos="1504"/>
              </w:tabs>
              <w:ind w:left="-60" w:firstLine="420"/>
              <w:jc w:val="both"/>
              <w:rPr>
                <w:rStyle w:val="FontStyle19"/>
                <w:b w:val="0"/>
                <w:bCs w:val="0"/>
                <w:sz w:val="24"/>
                <w:szCs w:val="24"/>
                <w:lang w:eastAsia="uk-UA"/>
              </w:rPr>
            </w:pPr>
          </w:p>
          <w:p w:rsidR="008B42A0" w:rsidRPr="009B6FD9" w:rsidRDefault="007738F3" w:rsidP="007738F3">
            <w:pPr>
              <w:tabs>
                <w:tab w:val="left" w:pos="1080"/>
                <w:tab w:val="num" w:pos="1504"/>
              </w:tabs>
              <w:ind w:left="-60" w:hanging="47"/>
              <w:jc w:val="both"/>
              <w:rPr>
                <w:rStyle w:val="FontStyle19"/>
                <w:b w:val="0"/>
                <w:bCs w:val="0"/>
                <w:sz w:val="24"/>
                <w:szCs w:val="24"/>
                <w:lang w:eastAsia="uk-UA"/>
              </w:rPr>
            </w:pPr>
            <w:r w:rsidRPr="007738F3">
              <w:rPr>
                <w:rStyle w:val="FontStyle19"/>
                <w:b w:val="0"/>
                <w:bCs w:val="0"/>
                <w:sz w:val="22"/>
                <w:szCs w:val="22"/>
                <w:lang w:eastAsia="uk-UA"/>
              </w:rPr>
              <w:t>Відділ економіки та інвестиційної діяльності виконавчого комітету Ніжинської міської ради</w:t>
            </w:r>
            <w:r>
              <w:rPr>
                <w:rStyle w:val="FontStyle19"/>
                <w:b w:val="0"/>
                <w:bCs w:val="0"/>
                <w:sz w:val="22"/>
                <w:szCs w:val="22"/>
                <w:lang w:eastAsia="uk-UA"/>
              </w:rPr>
              <w:t xml:space="preserve">  </w:t>
            </w:r>
            <w:r w:rsidRPr="007738F3">
              <w:rPr>
                <w:rStyle w:val="FontStyle19"/>
                <w:b w:val="0"/>
                <w:bCs w:val="0"/>
                <w:sz w:val="22"/>
                <w:szCs w:val="22"/>
                <w:lang w:eastAsia="uk-UA"/>
              </w:rPr>
              <w:t>(с</w:t>
            </w:r>
            <w:r w:rsidR="008B42A0" w:rsidRPr="007738F3">
              <w:rPr>
                <w:rStyle w:val="FontStyle19"/>
                <w:b w:val="0"/>
                <w:bCs w:val="0"/>
                <w:sz w:val="22"/>
                <w:szCs w:val="22"/>
                <w:lang w:eastAsia="uk-UA"/>
              </w:rPr>
              <w:t>ектор економічного аналізу</w:t>
            </w:r>
            <w:r w:rsidRPr="007738F3">
              <w:rPr>
                <w:rStyle w:val="FontStyle19"/>
                <w:b w:val="0"/>
                <w:bCs w:val="0"/>
                <w:sz w:val="22"/>
                <w:szCs w:val="22"/>
                <w:lang w:eastAsia="uk-UA"/>
              </w:rPr>
              <w:t>)</w:t>
            </w:r>
            <w:r w:rsidR="008B42A0">
              <w:rPr>
                <w:rStyle w:val="FontStyle19"/>
                <w:b w:val="0"/>
                <w:bCs w:val="0"/>
                <w:sz w:val="24"/>
                <w:szCs w:val="24"/>
                <w:lang w:eastAsia="uk-UA"/>
              </w:rPr>
              <w:t xml:space="preserve"> </w:t>
            </w:r>
          </w:p>
        </w:tc>
        <w:tc>
          <w:tcPr>
            <w:tcW w:w="3081" w:type="dxa"/>
            <w:gridSpan w:val="2"/>
          </w:tcPr>
          <w:p w:rsidR="008B42A0" w:rsidRPr="009B6FD9" w:rsidRDefault="008B42A0" w:rsidP="0090473E">
            <w:pPr>
              <w:pStyle w:val="Default"/>
              <w:jc w:val="both"/>
              <w:rPr>
                <w:rStyle w:val="FontStyle19"/>
                <w:b w:val="0"/>
                <w:bCs w:val="0"/>
                <w:sz w:val="24"/>
                <w:szCs w:val="24"/>
                <w:lang w:eastAsia="uk-UA"/>
              </w:rPr>
            </w:pPr>
            <w:r w:rsidRPr="009B6FD9">
              <w:rPr>
                <w:rFonts w:ascii="Times New Roman" w:hAnsi="Times New Roman" w:cs="Times New Roman"/>
              </w:rPr>
              <w:t>Популяризація та подальше просування на інноваційні ринки перспективних науково-технічних розробок</w:t>
            </w:r>
            <w:r w:rsidRPr="009B6FD9">
              <w:rPr>
                <w:rFonts w:ascii="Times New Roman" w:hAnsi="Times New Roman" w:cs="Times New Roman"/>
                <w:lang w:val="uk-UA"/>
              </w:rPr>
              <w:t xml:space="preserve"> місцевих виробників</w:t>
            </w:r>
            <w:r w:rsidRPr="009B6FD9">
              <w:rPr>
                <w:rFonts w:ascii="Times New Roman" w:hAnsi="Times New Roman" w:cs="Times New Roman"/>
              </w:rPr>
              <w:t xml:space="preserve">. </w:t>
            </w:r>
          </w:p>
          <w:p w:rsidR="008B42A0" w:rsidRPr="009B6FD9" w:rsidRDefault="008B42A0" w:rsidP="0090473E">
            <w:pPr>
              <w:pStyle w:val="Default"/>
              <w:jc w:val="both"/>
              <w:rPr>
                <w:rStyle w:val="FontStyle19"/>
                <w:b w:val="0"/>
                <w:bCs w:val="0"/>
                <w:sz w:val="24"/>
                <w:szCs w:val="24"/>
                <w:lang w:eastAsia="uk-UA"/>
              </w:rPr>
            </w:pPr>
            <w:r w:rsidRPr="009B6FD9">
              <w:rPr>
                <w:rFonts w:ascii="Times New Roman" w:hAnsi="Times New Roman" w:cs="Times New Roman"/>
              </w:rPr>
              <w:t>Створення сприят-ливих умов для обміну інформацією між суб’єктами господарю-вання.</w:t>
            </w:r>
          </w:p>
        </w:tc>
      </w:tr>
      <w:tr w:rsidR="008B42A0" w:rsidRPr="00992DA8" w:rsidTr="00AD2C6B">
        <w:tc>
          <w:tcPr>
            <w:tcW w:w="592" w:type="dxa"/>
          </w:tcPr>
          <w:p w:rsidR="008B42A0" w:rsidRPr="00547256" w:rsidRDefault="008B42A0" w:rsidP="00372905">
            <w:pPr>
              <w:pStyle w:val="Style11"/>
              <w:widowControl/>
              <w:spacing w:line="240" w:lineRule="auto"/>
              <w:jc w:val="both"/>
              <w:rPr>
                <w:rStyle w:val="FontStyle19"/>
                <w:bCs w:val="0"/>
                <w:lang w:val="uk-UA" w:eastAsia="uk-UA"/>
              </w:rPr>
            </w:pPr>
            <w:r w:rsidRPr="00547256">
              <w:rPr>
                <w:rStyle w:val="FontStyle19"/>
                <w:bCs w:val="0"/>
                <w:lang w:val="uk-UA" w:eastAsia="uk-UA"/>
              </w:rPr>
              <w:t>2</w:t>
            </w:r>
          </w:p>
        </w:tc>
        <w:tc>
          <w:tcPr>
            <w:tcW w:w="4609" w:type="dxa"/>
            <w:gridSpan w:val="2"/>
          </w:tcPr>
          <w:p w:rsidR="008B42A0" w:rsidRPr="009B6FD9" w:rsidRDefault="008B42A0" w:rsidP="009B6FD9">
            <w:pPr>
              <w:pStyle w:val="Default"/>
              <w:jc w:val="both"/>
              <w:rPr>
                <w:rStyle w:val="FontStyle19"/>
                <w:b w:val="0"/>
                <w:bCs w:val="0"/>
                <w:sz w:val="24"/>
                <w:szCs w:val="24"/>
                <w:lang w:val="uk-UA" w:eastAsia="uk-UA"/>
              </w:rPr>
            </w:pPr>
            <w:r w:rsidRPr="009B6FD9">
              <w:rPr>
                <w:rFonts w:ascii="Times New Roman" w:hAnsi="Times New Roman" w:cs="Times New Roman"/>
                <w:lang w:val="uk-UA"/>
              </w:rPr>
              <w:t xml:space="preserve">Інформування місцевих виробників та заохочення до </w:t>
            </w:r>
            <w:r w:rsidRPr="009B6FD9">
              <w:rPr>
                <w:rFonts w:ascii="Times New Roman" w:hAnsi="Times New Roman" w:cs="Times New Roman"/>
              </w:rPr>
              <w:t>участі у міжрегіональних, національних, міжнародних заходах, бізнес-форумах, семінарах</w:t>
            </w:r>
            <w:r w:rsidRPr="009B6FD9">
              <w:rPr>
                <w:rFonts w:ascii="Times New Roman" w:hAnsi="Times New Roman" w:cs="Times New Roman"/>
                <w:lang w:val="uk-UA"/>
              </w:rPr>
              <w:t xml:space="preserve">. Надання інформаційної підтримки суб’єктам зовнішньоекономічної діяльності  громади у представленні їх продукції та інформаційно-презентаційних матеріалів на регіональних, національних та міжнародних виставкових заходах. </w:t>
            </w:r>
          </w:p>
        </w:tc>
        <w:tc>
          <w:tcPr>
            <w:tcW w:w="2139" w:type="dxa"/>
            <w:gridSpan w:val="4"/>
            <w:vMerge/>
          </w:tcPr>
          <w:p w:rsidR="008B42A0" w:rsidRPr="008B42A0" w:rsidRDefault="008B42A0" w:rsidP="00372905">
            <w:pPr>
              <w:tabs>
                <w:tab w:val="left" w:pos="1080"/>
                <w:tab w:val="num" w:pos="1504"/>
              </w:tabs>
              <w:ind w:left="-60" w:firstLine="420"/>
              <w:jc w:val="both"/>
              <w:rPr>
                <w:rStyle w:val="FontStyle19"/>
                <w:b w:val="0"/>
                <w:bCs w:val="0"/>
                <w:sz w:val="22"/>
                <w:szCs w:val="22"/>
                <w:lang w:eastAsia="uk-UA"/>
              </w:rPr>
            </w:pPr>
          </w:p>
        </w:tc>
        <w:tc>
          <w:tcPr>
            <w:tcW w:w="3081" w:type="dxa"/>
            <w:gridSpan w:val="2"/>
          </w:tcPr>
          <w:p w:rsidR="008B42A0" w:rsidRPr="009B6FD9" w:rsidRDefault="008B42A0" w:rsidP="0090473E">
            <w:pPr>
              <w:pStyle w:val="Default"/>
              <w:jc w:val="both"/>
              <w:rPr>
                <w:rFonts w:ascii="Times New Roman" w:hAnsi="Times New Roman" w:cs="Times New Roman"/>
                <w:lang w:val="uk-UA"/>
              </w:rPr>
            </w:pPr>
            <w:r w:rsidRPr="009B6FD9">
              <w:rPr>
                <w:rFonts w:ascii="Times New Roman" w:hAnsi="Times New Roman" w:cs="Times New Roman"/>
                <w:lang w:val="uk-UA"/>
              </w:rPr>
              <w:t>Позиціонування Ніжинщини як регіону з сприятливим бізнес-кліматом, активізація виставкової діяльності місцевих виробників.</w:t>
            </w:r>
          </w:p>
          <w:p w:rsidR="008B42A0" w:rsidRPr="009B6FD9" w:rsidRDefault="008B42A0" w:rsidP="0090473E">
            <w:pPr>
              <w:pStyle w:val="Default"/>
              <w:jc w:val="both"/>
              <w:rPr>
                <w:rStyle w:val="FontStyle19"/>
                <w:b w:val="0"/>
                <w:bCs w:val="0"/>
                <w:sz w:val="24"/>
                <w:szCs w:val="24"/>
                <w:lang w:eastAsia="uk-UA"/>
              </w:rPr>
            </w:pPr>
            <w:r w:rsidRPr="009B6FD9">
              <w:rPr>
                <w:rFonts w:ascii="Times New Roman" w:hAnsi="Times New Roman" w:cs="Times New Roman"/>
                <w:lang w:val="uk-UA"/>
              </w:rPr>
              <w:t>З</w:t>
            </w:r>
            <w:r w:rsidRPr="009B6FD9">
              <w:rPr>
                <w:rFonts w:ascii="Times New Roman" w:hAnsi="Times New Roman" w:cs="Times New Roman"/>
              </w:rPr>
              <w:t>більшення обсягів експорту продукції, налагодження нових ділових контактів з потенційними партнерами</w:t>
            </w:r>
            <w:r w:rsidRPr="009B6FD9">
              <w:rPr>
                <w:rFonts w:ascii="Times New Roman" w:hAnsi="Times New Roman" w:cs="Times New Roman"/>
                <w:lang w:val="uk-UA"/>
              </w:rPr>
              <w:t>.</w:t>
            </w:r>
          </w:p>
        </w:tc>
      </w:tr>
      <w:tr w:rsidR="008B42A0" w:rsidRPr="00992DA8" w:rsidTr="00AD2C6B">
        <w:tc>
          <w:tcPr>
            <w:tcW w:w="592" w:type="dxa"/>
          </w:tcPr>
          <w:p w:rsidR="008B42A0" w:rsidRPr="00547256" w:rsidRDefault="008B42A0" w:rsidP="00372905">
            <w:pPr>
              <w:pStyle w:val="Style11"/>
              <w:widowControl/>
              <w:spacing w:line="240" w:lineRule="auto"/>
              <w:jc w:val="both"/>
              <w:rPr>
                <w:rStyle w:val="FontStyle19"/>
                <w:bCs w:val="0"/>
                <w:lang w:val="uk-UA" w:eastAsia="uk-UA"/>
              </w:rPr>
            </w:pPr>
            <w:r w:rsidRPr="00547256">
              <w:rPr>
                <w:rStyle w:val="FontStyle19"/>
                <w:bCs w:val="0"/>
                <w:lang w:val="uk-UA" w:eastAsia="uk-UA"/>
              </w:rPr>
              <w:t>3</w:t>
            </w:r>
          </w:p>
        </w:tc>
        <w:tc>
          <w:tcPr>
            <w:tcW w:w="4609" w:type="dxa"/>
            <w:gridSpan w:val="2"/>
          </w:tcPr>
          <w:p w:rsidR="008B42A0" w:rsidRPr="00B47457" w:rsidRDefault="008B42A0" w:rsidP="008F4AA8">
            <w:pPr>
              <w:pStyle w:val="Style11"/>
              <w:widowControl/>
              <w:spacing w:line="240" w:lineRule="auto"/>
              <w:jc w:val="both"/>
              <w:rPr>
                <w:rStyle w:val="FontStyle19"/>
                <w:b w:val="0"/>
                <w:bCs w:val="0"/>
                <w:sz w:val="28"/>
                <w:szCs w:val="28"/>
                <w:lang w:val="uk-UA" w:eastAsia="uk-UA"/>
              </w:rPr>
            </w:pPr>
            <w:r>
              <w:rPr>
                <w:rFonts w:eastAsia="Calibri" w:cs="Arial"/>
                <w:lang w:val="uk-UA" w:eastAsia="en-US"/>
              </w:rPr>
              <w:t>В</w:t>
            </w:r>
            <w:r w:rsidRPr="008B0329">
              <w:rPr>
                <w:rFonts w:eastAsia="Calibri" w:cs="Arial"/>
                <w:lang w:val="uk-UA" w:eastAsia="en-US"/>
              </w:rPr>
              <w:t>иконання державних і регіональних замовлень за рахунок бюджетних коштів через використання системи електронних закупівель РrоZоrrо</w:t>
            </w:r>
          </w:p>
        </w:tc>
        <w:tc>
          <w:tcPr>
            <w:tcW w:w="2139" w:type="dxa"/>
            <w:gridSpan w:val="4"/>
            <w:vMerge w:val="restart"/>
          </w:tcPr>
          <w:p w:rsidR="008B42A0" w:rsidRPr="008B42A0" w:rsidRDefault="007738F3" w:rsidP="00372905">
            <w:pPr>
              <w:tabs>
                <w:tab w:val="left" w:pos="1080"/>
                <w:tab w:val="num" w:pos="1504"/>
              </w:tabs>
              <w:ind w:left="-60" w:firstLine="420"/>
              <w:jc w:val="both"/>
              <w:rPr>
                <w:rStyle w:val="FontStyle19"/>
                <w:b w:val="0"/>
                <w:bCs w:val="0"/>
                <w:sz w:val="22"/>
                <w:szCs w:val="22"/>
                <w:lang w:eastAsia="uk-UA"/>
              </w:rPr>
            </w:pPr>
            <w:r>
              <w:rPr>
                <w:rStyle w:val="FontStyle19"/>
                <w:b w:val="0"/>
                <w:bCs w:val="0"/>
                <w:sz w:val="22"/>
                <w:szCs w:val="22"/>
                <w:lang w:eastAsia="uk-UA"/>
              </w:rPr>
              <w:t>В</w:t>
            </w:r>
            <w:r w:rsidRPr="008B42A0">
              <w:rPr>
                <w:rStyle w:val="FontStyle19"/>
                <w:b w:val="0"/>
                <w:bCs w:val="0"/>
                <w:sz w:val="22"/>
                <w:szCs w:val="22"/>
                <w:lang w:eastAsia="uk-UA"/>
              </w:rPr>
              <w:t>ідділ економіки та інвестиційної діяльності виконавчого комітету Ніжинської міської ради</w:t>
            </w:r>
            <w:r w:rsidR="002D292A">
              <w:rPr>
                <w:rStyle w:val="FontStyle19"/>
                <w:b w:val="0"/>
                <w:bCs w:val="0"/>
                <w:sz w:val="22"/>
                <w:szCs w:val="22"/>
                <w:lang w:eastAsia="uk-UA"/>
              </w:rPr>
              <w:t xml:space="preserve"> </w:t>
            </w:r>
            <w:r>
              <w:rPr>
                <w:rStyle w:val="FontStyle19"/>
                <w:b w:val="0"/>
                <w:bCs w:val="0"/>
                <w:sz w:val="22"/>
                <w:szCs w:val="22"/>
                <w:lang w:eastAsia="uk-UA"/>
              </w:rPr>
              <w:t>(с</w:t>
            </w:r>
            <w:r w:rsidRPr="008B42A0">
              <w:rPr>
                <w:rStyle w:val="FontStyle19"/>
                <w:b w:val="0"/>
                <w:bCs w:val="0"/>
                <w:sz w:val="22"/>
                <w:szCs w:val="22"/>
                <w:lang w:eastAsia="uk-UA"/>
              </w:rPr>
              <w:t>ектор розвитку  підприємництва, споживчого ринку та захисту прав споживачів</w:t>
            </w:r>
            <w:r>
              <w:rPr>
                <w:rStyle w:val="FontStyle19"/>
                <w:b w:val="0"/>
                <w:bCs w:val="0"/>
                <w:sz w:val="22"/>
                <w:szCs w:val="22"/>
                <w:lang w:eastAsia="uk-UA"/>
              </w:rPr>
              <w:t>)</w:t>
            </w:r>
          </w:p>
        </w:tc>
        <w:tc>
          <w:tcPr>
            <w:tcW w:w="3081" w:type="dxa"/>
            <w:gridSpan w:val="2"/>
          </w:tcPr>
          <w:p w:rsidR="008B42A0" w:rsidRPr="00992DA8" w:rsidRDefault="008B42A0" w:rsidP="00372905">
            <w:pPr>
              <w:tabs>
                <w:tab w:val="left" w:pos="1080"/>
                <w:tab w:val="num" w:pos="1504"/>
              </w:tabs>
              <w:ind w:left="-60"/>
              <w:rPr>
                <w:rStyle w:val="FontStyle19"/>
                <w:b w:val="0"/>
                <w:bCs w:val="0"/>
                <w:sz w:val="28"/>
                <w:szCs w:val="28"/>
                <w:lang w:eastAsia="uk-UA"/>
              </w:rPr>
            </w:pPr>
            <w:r w:rsidRPr="008B0329">
              <w:rPr>
                <w:rFonts w:eastAsia="Calibri" w:cs="Arial"/>
                <w:lang w:eastAsia="en-US"/>
              </w:rPr>
              <w:t>Забезпечення рівного доступу суб'єктів малого та середнього бізнесу до виконання державних і регіональних замовлень</w:t>
            </w:r>
          </w:p>
        </w:tc>
      </w:tr>
      <w:tr w:rsidR="008B42A0" w:rsidRPr="00992DA8" w:rsidTr="00AD2C6B">
        <w:tc>
          <w:tcPr>
            <w:tcW w:w="592" w:type="dxa"/>
          </w:tcPr>
          <w:p w:rsidR="008B42A0" w:rsidRPr="00547256" w:rsidRDefault="008B42A0" w:rsidP="00372905">
            <w:pPr>
              <w:pStyle w:val="Style11"/>
              <w:widowControl/>
              <w:spacing w:line="240" w:lineRule="auto"/>
              <w:jc w:val="both"/>
              <w:rPr>
                <w:rStyle w:val="FontStyle19"/>
                <w:bCs w:val="0"/>
                <w:lang w:val="uk-UA" w:eastAsia="uk-UA"/>
              </w:rPr>
            </w:pPr>
            <w:r w:rsidRPr="00547256">
              <w:rPr>
                <w:rStyle w:val="FontStyle19"/>
                <w:bCs w:val="0"/>
                <w:lang w:val="uk-UA" w:eastAsia="uk-UA"/>
              </w:rPr>
              <w:t>4</w:t>
            </w:r>
          </w:p>
        </w:tc>
        <w:tc>
          <w:tcPr>
            <w:tcW w:w="4609" w:type="dxa"/>
            <w:gridSpan w:val="2"/>
          </w:tcPr>
          <w:p w:rsidR="008B42A0" w:rsidRPr="00B47457" w:rsidRDefault="008B42A0" w:rsidP="00372905">
            <w:pPr>
              <w:pStyle w:val="Style11"/>
              <w:widowControl/>
              <w:spacing w:line="240" w:lineRule="auto"/>
              <w:jc w:val="both"/>
              <w:rPr>
                <w:rStyle w:val="FontStyle19"/>
                <w:b w:val="0"/>
                <w:bCs w:val="0"/>
                <w:sz w:val="28"/>
                <w:szCs w:val="28"/>
                <w:lang w:val="uk-UA" w:eastAsia="uk-UA"/>
              </w:rPr>
            </w:pPr>
            <w:r w:rsidRPr="008B0329">
              <w:rPr>
                <w:rFonts w:eastAsia="Calibri" w:cs="Arial"/>
                <w:lang w:val="uk-UA" w:eastAsia="en-US"/>
              </w:rPr>
              <w:t>Випуск буклетів, брошур, каталогів (іншої друкованої продукції) з метою просування продукції (послуг) місцевих виробників на міжрегіональні ринки,  ринки області</w:t>
            </w:r>
          </w:p>
        </w:tc>
        <w:tc>
          <w:tcPr>
            <w:tcW w:w="2139" w:type="dxa"/>
            <w:gridSpan w:val="4"/>
            <w:vMerge/>
          </w:tcPr>
          <w:p w:rsidR="008B42A0" w:rsidRPr="00655151" w:rsidRDefault="008B42A0" w:rsidP="00372905">
            <w:pPr>
              <w:tabs>
                <w:tab w:val="left" w:pos="1080"/>
                <w:tab w:val="num" w:pos="1504"/>
              </w:tabs>
              <w:ind w:left="-60" w:firstLine="420"/>
              <w:jc w:val="both"/>
              <w:rPr>
                <w:rStyle w:val="FontStyle19"/>
                <w:b w:val="0"/>
                <w:bCs w:val="0"/>
                <w:szCs w:val="24"/>
                <w:lang w:eastAsia="uk-UA"/>
              </w:rPr>
            </w:pPr>
          </w:p>
        </w:tc>
        <w:tc>
          <w:tcPr>
            <w:tcW w:w="3081" w:type="dxa"/>
            <w:gridSpan w:val="2"/>
          </w:tcPr>
          <w:p w:rsidR="008B42A0" w:rsidRPr="00992DA8" w:rsidRDefault="008B42A0" w:rsidP="008F4AA8">
            <w:pPr>
              <w:jc w:val="both"/>
              <w:rPr>
                <w:rStyle w:val="FontStyle19"/>
                <w:b w:val="0"/>
                <w:bCs w:val="0"/>
                <w:sz w:val="28"/>
                <w:szCs w:val="28"/>
                <w:lang w:eastAsia="uk-UA"/>
              </w:rPr>
            </w:pPr>
            <w:r w:rsidRPr="008B0329">
              <w:t>Розповсюдження інформації про потенціал малого та середнього бізнесу Ніжинс</w:t>
            </w:r>
            <w:r>
              <w:t>ь</w:t>
            </w:r>
            <w:r w:rsidRPr="008B0329">
              <w:t>кої ОТГ</w:t>
            </w:r>
          </w:p>
        </w:tc>
      </w:tr>
      <w:tr w:rsidR="006C6F55" w:rsidRPr="00992DA8" w:rsidTr="006C6F55">
        <w:tc>
          <w:tcPr>
            <w:tcW w:w="10421" w:type="dxa"/>
            <w:gridSpan w:val="9"/>
          </w:tcPr>
          <w:p w:rsidR="006C6F55" w:rsidRPr="008B42A0" w:rsidRDefault="006C6F55" w:rsidP="00372905">
            <w:pPr>
              <w:tabs>
                <w:tab w:val="left" w:pos="1080"/>
                <w:tab w:val="num" w:pos="1504"/>
              </w:tabs>
              <w:ind w:left="-60"/>
              <w:rPr>
                <w:rStyle w:val="FontStyle19"/>
                <w:bCs w:val="0"/>
                <w:sz w:val="28"/>
                <w:szCs w:val="28"/>
                <w:lang w:eastAsia="uk-UA"/>
              </w:rPr>
            </w:pPr>
            <w:r w:rsidRPr="008B42A0">
              <w:rPr>
                <w:rStyle w:val="FontStyle19"/>
                <w:bCs w:val="0"/>
                <w:sz w:val="28"/>
                <w:szCs w:val="28"/>
                <w:lang w:eastAsia="uk-UA"/>
              </w:rPr>
              <w:t xml:space="preserve">2.3.3  Споживчий ринок </w:t>
            </w:r>
          </w:p>
        </w:tc>
      </w:tr>
      <w:tr w:rsidR="00A506CB" w:rsidRPr="00992DA8" w:rsidTr="00CF7CB4">
        <w:tc>
          <w:tcPr>
            <w:tcW w:w="10421" w:type="dxa"/>
            <w:gridSpan w:val="9"/>
          </w:tcPr>
          <w:p w:rsidR="00A506CB" w:rsidRPr="00992DA8" w:rsidRDefault="00A506CB" w:rsidP="00A506CB">
            <w:pPr>
              <w:ind w:left="-18"/>
              <w:jc w:val="both"/>
              <w:rPr>
                <w:rStyle w:val="FontStyle19"/>
                <w:b w:val="0"/>
                <w:bCs w:val="0"/>
                <w:sz w:val="28"/>
                <w:szCs w:val="28"/>
                <w:lang w:eastAsia="uk-UA"/>
              </w:rPr>
            </w:pPr>
            <w:r w:rsidRPr="008B42A0">
              <w:rPr>
                <w:i/>
              </w:rPr>
              <w:t>Завдання 1</w:t>
            </w:r>
            <w:r>
              <w:t xml:space="preserve"> </w:t>
            </w:r>
            <w:r w:rsidRPr="008B42A0">
              <w:rPr>
                <w:b/>
              </w:rPr>
              <w:t>Забезпечення задоволення потреб населення міста у різноманітних товарах та послугах, захист громадян від споживання неякісної та небезпечної продукції.</w:t>
            </w:r>
          </w:p>
        </w:tc>
      </w:tr>
      <w:tr w:rsidR="008B42A0" w:rsidRPr="00992DA8" w:rsidTr="00AD2C6B">
        <w:tc>
          <w:tcPr>
            <w:tcW w:w="592" w:type="dxa"/>
          </w:tcPr>
          <w:p w:rsidR="008B42A0" w:rsidRPr="00547256" w:rsidRDefault="008B42A0" w:rsidP="00372905">
            <w:pPr>
              <w:pStyle w:val="Style11"/>
              <w:widowControl/>
              <w:spacing w:line="240" w:lineRule="auto"/>
              <w:jc w:val="both"/>
              <w:rPr>
                <w:rStyle w:val="FontStyle19"/>
                <w:b w:val="0"/>
                <w:bCs w:val="0"/>
                <w:lang w:val="uk-UA" w:eastAsia="uk-UA"/>
              </w:rPr>
            </w:pPr>
            <w:r w:rsidRPr="00547256">
              <w:rPr>
                <w:rStyle w:val="FontStyle19"/>
                <w:b w:val="0"/>
                <w:bCs w:val="0"/>
                <w:lang w:val="uk-UA" w:eastAsia="uk-UA"/>
              </w:rPr>
              <w:t>1</w:t>
            </w:r>
          </w:p>
        </w:tc>
        <w:tc>
          <w:tcPr>
            <w:tcW w:w="4609" w:type="dxa"/>
            <w:gridSpan w:val="2"/>
          </w:tcPr>
          <w:p w:rsidR="008B42A0" w:rsidRPr="008B0329" w:rsidRDefault="00B37875" w:rsidP="00B37875">
            <w:pPr>
              <w:pStyle w:val="Style11"/>
              <w:widowControl/>
              <w:spacing w:line="240" w:lineRule="auto"/>
              <w:jc w:val="both"/>
              <w:rPr>
                <w:lang w:val="uk-UA"/>
              </w:rPr>
            </w:pPr>
            <w:r w:rsidRPr="007738F3">
              <w:rPr>
                <w:lang w:val="uk-UA"/>
              </w:rPr>
              <w:t>Сприяння</w:t>
            </w:r>
            <w:r>
              <w:rPr>
                <w:lang w:val="uk-UA"/>
              </w:rPr>
              <w:t xml:space="preserve"> з</w:t>
            </w:r>
            <w:r w:rsidR="008B42A0" w:rsidRPr="008B0329">
              <w:rPr>
                <w:lang w:val="uk-UA"/>
              </w:rPr>
              <w:t>адоволенн</w:t>
            </w:r>
            <w:r>
              <w:rPr>
                <w:lang w:val="uk-UA"/>
              </w:rPr>
              <w:t>ю</w:t>
            </w:r>
            <w:r w:rsidR="008B42A0" w:rsidRPr="008B0329">
              <w:rPr>
                <w:lang w:val="uk-UA"/>
              </w:rPr>
              <w:t xml:space="preserve"> попиту населення міста в товарах та послугах</w:t>
            </w:r>
          </w:p>
        </w:tc>
        <w:tc>
          <w:tcPr>
            <w:tcW w:w="2139" w:type="dxa"/>
            <w:gridSpan w:val="4"/>
            <w:vMerge w:val="restart"/>
          </w:tcPr>
          <w:p w:rsidR="008B42A0" w:rsidRPr="00655151" w:rsidRDefault="007738F3" w:rsidP="00372905">
            <w:pPr>
              <w:tabs>
                <w:tab w:val="left" w:pos="1080"/>
                <w:tab w:val="num" w:pos="1504"/>
              </w:tabs>
              <w:ind w:left="-60" w:firstLine="420"/>
              <w:jc w:val="both"/>
              <w:rPr>
                <w:rStyle w:val="FontStyle19"/>
                <w:b w:val="0"/>
                <w:bCs w:val="0"/>
                <w:szCs w:val="24"/>
                <w:lang w:eastAsia="uk-UA"/>
              </w:rPr>
            </w:pPr>
            <w:r>
              <w:rPr>
                <w:rStyle w:val="FontStyle19"/>
                <w:b w:val="0"/>
                <w:bCs w:val="0"/>
                <w:sz w:val="22"/>
                <w:szCs w:val="22"/>
                <w:lang w:eastAsia="uk-UA"/>
              </w:rPr>
              <w:t>В</w:t>
            </w:r>
            <w:r w:rsidRPr="008B42A0">
              <w:rPr>
                <w:rStyle w:val="FontStyle19"/>
                <w:b w:val="0"/>
                <w:bCs w:val="0"/>
                <w:sz w:val="22"/>
                <w:szCs w:val="22"/>
                <w:lang w:eastAsia="uk-UA"/>
              </w:rPr>
              <w:t>ідділ економіки та інвестиційної діяльності виконавчого комітету Ніжинської міської ради</w:t>
            </w:r>
            <w:r>
              <w:rPr>
                <w:rStyle w:val="FontStyle19"/>
                <w:b w:val="0"/>
                <w:bCs w:val="0"/>
                <w:sz w:val="22"/>
                <w:szCs w:val="22"/>
                <w:lang w:eastAsia="uk-UA"/>
              </w:rPr>
              <w:t>(с</w:t>
            </w:r>
            <w:r w:rsidRPr="008B42A0">
              <w:rPr>
                <w:rStyle w:val="FontStyle19"/>
                <w:b w:val="0"/>
                <w:bCs w:val="0"/>
                <w:sz w:val="22"/>
                <w:szCs w:val="22"/>
                <w:lang w:eastAsia="uk-UA"/>
              </w:rPr>
              <w:t xml:space="preserve">ектор розвитку  підприємництва, споживчого ринку </w:t>
            </w:r>
            <w:r w:rsidRPr="008B42A0">
              <w:rPr>
                <w:rStyle w:val="FontStyle19"/>
                <w:b w:val="0"/>
                <w:bCs w:val="0"/>
                <w:sz w:val="22"/>
                <w:szCs w:val="22"/>
                <w:lang w:eastAsia="uk-UA"/>
              </w:rPr>
              <w:lastRenderedPageBreak/>
              <w:t>та захисту прав споживачів</w:t>
            </w:r>
            <w:r>
              <w:rPr>
                <w:rStyle w:val="FontStyle19"/>
                <w:b w:val="0"/>
                <w:bCs w:val="0"/>
                <w:sz w:val="22"/>
                <w:szCs w:val="22"/>
                <w:lang w:eastAsia="uk-UA"/>
              </w:rPr>
              <w:t>)</w:t>
            </w:r>
          </w:p>
        </w:tc>
        <w:tc>
          <w:tcPr>
            <w:tcW w:w="3081" w:type="dxa"/>
            <w:gridSpan w:val="2"/>
            <w:vMerge w:val="restart"/>
          </w:tcPr>
          <w:p w:rsidR="008B42A0" w:rsidRPr="00992DA8" w:rsidRDefault="008B42A0" w:rsidP="00A506CB">
            <w:pPr>
              <w:tabs>
                <w:tab w:val="left" w:pos="1080"/>
                <w:tab w:val="num" w:pos="1504"/>
              </w:tabs>
              <w:ind w:left="-60"/>
              <w:rPr>
                <w:rStyle w:val="FontStyle19"/>
                <w:b w:val="0"/>
                <w:bCs w:val="0"/>
                <w:sz w:val="28"/>
                <w:szCs w:val="28"/>
                <w:lang w:eastAsia="uk-UA"/>
              </w:rPr>
            </w:pPr>
            <w:r w:rsidRPr="008B0329">
              <w:lastRenderedPageBreak/>
              <w:t xml:space="preserve">Збільшення обсягів роздрібного товарообігу. </w:t>
            </w:r>
          </w:p>
        </w:tc>
      </w:tr>
      <w:tr w:rsidR="008B42A0" w:rsidRPr="00992DA8" w:rsidTr="00AD2C6B">
        <w:tc>
          <w:tcPr>
            <w:tcW w:w="592" w:type="dxa"/>
          </w:tcPr>
          <w:p w:rsidR="008B42A0" w:rsidRPr="00547256" w:rsidRDefault="008B42A0" w:rsidP="00372905">
            <w:pPr>
              <w:pStyle w:val="Style11"/>
              <w:widowControl/>
              <w:spacing w:line="240" w:lineRule="auto"/>
              <w:jc w:val="both"/>
              <w:rPr>
                <w:rStyle w:val="FontStyle19"/>
                <w:b w:val="0"/>
                <w:bCs w:val="0"/>
                <w:lang w:val="uk-UA" w:eastAsia="uk-UA"/>
              </w:rPr>
            </w:pPr>
            <w:r w:rsidRPr="00547256">
              <w:rPr>
                <w:rStyle w:val="FontStyle19"/>
                <w:b w:val="0"/>
                <w:bCs w:val="0"/>
                <w:lang w:val="uk-UA" w:eastAsia="uk-UA"/>
              </w:rPr>
              <w:t>2</w:t>
            </w:r>
          </w:p>
        </w:tc>
        <w:tc>
          <w:tcPr>
            <w:tcW w:w="4609" w:type="dxa"/>
            <w:gridSpan w:val="2"/>
          </w:tcPr>
          <w:p w:rsidR="008B42A0" w:rsidRPr="008B0329" w:rsidRDefault="008B42A0" w:rsidP="00CF7CB4">
            <w:pPr>
              <w:pStyle w:val="Style11"/>
              <w:widowControl/>
              <w:spacing w:line="240" w:lineRule="auto"/>
              <w:jc w:val="both"/>
              <w:rPr>
                <w:lang w:val="uk-UA"/>
              </w:rPr>
            </w:pPr>
            <w:r w:rsidRPr="008B0329">
              <w:rPr>
                <w:lang w:val="uk-UA"/>
              </w:rPr>
              <w:t>Організація та проведення сільськогосподарських ярмарків</w:t>
            </w:r>
          </w:p>
        </w:tc>
        <w:tc>
          <w:tcPr>
            <w:tcW w:w="2139" w:type="dxa"/>
            <w:gridSpan w:val="4"/>
            <w:vMerge/>
          </w:tcPr>
          <w:p w:rsidR="008B42A0" w:rsidRPr="00655151" w:rsidRDefault="008B42A0" w:rsidP="00372905">
            <w:pPr>
              <w:tabs>
                <w:tab w:val="left" w:pos="1080"/>
                <w:tab w:val="num" w:pos="1504"/>
              </w:tabs>
              <w:ind w:left="-60" w:firstLine="420"/>
              <w:jc w:val="both"/>
              <w:rPr>
                <w:rStyle w:val="FontStyle19"/>
                <w:b w:val="0"/>
                <w:bCs w:val="0"/>
                <w:szCs w:val="24"/>
                <w:lang w:eastAsia="uk-UA"/>
              </w:rPr>
            </w:pPr>
          </w:p>
        </w:tc>
        <w:tc>
          <w:tcPr>
            <w:tcW w:w="3081" w:type="dxa"/>
            <w:gridSpan w:val="2"/>
            <w:vMerge/>
          </w:tcPr>
          <w:p w:rsidR="008B42A0" w:rsidRPr="00992DA8" w:rsidRDefault="008B42A0" w:rsidP="00372905">
            <w:pPr>
              <w:tabs>
                <w:tab w:val="left" w:pos="1080"/>
                <w:tab w:val="num" w:pos="1504"/>
              </w:tabs>
              <w:ind w:left="-60"/>
              <w:rPr>
                <w:rStyle w:val="FontStyle19"/>
                <w:b w:val="0"/>
                <w:bCs w:val="0"/>
                <w:sz w:val="28"/>
                <w:szCs w:val="28"/>
                <w:lang w:eastAsia="uk-UA"/>
              </w:rPr>
            </w:pPr>
          </w:p>
        </w:tc>
      </w:tr>
      <w:tr w:rsidR="008B42A0" w:rsidRPr="00992DA8" w:rsidTr="00AD2C6B">
        <w:tc>
          <w:tcPr>
            <w:tcW w:w="592" w:type="dxa"/>
          </w:tcPr>
          <w:p w:rsidR="008B42A0" w:rsidRPr="00547256" w:rsidRDefault="008B42A0" w:rsidP="00372905">
            <w:pPr>
              <w:pStyle w:val="Style11"/>
              <w:widowControl/>
              <w:spacing w:line="240" w:lineRule="auto"/>
              <w:jc w:val="both"/>
              <w:rPr>
                <w:rStyle w:val="FontStyle19"/>
                <w:b w:val="0"/>
                <w:bCs w:val="0"/>
                <w:lang w:val="uk-UA" w:eastAsia="uk-UA"/>
              </w:rPr>
            </w:pPr>
            <w:r w:rsidRPr="00547256">
              <w:rPr>
                <w:rStyle w:val="FontStyle19"/>
                <w:b w:val="0"/>
                <w:bCs w:val="0"/>
                <w:lang w:val="uk-UA" w:eastAsia="uk-UA"/>
              </w:rPr>
              <w:t>3</w:t>
            </w:r>
          </w:p>
        </w:tc>
        <w:tc>
          <w:tcPr>
            <w:tcW w:w="4609" w:type="dxa"/>
            <w:gridSpan w:val="2"/>
          </w:tcPr>
          <w:p w:rsidR="008B42A0" w:rsidRPr="008B0329" w:rsidRDefault="008B42A0" w:rsidP="00A506CB">
            <w:pPr>
              <w:pStyle w:val="Style11"/>
              <w:widowControl/>
              <w:spacing w:line="240" w:lineRule="auto"/>
              <w:jc w:val="both"/>
              <w:rPr>
                <w:lang w:val="uk-UA"/>
              </w:rPr>
            </w:pPr>
            <w:r>
              <w:rPr>
                <w:lang w:val="uk-UA"/>
              </w:rPr>
              <w:t>Інформаційно-методична підтримка громадян, суб’єктів господарювання з питань дотримання законодавства щодо  дотримання прав споживачів</w:t>
            </w:r>
          </w:p>
        </w:tc>
        <w:tc>
          <w:tcPr>
            <w:tcW w:w="2139" w:type="dxa"/>
            <w:gridSpan w:val="4"/>
            <w:vMerge/>
          </w:tcPr>
          <w:p w:rsidR="008B42A0" w:rsidRPr="00655151" w:rsidRDefault="008B42A0" w:rsidP="00372905">
            <w:pPr>
              <w:tabs>
                <w:tab w:val="left" w:pos="1080"/>
                <w:tab w:val="num" w:pos="1504"/>
              </w:tabs>
              <w:ind w:left="-60" w:firstLine="420"/>
              <w:jc w:val="both"/>
              <w:rPr>
                <w:rStyle w:val="FontStyle19"/>
                <w:b w:val="0"/>
                <w:bCs w:val="0"/>
                <w:szCs w:val="24"/>
                <w:lang w:eastAsia="uk-UA"/>
              </w:rPr>
            </w:pPr>
          </w:p>
        </w:tc>
        <w:tc>
          <w:tcPr>
            <w:tcW w:w="3081" w:type="dxa"/>
            <w:gridSpan w:val="2"/>
          </w:tcPr>
          <w:p w:rsidR="008B42A0" w:rsidRPr="00992DA8" w:rsidRDefault="008B42A0" w:rsidP="00372905">
            <w:pPr>
              <w:tabs>
                <w:tab w:val="left" w:pos="1080"/>
                <w:tab w:val="num" w:pos="1504"/>
              </w:tabs>
              <w:ind w:left="-60"/>
              <w:rPr>
                <w:rStyle w:val="FontStyle19"/>
                <w:b w:val="0"/>
                <w:bCs w:val="0"/>
                <w:sz w:val="28"/>
                <w:szCs w:val="28"/>
                <w:lang w:eastAsia="uk-UA"/>
              </w:rPr>
            </w:pPr>
            <w:r w:rsidRPr="008B0329">
              <w:t>Забезпечення комфортного та якісного  обслуговування населення</w:t>
            </w:r>
          </w:p>
        </w:tc>
      </w:tr>
      <w:tr w:rsidR="00A506CB" w:rsidRPr="00992DA8" w:rsidTr="00CF7CB4">
        <w:tc>
          <w:tcPr>
            <w:tcW w:w="10421" w:type="dxa"/>
            <w:gridSpan w:val="9"/>
          </w:tcPr>
          <w:p w:rsidR="00A506CB" w:rsidRPr="008B42A0" w:rsidRDefault="00A506CB" w:rsidP="00A506CB">
            <w:pPr>
              <w:pStyle w:val="Style11"/>
              <w:widowControl/>
              <w:spacing w:line="240" w:lineRule="auto"/>
              <w:jc w:val="both"/>
              <w:rPr>
                <w:rStyle w:val="FontStyle19"/>
                <w:bCs w:val="0"/>
                <w:sz w:val="28"/>
                <w:szCs w:val="28"/>
                <w:lang w:eastAsia="uk-UA"/>
              </w:rPr>
            </w:pPr>
            <w:r w:rsidRPr="008B42A0">
              <w:rPr>
                <w:rStyle w:val="FontStyle19"/>
                <w:bCs w:val="0"/>
                <w:sz w:val="28"/>
                <w:szCs w:val="28"/>
                <w:lang w:val="uk-UA" w:eastAsia="uk-UA"/>
              </w:rPr>
              <w:lastRenderedPageBreak/>
              <w:t xml:space="preserve">2.3.4 Стимулювання розвитку малого і середнього  підприємництва </w:t>
            </w:r>
          </w:p>
        </w:tc>
      </w:tr>
      <w:tr w:rsidR="00A506CB" w:rsidRPr="00992DA8" w:rsidTr="00CF7CB4">
        <w:tc>
          <w:tcPr>
            <w:tcW w:w="10421" w:type="dxa"/>
            <w:gridSpan w:val="9"/>
          </w:tcPr>
          <w:p w:rsidR="00A506CB" w:rsidRPr="00992DA8" w:rsidRDefault="00A506CB" w:rsidP="005972CC">
            <w:pPr>
              <w:pStyle w:val="Style11"/>
              <w:widowControl/>
              <w:spacing w:line="240" w:lineRule="auto"/>
              <w:jc w:val="both"/>
              <w:rPr>
                <w:rStyle w:val="FontStyle19"/>
                <w:b w:val="0"/>
                <w:bCs w:val="0"/>
                <w:sz w:val="28"/>
                <w:szCs w:val="28"/>
                <w:lang w:eastAsia="uk-UA"/>
              </w:rPr>
            </w:pPr>
            <w:r w:rsidRPr="008B42A0">
              <w:rPr>
                <w:i/>
                <w:color w:val="000000"/>
                <w:szCs w:val="28"/>
                <w:lang w:val="uk-UA"/>
              </w:rPr>
              <w:t>Завдання 1</w:t>
            </w:r>
            <w:r>
              <w:rPr>
                <w:color w:val="000000"/>
                <w:szCs w:val="28"/>
                <w:lang w:val="uk-UA"/>
              </w:rPr>
              <w:t xml:space="preserve"> </w:t>
            </w:r>
            <w:r w:rsidRPr="008B42A0">
              <w:rPr>
                <w:b/>
                <w:color w:val="000000"/>
                <w:szCs w:val="28"/>
                <w:lang w:val="uk-UA"/>
              </w:rPr>
              <w:t>Залучення представників бізнесу та бізнес – асоціацій до публічного обговорення рішень, пов’язаних із розвитком МСП та впровадження практики реагування на рекомендації бізнесу</w:t>
            </w:r>
          </w:p>
        </w:tc>
      </w:tr>
      <w:tr w:rsidR="00A506CB" w:rsidRPr="00992DA8" w:rsidTr="00AD2C6B">
        <w:tc>
          <w:tcPr>
            <w:tcW w:w="592" w:type="dxa"/>
          </w:tcPr>
          <w:p w:rsidR="00A506CB" w:rsidRPr="008B42A0" w:rsidRDefault="005D3168" w:rsidP="00372905">
            <w:pPr>
              <w:pStyle w:val="Style11"/>
              <w:widowControl/>
              <w:spacing w:line="240" w:lineRule="auto"/>
              <w:jc w:val="both"/>
              <w:rPr>
                <w:rStyle w:val="FontStyle19"/>
                <w:b w:val="0"/>
                <w:bCs w:val="0"/>
                <w:lang w:val="uk-UA" w:eastAsia="uk-UA"/>
              </w:rPr>
            </w:pPr>
            <w:r w:rsidRPr="008B42A0">
              <w:rPr>
                <w:rStyle w:val="FontStyle19"/>
                <w:b w:val="0"/>
                <w:bCs w:val="0"/>
                <w:lang w:val="uk-UA" w:eastAsia="uk-UA"/>
              </w:rPr>
              <w:t>1</w:t>
            </w:r>
          </w:p>
        </w:tc>
        <w:tc>
          <w:tcPr>
            <w:tcW w:w="4609" w:type="dxa"/>
            <w:gridSpan w:val="2"/>
          </w:tcPr>
          <w:p w:rsidR="00A506CB" w:rsidRPr="008B42A0" w:rsidRDefault="00A506CB" w:rsidP="00CF7CB4">
            <w:pPr>
              <w:pStyle w:val="Style11"/>
              <w:widowControl/>
              <w:spacing w:line="240" w:lineRule="auto"/>
              <w:jc w:val="both"/>
              <w:rPr>
                <w:rStyle w:val="FontStyle19"/>
                <w:b w:val="0"/>
                <w:bCs w:val="0"/>
                <w:sz w:val="24"/>
                <w:szCs w:val="24"/>
                <w:lang w:val="uk-UA" w:eastAsia="uk-UA"/>
              </w:rPr>
            </w:pPr>
            <w:r w:rsidRPr="008B42A0">
              <w:rPr>
                <w:rFonts w:eastAsia="Calibri" w:cs="Arial"/>
                <w:lang w:val="uk-UA" w:eastAsia="en-US"/>
              </w:rPr>
              <w:t>Проведення консультацій, нарад з питань покращення бізнес-середовища та надання адміністративних послуг за участю підприємців, громадських організацій та суб'єктів надання адміністративних послуг</w:t>
            </w:r>
          </w:p>
        </w:tc>
        <w:tc>
          <w:tcPr>
            <w:tcW w:w="2139" w:type="dxa"/>
            <w:gridSpan w:val="4"/>
          </w:tcPr>
          <w:p w:rsidR="00A506CB" w:rsidRPr="008B42A0" w:rsidRDefault="007738F3" w:rsidP="002D292A">
            <w:pPr>
              <w:jc w:val="both"/>
              <w:rPr>
                <w:rStyle w:val="FontStyle19"/>
                <w:bCs w:val="0"/>
                <w:sz w:val="22"/>
                <w:szCs w:val="22"/>
              </w:rPr>
            </w:pPr>
            <w:r>
              <w:rPr>
                <w:rStyle w:val="FontStyle19"/>
                <w:b w:val="0"/>
                <w:bCs w:val="0"/>
                <w:sz w:val="22"/>
                <w:szCs w:val="22"/>
                <w:lang w:eastAsia="uk-UA"/>
              </w:rPr>
              <w:t>В</w:t>
            </w:r>
            <w:r w:rsidRPr="008B42A0">
              <w:rPr>
                <w:rStyle w:val="FontStyle19"/>
                <w:b w:val="0"/>
                <w:bCs w:val="0"/>
                <w:sz w:val="22"/>
                <w:szCs w:val="22"/>
                <w:lang w:eastAsia="uk-UA"/>
              </w:rPr>
              <w:t>ідділ економіки та інвестиційної діяльності виконавчого комітету Ніжинської міської ради</w:t>
            </w:r>
            <w:r>
              <w:rPr>
                <w:rStyle w:val="FontStyle19"/>
                <w:b w:val="0"/>
                <w:bCs w:val="0"/>
                <w:sz w:val="22"/>
                <w:szCs w:val="22"/>
                <w:lang w:eastAsia="uk-UA"/>
              </w:rPr>
              <w:t>(с</w:t>
            </w:r>
            <w:r w:rsidRPr="008B42A0">
              <w:rPr>
                <w:rStyle w:val="FontStyle19"/>
                <w:b w:val="0"/>
                <w:bCs w:val="0"/>
                <w:sz w:val="22"/>
                <w:szCs w:val="22"/>
                <w:lang w:eastAsia="uk-UA"/>
              </w:rPr>
              <w:t>ектор розвитку  підприємництва, споживчого ринку та захисту прав споживачів</w:t>
            </w:r>
            <w:r>
              <w:rPr>
                <w:rStyle w:val="FontStyle19"/>
                <w:b w:val="0"/>
                <w:bCs w:val="0"/>
                <w:sz w:val="22"/>
                <w:szCs w:val="22"/>
                <w:lang w:eastAsia="uk-UA"/>
              </w:rPr>
              <w:t>)</w:t>
            </w:r>
          </w:p>
        </w:tc>
        <w:tc>
          <w:tcPr>
            <w:tcW w:w="3081" w:type="dxa"/>
            <w:gridSpan w:val="2"/>
          </w:tcPr>
          <w:p w:rsidR="00A506CB" w:rsidRPr="008B42A0" w:rsidRDefault="00A506CB" w:rsidP="002D292A">
            <w:pPr>
              <w:jc w:val="both"/>
            </w:pPr>
            <w:r w:rsidRPr="008B42A0">
              <w:t>Підвищення результативності публічно-приватного партнерства при вирішенні проблемних питань у сфері розвитку підприємництва. Покращення бізнес-</w:t>
            </w:r>
          </w:p>
          <w:p w:rsidR="00A506CB" w:rsidRPr="008B42A0" w:rsidRDefault="00A506CB" w:rsidP="002D292A">
            <w:pPr>
              <w:tabs>
                <w:tab w:val="left" w:pos="1080"/>
                <w:tab w:val="num" w:pos="1504"/>
              </w:tabs>
              <w:ind w:left="-60"/>
              <w:jc w:val="both"/>
              <w:rPr>
                <w:rStyle w:val="FontStyle19"/>
                <w:b w:val="0"/>
                <w:bCs w:val="0"/>
                <w:sz w:val="24"/>
                <w:szCs w:val="24"/>
                <w:lang w:eastAsia="uk-UA"/>
              </w:rPr>
            </w:pPr>
            <w:r w:rsidRPr="008B42A0">
              <w:t xml:space="preserve">клімату в Ніжинській </w:t>
            </w:r>
            <w:r w:rsidR="0090473E">
              <w:t>М</w:t>
            </w:r>
            <w:r w:rsidRPr="008B42A0">
              <w:t>ОТГ.</w:t>
            </w:r>
          </w:p>
        </w:tc>
      </w:tr>
      <w:tr w:rsidR="00A506CB" w:rsidRPr="00992DA8" w:rsidTr="00CF7CB4">
        <w:tc>
          <w:tcPr>
            <w:tcW w:w="10421" w:type="dxa"/>
            <w:gridSpan w:val="9"/>
          </w:tcPr>
          <w:p w:rsidR="00A506CB" w:rsidRPr="00291E7D" w:rsidRDefault="00A506CB" w:rsidP="00A506CB">
            <w:pPr>
              <w:pStyle w:val="Style11"/>
              <w:widowControl/>
              <w:spacing w:line="240" w:lineRule="auto"/>
              <w:jc w:val="both"/>
              <w:rPr>
                <w:rStyle w:val="FontStyle19"/>
                <w:b w:val="0"/>
                <w:bCs w:val="0"/>
                <w:sz w:val="28"/>
                <w:szCs w:val="28"/>
                <w:lang w:val="uk-UA" w:eastAsia="uk-UA"/>
              </w:rPr>
            </w:pPr>
            <w:r w:rsidRPr="008B42A0">
              <w:rPr>
                <w:i/>
                <w:color w:val="000000"/>
                <w:szCs w:val="28"/>
                <w:lang w:val="uk-UA"/>
              </w:rPr>
              <w:t>Завдання 2</w:t>
            </w:r>
            <w:r>
              <w:rPr>
                <w:color w:val="000000"/>
                <w:szCs w:val="28"/>
                <w:lang w:val="uk-UA"/>
              </w:rPr>
              <w:t xml:space="preserve"> </w:t>
            </w:r>
            <w:r w:rsidRPr="008B42A0">
              <w:rPr>
                <w:b/>
                <w:lang w:val="uk-UA"/>
              </w:rPr>
              <w:t>Сприяння створенню та розвитку бізнес-асоціацій, підприємницьких об’єднань</w:t>
            </w:r>
          </w:p>
        </w:tc>
      </w:tr>
      <w:tr w:rsidR="008B42A0" w:rsidRPr="00992DA8" w:rsidTr="00AD2C6B">
        <w:tc>
          <w:tcPr>
            <w:tcW w:w="592" w:type="dxa"/>
          </w:tcPr>
          <w:p w:rsidR="008B42A0" w:rsidRPr="008B42A0" w:rsidRDefault="008B42A0" w:rsidP="00372905">
            <w:pPr>
              <w:pStyle w:val="Style11"/>
              <w:widowControl/>
              <w:spacing w:line="240" w:lineRule="auto"/>
              <w:jc w:val="both"/>
              <w:rPr>
                <w:rStyle w:val="FontStyle19"/>
                <w:b w:val="0"/>
                <w:bCs w:val="0"/>
                <w:lang w:val="uk-UA" w:eastAsia="uk-UA"/>
              </w:rPr>
            </w:pPr>
            <w:r w:rsidRPr="008B42A0">
              <w:rPr>
                <w:rStyle w:val="FontStyle19"/>
                <w:b w:val="0"/>
                <w:bCs w:val="0"/>
                <w:lang w:val="uk-UA" w:eastAsia="uk-UA"/>
              </w:rPr>
              <w:t>2</w:t>
            </w:r>
          </w:p>
        </w:tc>
        <w:tc>
          <w:tcPr>
            <w:tcW w:w="4609" w:type="dxa"/>
            <w:gridSpan w:val="2"/>
          </w:tcPr>
          <w:p w:rsidR="008B42A0" w:rsidRPr="008B0329" w:rsidRDefault="008B42A0" w:rsidP="00CF7CB4">
            <w:pPr>
              <w:pStyle w:val="Style11"/>
              <w:widowControl/>
              <w:spacing w:line="240" w:lineRule="auto"/>
              <w:jc w:val="both"/>
              <w:rPr>
                <w:rStyle w:val="FontStyle19"/>
                <w:b w:val="0"/>
                <w:bCs w:val="0"/>
                <w:sz w:val="28"/>
                <w:szCs w:val="28"/>
                <w:lang w:val="uk-UA" w:eastAsia="uk-UA"/>
              </w:rPr>
            </w:pPr>
            <w:r w:rsidRPr="008B0329">
              <w:rPr>
                <w:color w:val="000000"/>
                <w:szCs w:val="28"/>
                <w:lang w:val="uk-UA"/>
              </w:rPr>
              <w:t>Сприяння діяльності Ради підприємців при Ніжинській міській раді з питань розвитку підприємництва.</w:t>
            </w:r>
          </w:p>
        </w:tc>
        <w:tc>
          <w:tcPr>
            <w:tcW w:w="2139" w:type="dxa"/>
            <w:gridSpan w:val="4"/>
            <w:vMerge w:val="restart"/>
          </w:tcPr>
          <w:p w:rsidR="008B42A0" w:rsidRPr="008B0329" w:rsidRDefault="007738F3" w:rsidP="007738F3">
            <w:pPr>
              <w:jc w:val="both"/>
              <w:rPr>
                <w:rStyle w:val="FontStyle19"/>
                <w:bCs w:val="0"/>
              </w:rPr>
            </w:pPr>
            <w:r>
              <w:rPr>
                <w:rStyle w:val="FontStyle19"/>
                <w:b w:val="0"/>
                <w:bCs w:val="0"/>
                <w:sz w:val="22"/>
                <w:szCs w:val="22"/>
                <w:lang w:eastAsia="uk-UA"/>
              </w:rPr>
              <w:t>В</w:t>
            </w:r>
            <w:r w:rsidRPr="008B42A0">
              <w:rPr>
                <w:rStyle w:val="FontStyle19"/>
                <w:b w:val="0"/>
                <w:bCs w:val="0"/>
                <w:sz w:val="22"/>
                <w:szCs w:val="22"/>
                <w:lang w:eastAsia="uk-UA"/>
              </w:rPr>
              <w:t>ідділ економіки та інвестиційної діяльності виконавчого комітету Ніжинської міської ради</w:t>
            </w:r>
            <w:r w:rsidR="002D292A">
              <w:rPr>
                <w:rStyle w:val="FontStyle19"/>
                <w:b w:val="0"/>
                <w:bCs w:val="0"/>
                <w:sz w:val="22"/>
                <w:szCs w:val="22"/>
                <w:lang w:eastAsia="uk-UA"/>
              </w:rPr>
              <w:t xml:space="preserve"> </w:t>
            </w:r>
            <w:r>
              <w:rPr>
                <w:rStyle w:val="FontStyle19"/>
                <w:b w:val="0"/>
                <w:bCs w:val="0"/>
                <w:sz w:val="22"/>
                <w:szCs w:val="22"/>
                <w:lang w:eastAsia="uk-UA"/>
              </w:rPr>
              <w:t>(с</w:t>
            </w:r>
            <w:r w:rsidR="008B42A0" w:rsidRPr="008B42A0">
              <w:rPr>
                <w:rStyle w:val="FontStyle19"/>
                <w:b w:val="0"/>
                <w:bCs w:val="0"/>
                <w:sz w:val="22"/>
                <w:szCs w:val="22"/>
                <w:lang w:eastAsia="uk-UA"/>
              </w:rPr>
              <w:t>ектор розвитку  підприємництва, споживчого ринку та захисту прав споживачів</w:t>
            </w:r>
            <w:r>
              <w:rPr>
                <w:rStyle w:val="FontStyle19"/>
                <w:b w:val="0"/>
                <w:bCs w:val="0"/>
                <w:sz w:val="22"/>
                <w:szCs w:val="22"/>
                <w:lang w:eastAsia="uk-UA"/>
              </w:rPr>
              <w:t>)</w:t>
            </w:r>
            <w:r w:rsidR="008B42A0" w:rsidRPr="008B42A0">
              <w:rPr>
                <w:rStyle w:val="FontStyle19"/>
                <w:b w:val="0"/>
                <w:bCs w:val="0"/>
                <w:sz w:val="22"/>
                <w:szCs w:val="22"/>
                <w:lang w:eastAsia="uk-UA"/>
              </w:rPr>
              <w:t xml:space="preserve"> </w:t>
            </w:r>
          </w:p>
        </w:tc>
        <w:tc>
          <w:tcPr>
            <w:tcW w:w="3081" w:type="dxa"/>
            <w:gridSpan w:val="2"/>
            <w:vMerge w:val="restart"/>
          </w:tcPr>
          <w:p w:rsidR="008B42A0" w:rsidRPr="00992DA8" w:rsidRDefault="008B42A0" w:rsidP="0090473E">
            <w:pPr>
              <w:jc w:val="both"/>
              <w:rPr>
                <w:rStyle w:val="FontStyle19"/>
                <w:b w:val="0"/>
                <w:bCs w:val="0"/>
                <w:sz w:val="28"/>
                <w:szCs w:val="28"/>
                <w:lang w:eastAsia="uk-UA"/>
              </w:rPr>
            </w:pPr>
            <w:r w:rsidRPr="008B0329">
              <w:t>Покращення взаємодії між бізнес спільнотою та органом місцевого самоврядування</w:t>
            </w:r>
          </w:p>
        </w:tc>
      </w:tr>
      <w:tr w:rsidR="008B42A0" w:rsidRPr="00992DA8" w:rsidTr="00AD2C6B">
        <w:tc>
          <w:tcPr>
            <w:tcW w:w="592" w:type="dxa"/>
          </w:tcPr>
          <w:p w:rsidR="008B42A0" w:rsidRPr="008B42A0" w:rsidRDefault="008B42A0" w:rsidP="00372905">
            <w:pPr>
              <w:pStyle w:val="Style11"/>
              <w:widowControl/>
              <w:spacing w:line="240" w:lineRule="auto"/>
              <w:jc w:val="both"/>
              <w:rPr>
                <w:rStyle w:val="FontStyle19"/>
                <w:b w:val="0"/>
                <w:bCs w:val="0"/>
                <w:lang w:val="uk-UA" w:eastAsia="uk-UA"/>
              </w:rPr>
            </w:pPr>
            <w:r w:rsidRPr="008B42A0">
              <w:rPr>
                <w:rStyle w:val="FontStyle19"/>
                <w:b w:val="0"/>
                <w:bCs w:val="0"/>
                <w:lang w:val="uk-UA" w:eastAsia="uk-UA"/>
              </w:rPr>
              <w:t>3</w:t>
            </w:r>
          </w:p>
        </w:tc>
        <w:tc>
          <w:tcPr>
            <w:tcW w:w="4609" w:type="dxa"/>
            <w:gridSpan w:val="2"/>
          </w:tcPr>
          <w:p w:rsidR="008B42A0" w:rsidRPr="008B0329" w:rsidRDefault="008B42A0" w:rsidP="00CF7CB4">
            <w:pPr>
              <w:pStyle w:val="Style11"/>
              <w:widowControl/>
              <w:spacing w:line="240" w:lineRule="auto"/>
              <w:jc w:val="both"/>
              <w:rPr>
                <w:color w:val="000000"/>
                <w:szCs w:val="28"/>
                <w:lang w:val="uk-UA"/>
              </w:rPr>
            </w:pPr>
            <w:r w:rsidRPr="008B0329">
              <w:rPr>
                <w:lang w:val="uk-UA"/>
              </w:rPr>
              <w:t>Залучення суб’єктів підприємництва, представників громадськості до проведення публічних обговорень проєктів  регуляторних актів,</w:t>
            </w:r>
            <w:r>
              <w:rPr>
                <w:lang w:val="uk-UA"/>
              </w:rPr>
              <w:t xml:space="preserve"> </w:t>
            </w:r>
            <w:r w:rsidRPr="008B0329">
              <w:rPr>
                <w:lang w:val="uk-UA"/>
              </w:rPr>
              <w:t>їх розгляд на засіданнях консультативно-дорадчих органів</w:t>
            </w:r>
          </w:p>
        </w:tc>
        <w:tc>
          <w:tcPr>
            <w:tcW w:w="2139" w:type="dxa"/>
            <w:gridSpan w:val="4"/>
            <w:vMerge/>
          </w:tcPr>
          <w:p w:rsidR="008B42A0" w:rsidRPr="008B0329" w:rsidRDefault="008B42A0" w:rsidP="00CF7CB4">
            <w:pPr>
              <w:jc w:val="center"/>
            </w:pPr>
          </w:p>
        </w:tc>
        <w:tc>
          <w:tcPr>
            <w:tcW w:w="3081" w:type="dxa"/>
            <w:gridSpan w:val="2"/>
            <w:vMerge/>
          </w:tcPr>
          <w:p w:rsidR="008B42A0" w:rsidRPr="008B0329" w:rsidRDefault="008B42A0" w:rsidP="00291E7D">
            <w:pPr>
              <w:jc w:val="center"/>
            </w:pPr>
          </w:p>
        </w:tc>
      </w:tr>
      <w:tr w:rsidR="00A506CB" w:rsidRPr="00992DA8" w:rsidTr="00CF7CB4">
        <w:tc>
          <w:tcPr>
            <w:tcW w:w="10421" w:type="dxa"/>
            <w:gridSpan w:val="9"/>
          </w:tcPr>
          <w:p w:rsidR="00A506CB" w:rsidRPr="00291E7D" w:rsidRDefault="00A506CB" w:rsidP="00291E7D">
            <w:pPr>
              <w:pStyle w:val="Style11"/>
              <w:widowControl/>
              <w:spacing w:line="240" w:lineRule="auto"/>
              <w:jc w:val="both"/>
              <w:rPr>
                <w:rStyle w:val="FontStyle19"/>
                <w:b w:val="0"/>
                <w:bCs w:val="0"/>
                <w:sz w:val="28"/>
                <w:szCs w:val="28"/>
                <w:lang w:val="uk-UA" w:eastAsia="uk-UA"/>
              </w:rPr>
            </w:pPr>
            <w:r w:rsidRPr="008B42A0">
              <w:rPr>
                <w:i/>
                <w:color w:val="000000"/>
                <w:szCs w:val="28"/>
                <w:lang w:val="uk-UA"/>
              </w:rPr>
              <w:t xml:space="preserve">Завдання 3 </w:t>
            </w:r>
            <w:r w:rsidRPr="008B42A0">
              <w:rPr>
                <w:b/>
                <w:color w:val="000000"/>
                <w:szCs w:val="28"/>
                <w:lang w:val="uk-UA"/>
              </w:rPr>
              <w:t>П</w:t>
            </w:r>
            <w:r w:rsidRPr="008B42A0">
              <w:rPr>
                <w:b/>
                <w:color w:val="000000"/>
                <w:lang w:val="uk-UA"/>
              </w:rPr>
              <w:t>ідвищення підприємницької культури та іміджу підприємництва, пропаганда соціальної відповідальності бізнесу</w:t>
            </w:r>
          </w:p>
        </w:tc>
      </w:tr>
      <w:tr w:rsidR="008B42A0" w:rsidRPr="00992DA8" w:rsidTr="00AD2C6B">
        <w:tc>
          <w:tcPr>
            <w:tcW w:w="592" w:type="dxa"/>
          </w:tcPr>
          <w:p w:rsidR="008B42A0" w:rsidRPr="008B42A0" w:rsidRDefault="008B42A0" w:rsidP="00372905">
            <w:pPr>
              <w:pStyle w:val="Style11"/>
              <w:widowControl/>
              <w:spacing w:line="240" w:lineRule="auto"/>
              <w:jc w:val="both"/>
              <w:rPr>
                <w:rStyle w:val="FontStyle19"/>
                <w:b w:val="0"/>
                <w:bCs w:val="0"/>
                <w:lang w:val="uk-UA" w:eastAsia="uk-UA"/>
              </w:rPr>
            </w:pPr>
            <w:r w:rsidRPr="008B42A0">
              <w:rPr>
                <w:rStyle w:val="FontStyle19"/>
                <w:b w:val="0"/>
                <w:bCs w:val="0"/>
                <w:lang w:val="uk-UA" w:eastAsia="uk-UA"/>
              </w:rPr>
              <w:t>4</w:t>
            </w:r>
          </w:p>
        </w:tc>
        <w:tc>
          <w:tcPr>
            <w:tcW w:w="4609" w:type="dxa"/>
            <w:gridSpan w:val="2"/>
          </w:tcPr>
          <w:p w:rsidR="008B42A0" w:rsidRPr="008B0329" w:rsidRDefault="008B42A0" w:rsidP="00CF7CB4">
            <w:pPr>
              <w:pStyle w:val="Style11"/>
              <w:widowControl/>
              <w:spacing w:line="240" w:lineRule="auto"/>
              <w:jc w:val="both"/>
              <w:rPr>
                <w:lang w:val="uk-UA"/>
              </w:rPr>
            </w:pPr>
            <w:r w:rsidRPr="008B0329">
              <w:rPr>
                <w:lang w:val="uk-UA"/>
              </w:rPr>
              <w:t xml:space="preserve">Популяризація на місцевому рівні підприємництва та соціальної відпові-дальності суб’єктів підприємництва </w:t>
            </w:r>
          </w:p>
        </w:tc>
        <w:tc>
          <w:tcPr>
            <w:tcW w:w="2139" w:type="dxa"/>
            <w:gridSpan w:val="4"/>
            <w:vMerge w:val="restart"/>
          </w:tcPr>
          <w:p w:rsidR="008B42A0" w:rsidRPr="00655151" w:rsidRDefault="007738F3" w:rsidP="007738F3">
            <w:pPr>
              <w:tabs>
                <w:tab w:val="left" w:pos="1080"/>
                <w:tab w:val="num" w:pos="1504"/>
              </w:tabs>
              <w:ind w:left="-60" w:hanging="47"/>
              <w:jc w:val="both"/>
              <w:rPr>
                <w:rStyle w:val="FontStyle19"/>
                <w:b w:val="0"/>
                <w:bCs w:val="0"/>
                <w:szCs w:val="24"/>
                <w:lang w:eastAsia="uk-UA"/>
              </w:rPr>
            </w:pPr>
            <w:r>
              <w:rPr>
                <w:rStyle w:val="FontStyle19"/>
                <w:b w:val="0"/>
                <w:bCs w:val="0"/>
                <w:sz w:val="22"/>
                <w:szCs w:val="22"/>
                <w:lang w:eastAsia="uk-UA"/>
              </w:rPr>
              <w:t xml:space="preserve"> В</w:t>
            </w:r>
            <w:r w:rsidRPr="008B42A0">
              <w:rPr>
                <w:rStyle w:val="FontStyle19"/>
                <w:b w:val="0"/>
                <w:bCs w:val="0"/>
                <w:sz w:val="22"/>
                <w:szCs w:val="22"/>
                <w:lang w:eastAsia="uk-UA"/>
              </w:rPr>
              <w:t>ідділ економіки та інвестиційної діяльності виконавчого комітету Ніжинської міської ради</w:t>
            </w:r>
            <w:r w:rsidR="002D292A">
              <w:rPr>
                <w:rStyle w:val="FontStyle19"/>
                <w:b w:val="0"/>
                <w:bCs w:val="0"/>
                <w:sz w:val="22"/>
                <w:szCs w:val="22"/>
                <w:lang w:eastAsia="uk-UA"/>
              </w:rPr>
              <w:t xml:space="preserve"> </w:t>
            </w:r>
            <w:r w:rsidRPr="008B42A0">
              <w:rPr>
                <w:rStyle w:val="FontStyle19"/>
                <w:b w:val="0"/>
                <w:bCs w:val="0"/>
                <w:sz w:val="22"/>
                <w:szCs w:val="22"/>
                <w:lang w:eastAsia="uk-UA"/>
              </w:rPr>
              <w:t xml:space="preserve"> </w:t>
            </w:r>
            <w:r>
              <w:rPr>
                <w:rStyle w:val="FontStyle19"/>
                <w:b w:val="0"/>
                <w:bCs w:val="0"/>
                <w:sz w:val="22"/>
                <w:szCs w:val="22"/>
                <w:lang w:eastAsia="uk-UA"/>
              </w:rPr>
              <w:t>(с</w:t>
            </w:r>
            <w:r w:rsidR="008B42A0" w:rsidRPr="008B42A0">
              <w:rPr>
                <w:rStyle w:val="FontStyle19"/>
                <w:b w:val="0"/>
                <w:bCs w:val="0"/>
                <w:sz w:val="22"/>
                <w:szCs w:val="22"/>
                <w:lang w:eastAsia="uk-UA"/>
              </w:rPr>
              <w:t>ектор розвитку  підприємництва, споживчого ринку та захисту прав споживачів</w:t>
            </w:r>
            <w:r>
              <w:rPr>
                <w:rStyle w:val="FontStyle19"/>
                <w:b w:val="0"/>
                <w:bCs w:val="0"/>
                <w:sz w:val="22"/>
                <w:szCs w:val="22"/>
                <w:lang w:eastAsia="uk-UA"/>
              </w:rPr>
              <w:t>)</w:t>
            </w:r>
            <w:r w:rsidR="008B42A0" w:rsidRPr="008B42A0">
              <w:rPr>
                <w:rStyle w:val="FontStyle19"/>
                <w:b w:val="0"/>
                <w:bCs w:val="0"/>
                <w:sz w:val="22"/>
                <w:szCs w:val="22"/>
                <w:lang w:eastAsia="uk-UA"/>
              </w:rPr>
              <w:t xml:space="preserve"> </w:t>
            </w:r>
          </w:p>
        </w:tc>
        <w:tc>
          <w:tcPr>
            <w:tcW w:w="3081" w:type="dxa"/>
            <w:gridSpan w:val="2"/>
            <w:vMerge w:val="restart"/>
          </w:tcPr>
          <w:p w:rsidR="008B42A0" w:rsidRPr="008B0329" w:rsidRDefault="008B42A0" w:rsidP="0090473E">
            <w:pPr>
              <w:jc w:val="both"/>
            </w:pPr>
            <w:r w:rsidRPr="008B0329">
              <w:t>С</w:t>
            </w:r>
            <w:r w:rsidR="008668A6">
              <w:t xml:space="preserve">творення сприятливих  умов для </w:t>
            </w:r>
            <w:r w:rsidRPr="008B0329">
              <w:t xml:space="preserve"> розвитку </w:t>
            </w:r>
          </w:p>
          <w:p w:rsidR="008B42A0" w:rsidRPr="00992DA8" w:rsidRDefault="008B42A0" w:rsidP="008668A6">
            <w:pPr>
              <w:tabs>
                <w:tab w:val="left" w:pos="1080"/>
                <w:tab w:val="num" w:pos="1504"/>
              </w:tabs>
              <w:ind w:left="-60"/>
              <w:jc w:val="both"/>
              <w:rPr>
                <w:rStyle w:val="FontStyle19"/>
                <w:b w:val="0"/>
                <w:bCs w:val="0"/>
                <w:sz w:val="28"/>
                <w:szCs w:val="28"/>
                <w:lang w:eastAsia="uk-UA"/>
              </w:rPr>
            </w:pPr>
            <w:r w:rsidRPr="008B0329">
              <w:t>підприємництва серед  молоді, реалізації її підприємницького потенціалу</w:t>
            </w:r>
          </w:p>
        </w:tc>
      </w:tr>
      <w:tr w:rsidR="008B42A0" w:rsidRPr="00992DA8" w:rsidTr="00AD2C6B">
        <w:tc>
          <w:tcPr>
            <w:tcW w:w="592" w:type="dxa"/>
          </w:tcPr>
          <w:p w:rsidR="008B42A0" w:rsidRPr="008B42A0" w:rsidRDefault="008B42A0" w:rsidP="00372905">
            <w:pPr>
              <w:pStyle w:val="Style11"/>
              <w:widowControl/>
              <w:spacing w:line="240" w:lineRule="auto"/>
              <w:jc w:val="both"/>
              <w:rPr>
                <w:rStyle w:val="FontStyle19"/>
                <w:b w:val="0"/>
                <w:bCs w:val="0"/>
                <w:lang w:val="uk-UA" w:eastAsia="uk-UA"/>
              </w:rPr>
            </w:pPr>
            <w:r w:rsidRPr="008B42A0">
              <w:rPr>
                <w:rStyle w:val="FontStyle19"/>
                <w:b w:val="0"/>
                <w:bCs w:val="0"/>
                <w:lang w:val="uk-UA" w:eastAsia="uk-UA"/>
              </w:rPr>
              <w:t>5</w:t>
            </w:r>
          </w:p>
        </w:tc>
        <w:tc>
          <w:tcPr>
            <w:tcW w:w="4609" w:type="dxa"/>
            <w:gridSpan w:val="2"/>
          </w:tcPr>
          <w:p w:rsidR="008B42A0" w:rsidRPr="008B0329" w:rsidRDefault="008B42A0" w:rsidP="00CF7CB4">
            <w:pPr>
              <w:pStyle w:val="afb"/>
              <w:ind w:left="0"/>
            </w:pPr>
            <w:r w:rsidRPr="008B0329">
              <w:t>Популяризація підприємництва в навчальних закладах усіх рівнів шляхом проведення інформаційно-освітніх кампаній, проведення</w:t>
            </w:r>
            <w:r w:rsidRPr="008B0329">
              <w:rPr>
                <w:color w:val="000000"/>
              </w:rPr>
              <w:t xml:space="preserve"> навчальних програми щодо основ економіки, факультативних занять із підприємництва</w:t>
            </w:r>
          </w:p>
        </w:tc>
        <w:tc>
          <w:tcPr>
            <w:tcW w:w="2139" w:type="dxa"/>
            <w:gridSpan w:val="4"/>
            <w:vMerge/>
          </w:tcPr>
          <w:p w:rsidR="008B42A0" w:rsidRPr="00655151" w:rsidRDefault="008B42A0" w:rsidP="00372905">
            <w:pPr>
              <w:tabs>
                <w:tab w:val="left" w:pos="1080"/>
                <w:tab w:val="num" w:pos="1504"/>
              </w:tabs>
              <w:ind w:left="-60" w:firstLine="420"/>
              <w:jc w:val="both"/>
              <w:rPr>
                <w:rStyle w:val="FontStyle19"/>
                <w:b w:val="0"/>
                <w:bCs w:val="0"/>
                <w:szCs w:val="24"/>
                <w:lang w:eastAsia="uk-UA"/>
              </w:rPr>
            </w:pPr>
          </w:p>
        </w:tc>
        <w:tc>
          <w:tcPr>
            <w:tcW w:w="3081" w:type="dxa"/>
            <w:gridSpan w:val="2"/>
            <w:vMerge/>
          </w:tcPr>
          <w:p w:rsidR="008B42A0" w:rsidRPr="00992DA8" w:rsidRDefault="008B42A0" w:rsidP="00372905">
            <w:pPr>
              <w:tabs>
                <w:tab w:val="left" w:pos="1080"/>
                <w:tab w:val="num" w:pos="1504"/>
              </w:tabs>
              <w:ind w:left="-60"/>
              <w:rPr>
                <w:rStyle w:val="FontStyle19"/>
                <w:b w:val="0"/>
                <w:bCs w:val="0"/>
                <w:sz w:val="28"/>
                <w:szCs w:val="28"/>
                <w:lang w:eastAsia="uk-UA"/>
              </w:rPr>
            </w:pPr>
          </w:p>
        </w:tc>
      </w:tr>
      <w:tr w:rsidR="00A506CB" w:rsidRPr="00992DA8" w:rsidTr="00CF7CB4">
        <w:tc>
          <w:tcPr>
            <w:tcW w:w="10421" w:type="dxa"/>
            <w:gridSpan w:val="9"/>
          </w:tcPr>
          <w:p w:rsidR="00A506CB" w:rsidRPr="00992DA8" w:rsidRDefault="00A506CB" w:rsidP="00291E7D">
            <w:pPr>
              <w:ind w:left="-18"/>
              <w:jc w:val="both"/>
              <w:rPr>
                <w:rStyle w:val="FontStyle19"/>
                <w:b w:val="0"/>
                <w:bCs w:val="0"/>
                <w:sz w:val="28"/>
                <w:szCs w:val="28"/>
                <w:lang w:eastAsia="uk-UA"/>
              </w:rPr>
            </w:pPr>
            <w:r w:rsidRPr="008B42A0">
              <w:rPr>
                <w:i/>
                <w:color w:val="000000"/>
                <w:szCs w:val="28"/>
              </w:rPr>
              <w:t xml:space="preserve">Завдання 4 </w:t>
            </w:r>
            <w:r w:rsidRPr="008B42A0">
              <w:rPr>
                <w:b/>
                <w:color w:val="000000"/>
              </w:rPr>
              <w:t>Розширення (полегшення) доступу МСП до фінансових ресурсів, активізація використання небанківських  джерел фінансування</w:t>
            </w:r>
          </w:p>
        </w:tc>
      </w:tr>
      <w:tr w:rsidR="008B42A0" w:rsidRPr="00992DA8" w:rsidTr="00AD2C6B">
        <w:tc>
          <w:tcPr>
            <w:tcW w:w="592" w:type="dxa"/>
          </w:tcPr>
          <w:p w:rsidR="008B42A0" w:rsidRPr="008B42A0" w:rsidRDefault="008B42A0" w:rsidP="00372905">
            <w:pPr>
              <w:pStyle w:val="Style11"/>
              <w:widowControl/>
              <w:spacing w:line="240" w:lineRule="auto"/>
              <w:jc w:val="both"/>
              <w:rPr>
                <w:rStyle w:val="FontStyle19"/>
                <w:b w:val="0"/>
                <w:bCs w:val="0"/>
                <w:lang w:val="uk-UA" w:eastAsia="uk-UA"/>
              </w:rPr>
            </w:pPr>
            <w:r w:rsidRPr="008B42A0">
              <w:rPr>
                <w:rStyle w:val="FontStyle19"/>
                <w:b w:val="0"/>
                <w:bCs w:val="0"/>
                <w:lang w:val="uk-UA" w:eastAsia="uk-UA"/>
              </w:rPr>
              <w:t>6</w:t>
            </w:r>
          </w:p>
        </w:tc>
        <w:tc>
          <w:tcPr>
            <w:tcW w:w="4609" w:type="dxa"/>
            <w:gridSpan w:val="2"/>
          </w:tcPr>
          <w:p w:rsidR="008B42A0" w:rsidRPr="008B0329" w:rsidRDefault="008B42A0" w:rsidP="00547256">
            <w:pPr>
              <w:tabs>
                <w:tab w:val="left" w:pos="780"/>
                <w:tab w:val="left" w:pos="3345"/>
                <w:tab w:val="center" w:pos="5102"/>
              </w:tabs>
              <w:contextualSpacing/>
              <w:jc w:val="both"/>
              <w:rPr>
                <w:i/>
                <w:color w:val="000000"/>
              </w:rPr>
            </w:pPr>
            <w:r w:rsidRPr="008B0329">
              <w:rPr>
                <w:color w:val="000000"/>
              </w:rPr>
              <w:t xml:space="preserve">Надання фінансової допомоги суб’єктам підприємницької діяльності на безповоротній основі для розвитку туристичної інфраструктури на території </w:t>
            </w:r>
            <w:r>
              <w:rPr>
                <w:color w:val="000000"/>
              </w:rPr>
              <w:t>Н</w:t>
            </w:r>
            <w:r w:rsidRPr="008B0329">
              <w:rPr>
                <w:color w:val="000000"/>
              </w:rPr>
              <w:t>іжинської ОТГ</w:t>
            </w:r>
          </w:p>
        </w:tc>
        <w:tc>
          <w:tcPr>
            <w:tcW w:w="1997" w:type="dxa"/>
            <w:gridSpan w:val="3"/>
            <w:vMerge w:val="restart"/>
          </w:tcPr>
          <w:p w:rsidR="008B42A0" w:rsidRDefault="008B42A0" w:rsidP="00372905">
            <w:pPr>
              <w:tabs>
                <w:tab w:val="left" w:pos="1080"/>
                <w:tab w:val="num" w:pos="1504"/>
              </w:tabs>
              <w:ind w:left="-60" w:firstLine="420"/>
              <w:jc w:val="both"/>
              <w:rPr>
                <w:rStyle w:val="FontStyle19"/>
                <w:b w:val="0"/>
                <w:bCs w:val="0"/>
                <w:sz w:val="22"/>
                <w:szCs w:val="22"/>
                <w:lang w:eastAsia="uk-UA"/>
              </w:rPr>
            </w:pPr>
          </w:p>
          <w:p w:rsidR="008B42A0" w:rsidRPr="00655151" w:rsidRDefault="007738F3" w:rsidP="007738F3">
            <w:pPr>
              <w:tabs>
                <w:tab w:val="left" w:pos="1080"/>
                <w:tab w:val="num" w:pos="1504"/>
              </w:tabs>
              <w:ind w:left="-60" w:firstLine="60"/>
              <w:jc w:val="both"/>
              <w:rPr>
                <w:rStyle w:val="FontStyle19"/>
                <w:b w:val="0"/>
                <w:bCs w:val="0"/>
                <w:szCs w:val="24"/>
                <w:lang w:eastAsia="uk-UA"/>
              </w:rPr>
            </w:pPr>
            <w:r>
              <w:rPr>
                <w:rStyle w:val="FontStyle19"/>
                <w:b w:val="0"/>
                <w:bCs w:val="0"/>
                <w:sz w:val="22"/>
                <w:szCs w:val="22"/>
                <w:lang w:eastAsia="uk-UA"/>
              </w:rPr>
              <w:t>В</w:t>
            </w:r>
            <w:r w:rsidRPr="008B42A0">
              <w:rPr>
                <w:rStyle w:val="FontStyle19"/>
                <w:b w:val="0"/>
                <w:bCs w:val="0"/>
                <w:sz w:val="22"/>
                <w:szCs w:val="22"/>
                <w:lang w:eastAsia="uk-UA"/>
              </w:rPr>
              <w:t xml:space="preserve">ідділ економіки та інвестиційної діяльності виконавчого комітету Ніжинської міської ради </w:t>
            </w:r>
            <w:r>
              <w:rPr>
                <w:rStyle w:val="FontStyle19"/>
                <w:b w:val="0"/>
                <w:bCs w:val="0"/>
                <w:sz w:val="22"/>
                <w:szCs w:val="22"/>
                <w:lang w:eastAsia="uk-UA"/>
              </w:rPr>
              <w:t>(с</w:t>
            </w:r>
            <w:r w:rsidR="008B42A0" w:rsidRPr="008B42A0">
              <w:rPr>
                <w:rStyle w:val="FontStyle19"/>
                <w:b w:val="0"/>
                <w:bCs w:val="0"/>
                <w:sz w:val="22"/>
                <w:szCs w:val="22"/>
                <w:lang w:eastAsia="uk-UA"/>
              </w:rPr>
              <w:t xml:space="preserve">ектор розвитку  підприємництва, споживчого ринку та захисту прав </w:t>
            </w:r>
            <w:r w:rsidR="008B42A0" w:rsidRPr="008B42A0">
              <w:rPr>
                <w:rStyle w:val="FontStyle19"/>
                <w:b w:val="0"/>
                <w:bCs w:val="0"/>
                <w:sz w:val="22"/>
                <w:szCs w:val="22"/>
                <w:lang w:eastAsia="uk-UA"/>
              </w:rPr>
              <w:lastRenderedPageBreak/>
              <w:t>споживачів</w:t>
            </w:r>
            <w:r>
              <w:rPr>
                <w:rStyle w:val="FontStyle19"/>
                <w:b w:val="0"/>
                <w:bCs w:val="0"/>
                <w:sz w:val="22"/>
                <w:szCs w:val="22"/>
                <w:lang w:eastAsia="uk-UA"/>
              </w:rPr>
              <w:t>)</w:t>
            </w:r>
            <w:r w:rsidR="008B42A0" w:rsidRPr="008B42A0">
              <w:rPr>
                <w:rStyle w:val="FontStyle19"/>
                <w:b w:val="0"/>
                <w:bCs w:val="0"/>
                <w:sz w:val="22"/>
                <w:szCs w:val="22"/>
                <w:lang w:eastAsia="uk-UA"/>
              </w:rPr>
              <w:t xml:space="preserve"> </w:t>
            </w:r>
          </w:p>
        </w:tc>
        <w:tc>
          <w:tcPr>
            <w:tcW w:w="3223" w:type="dxa"/>
            <w:gridSpan w:val="3"/>
          </w:tcPr>
          <w:p w:rsidR="008B42A0" w:rsidRPr="00992DA8" w:rsidRDefault="008B42A0" w:rsidP="008668A6">
            <w:pPr>
              <w:jc w:val="both"/>
              <w:rPr>
                <w:rStyle w:val="FontStyle19"/>
                <w:b w:val="0"/>
                <w:bCs w:val="0"/>
                <w:sz w:val="28"/>
                <w:szCs w:val="28"/>
                <w:lang w:eastAsia="uk-UA"/>
              </w:rPr>
            </w:pPr>
            <w:r w:rsidRPr="008B0329">
              <w:lastRenderedPageBreak/>
              <w:t>Розширення</w:t>
            </w:r>
            <w:r>
              <w:t xml:space="preserve"> фінансових </w:t>
            </w:r>
            <w:r w:rsidRPr="008B0329">
              <w:t>можливостей МСП</w:t>
            </w:r>
            <w:r>
              <w:t xml:space="preserve"> та розвиток туристичної галузі</w:t>
            </w:r>
          </w:p>
        </w:tc>
      </w:tr>
      <w:tr w:rsidR="008B42A0" w:rsidRPr="00992DA8" w:rsidTr="00AD2C6B">
        <w:tc>
          <w:tcPr>
            <w:tcW w:w="592" w:type="dxa"/>
          </w:tcPr>
          <w:p w:rsidR="008B42A0" w:rsidRPr="008B42A0" w:rsidRDefault="008B42A0" w:rsidP="00372905">
            <w:pPr>
              <w:pStyle w:val="Style11"/>
              <w:widowControl/>
              <w:spacing w:line="240" w:lineRule="auto"/>
              <w:jc w:val="both"/>
              <w:rPr>
                <w:rStyle w:val="FontStyle19"/>
                <w:b w:val="0"/>
                <w:bCs w:val="0"/>
                <w:lang w:val="uk-UA" w:eastAsia="uk-UA"/>
              </w:rPr>
            </w:pPr>
            <w:r w:rsidRPr="008B42A0">
              <w:rPr>
                <w:rStyle w:val="FontStyle19"/>
                <w:b w:val="0"/>
                <w:bCs w:val="0"/>
                <w:lang w:val="uk-UA" w:eastAsia="uk-UA"/>
              </w:rPr>
              <w:t>7</w:t>
            </w:r>
          </w:p>
        </w:tc>
        <w:tc>
          <w:tcPr>
            <w:tcW w:w="4609" w:type="dxa"/>
            <w:gridSpan w:val="2"/>
          </w:tcPr>
          <w:p w:rsidR="008B42A0" w:rsidRPr="008B0329" w:rsidRDefault="008B42A0" w:rsidP="00547256">
            <w:pPr>
              <w:tabs>
                <w:tab w:val="left" w:pos="780"/>
                <w:tab w:val="left" w:pos="3345"/>
                <w:tab w:val="center" w:pos="5102"/>
              </w:tabs>
              <w:contextualSpacing/>
              <w:jc w:val="both"/>
              <w:rPr>
                <w:color w:val="000000"/>
              </w:rPr>
            </w:pPr>
            <w:r w:rsidRPr="008B0329">
              <w:t xml:space="preserve">Інформування МСП </w:t>
            </w:r>
            <w:r>
              <w:t>громади</w:t>
            </w:r>
            <w:r w:rsidRPr="008B0329">
              <w:t xml:space="preserve"> про</w:t>
            </w:r>
            <w:r>
              <w:t xml:space="preserve"> можливість </w:t>
            </w:r>
            <w:r w:rsidRPr="008B0329">
              <w:t xml:space="preserve"> участ</w:t>
            </w:r>
            <w:r>
              <w:t xml:space="preserve">і </w:t>
            </w:r>
            <w:r w:rsidRPr="008B0329">
              <w:t xml:space="preserve">у програмах технічної та донорської підтримки, зокрема через популяризацію дайджесту грантів </w:t>
            </w:r>
          </w:p>
        </w:tc>
        <w:tc>
          <w:tcPr>
            <w:tcW w:w="1997" w:type="dxa"/>
            <w:gridSpan w:val="3"/>
            <w:vMerge/>
          </w:tcPr>
          <w:p w:rsidR="008B42A0" w:rsidRPr="00655151" w:rsidRDefault="008B42A0" w:rsidP="00372905">
            <w:pPr>
              <w:tabs>
                <w:tab w:val="left" w:pos="1080"/>
                <w:tab w:val="num" w:pos="1504"/>
              </w:tabs>
              <w:ind w:left="-60" w:firstLine="420"/>
              <w:jc w:val="both"/>
              <w:rPr>
                <w:rStyle w:val="FontStyle19"/>
                <w:b w:val="0"/>
                <w:bCs w:val="0"/>
                <w:szCs w:val="24"/>
                <w:lang w:eastAsia="uk-UA"/>
              </w:rPr>
            </w:pPr>
          </w:p>
        </w:tc>
        <w:tc>
          <w:tcPr>
            <w:tcW w:w="3223" w:type="dxa"/>
            <w:gridSpan w:val="3"/>
            <w:vMerge w:val="restart"/>
          </w:tcPr>
          <w:p w:rsidR="008B42A0" w:rsidRPr="00992DA8" w:rsidRDefault="008B42A0" w:rsidP="0090473E">
            <w:pPr>
              <w:tabs>
                <w:tab w:val="left" w:pos="1080"/>
                <w:tab w:val="num" w:pos="1504"/>
              </w:tabs>
              <w:ind w:left="-60"/>
              <w:jc w:val="both"/>
              <w:rPr>
                <w:rStyle w:val="FontStyle19"/>
                <w:b w:val="0"/>
                <w:bCs w:val="0"/>
                <w:sz w:val="28"/>
                <w:szCs w:val="28"/>
                <w:lang w:eastAsia="uk-UA"/>
              </w:rPr>
            </w:pPr>
            <w:r w:rsidRPr="008B0329">
              <w:t>Підвищення поінформованості суб’єктів підприємництва щодо можливостей фінансово-кредитної підтримки, підприємницьких ініціатив.</w:t>
            </w:r>
          </w:p>
        </w:tc>
      </w:tr>
      <w:tr w:rsidR="008B42A0" w:rsidRPr="00992DA8" w:rsidTr="00AD2C6B">
        <w:tc>
          <w:tcPr>
            <w:tcW w:w="592" w:type="dxa"/>
          </w:tcPr>
          <w:p w:rsidR="008B42A0" w:rsidRPr="008B42A0" w:rsidRDefault="008B42A0" w:rsidP="00372905">
            <w:pPr>
              <w:pStyle w:val="Style11"/>
              <w:widowControl/>
              <w:spacing w:line="240" w:lineRule="auto"/>
              <w:jc w:val="both"/>
              <w:rPr>
                <w:rStyle w:val="FontStyle19"/>
                <w:b w:val="0"/>
                <w:bCs w:val="0"/>
                <w:lang w:val="uk-UA" w:eastAsia="uk-UA"/>
              </w:rPr>
            </w:pPr>
            <w:r w:rsidRPr="008B42A0">
              <w:rPr>
                <w:rStyle w:val="FontStyle19"/>
                <w:b w:val="0"/>
                <w:bCs w:val="0"/>
                <w:lang w:val="uk-UA" w:eastAsia="uk-UA"/>
              </w:rPr>
              <w:t>8</w:t>
            </w:r>
          </w:p>
        </w:tc>
        <w:tc>
          <w:tcPr>
            <w:tcW w:w="4609" w:type="dxa"/>
            <w:gridSpan w:val="2"/>
          </w:tcPr>
          <w:p w:rsidR="008B42A0" w:rsidRPr="008B0329" w:rsidRDefault="008B42A0" w:rsidP="00547256">
            <w:pPr>
              <w:tabs>
                <w:tab w:val="left" w:pos="780"/>
                <w:tab w:val="left" w:pos="3345"/>
                <w:tab w:val="center" w:pos="5102"/>
              </w:tabs>
              <w:contextualSpacing/>
              <w:jc w:val="both"/>
            </w:pPr>
            <w:r w:rsidRPr="008B0329">
              <w:t xml:space="preserve">Інформування про існуючі механізми фінансової підтримки бізнесу на </w:t>
            </w:r>
            <w:r w:rsidRPr="008B0329">
              <w:lastRenderedPageBreak/>
              <w:t>загальнодержавному та місцевому рівнях.</w:t>
            </w:r>
          </w:p>
        </w:tc>
        <w:tc>
          <w:tcPr>
            <w:tcW w:w="1997" w:type="dxa"/>
            <w:gridSpan w:val="3"/>
            <w:vMerge/>
          </w:tcPr>
          <w:p w:rsidR="008B42A0" w:rsidRPr="00655151" w:rsidRDefault="008B42A0" w:rsidP="00372905">
            <w:pPr>
              <w:tabs>
                <w:tab w:val="left" w:pos="1080"/>
                <w:tab w:val="num" w:pos="1504"/>
              </w:tabs>
              <w:ind w:left="-60" w:firstLine="420"/>
              <w:jc w:val="both"/>
              <w:rPr>
                <w:rStyle w:val="FontStyle19"/>
                <w:b w:val="0"/>
                <w:bCs w:val="0"/>
                <w:szCs w:val="24"/>
                <w:lang w:eastAsia="uk-UA"/>
              </w:rPr>
            </w:pPr>
          </w:p>
        </w:tc>
        <w:tc>
          <w:tcPr>
            <w:tcW w:w="3223" w:type="dxa"/>
            <w:gridSpan w:val="3"/>
            <w:vMerge/>
          </w:tcPr>
          <w:p w:rsidR="008B42A0" w:rsidRPr="00992DA8" w:rsidRDefault="008B42A0" w:rsidP="00372905">
            <w:pPr>
              <w:tabs>
                <w:tab w:val="left" w:pos="1080"/>
                <w:tab w:val="num" w:pos="1504"/>
              </w:tabs>
              <w:ind w:left="-60"/>
              <w:rPr>
                <w:rStyle w:val="FontStyle19"/>
                <w:b w:val="0"/>
                <w:bCs w:val="0"/>
                <w:sz w:val="28"/>
                <w:szCs w:val="28"/>
                <w:lang w:eastAsia="uk-UA"/>
              </w:rPr>
            </w:pPr>
          </w:p>
        </w:tc>
      </w:tr>
      <w:tr w:rsidR="00A506CB" w:rsidRPr="00992DA8" w:rsidTr="00CF7CB4">
        <w:tc>
          <w:tcPr>
            <w:tcW w:w="10421" w:type="dxa"/>
            <w:gridSpan w:val="9"/>
          </w:tcPr>
          <w:p w:rsidR="00A506CB" w:rsidRPr="00992DA8" w:rsidRDefault="00A506CB" w:rsidP="008F4AA8">
            <w:pPr>
              <w:ind w:left="-18"/>
              <w:jc w:val="both"/>
              <w:rPr>
                <w:rStyle w:val="FontStyle19"/>
                <w:b w:val="0"/>
                <w:bCs w:val="0"/>
                <w:sz w:val="28"/>
                <w:szCs w:val="28"/>
                <w:lang w:eastAsia="uk-UA"/>
              </w:rPr>
            </w:pPr>
            <w:r w:rsidRPr="00221F53">
              <w:rPr>
                <w:i/>
                <w:color w:val="000000"/>
              </w:rPr>
              <w:lastRenderedPageBreak/>
              <w:t>Завдання 5</w:t>
            </w:r>
            <w:r>
              <w:rPr>
                <w:color w:val="000000"/>
              </w:rPr>
              <w:t xml:space="preserve"> </w:t>
            </w:r>
            <w:r w:rsidRPr="00221F53">
              <w:rPr>
                <w:b/>
                <w:color w:val="000000"/>
              </w:rPr>
              <w:t xml:space="preserve">Спрощення доступу </w:t>
            </w:r>
            <w:r w:rsidR="008F4AA8" w:rsidRPr="00221F53">
              <w:rPr>
                <w:b/>
                <w:color w:val="000000"/>
              </w:rPr>
              <w:t xml:space="preserve">для МСП </w:t>
            </w:r>
            <w:r w:rsidRPr="00221F53">
              <w:rPr>
                <w:b/>
                <w:color w:val="000000"/>
              </w:rPr>
              <w:t>до вільних земельних ділянок та виробничих приміщень</w:t>
            </w:r>
          </w:p>
        </w:tc>
      </w:tr>
      <w:tr w:rsidR="00221F53" w:rsidRPr="00992DA8" w:rsidTr="00AD2C6B">
        <w:tc>
          <w:tcPr>
            <w:tcW w:w="592" w:type="dxa"/>
          </w:tcPr>
          <w:p w:rsidR="00221F53" w:rsidRPr="00221F53" w:rsidRDefault="00221F53" w:rsidP="00372905">
            <w:pPr>
              <w:pStyle w:val="Style11"/>
              <w:widowControl/>
              <w:spacing w:line="240" w:lineRule="auto"/>
              <w:jc w:val="both"/>
              <w:rPr>
                <w:rStyle w:val="FontStyle19"/>
                <w:b w:val="0"/>
                <w:bCs w:val="0"/>
                <w:lang w:val="uk-UA" w:eastAsia="uk-UA"/>
              </w:rPr>
            </w:pPr>
            <w:r w:rsidRPr="00221F53">
              <w:rPr>
                <w:rStyle w:val="FontStyle19"/>
                <w:b w:val="0"/>
                <w:bCs w:val="0"/>
                <w:lang w:val="uk-UA" w:eastAsia="uk-UA"/>
              </w:rPr>
              <w:t>9</w:t>
            </w:r>
          </w:p>
        </w:tc>
        <w:tc>
          <w:tcPr>
            <w:tcW w:w="4609" w:type="dxa"/>
            <w:gridSpan w:val="2"/>
          </w:tcPr>
          <w:p w:rsidR="00221F53" w:rsidRPr="008B0329" w:rsidRDefault="00221F53" w:rsidP="00547256">
            <w:pPr>
              <w:jc w:val="both"/>
              <w:rPr>
                <w:bCs/>
                <w:spacing w:val="-2"/>
              </w:rPr>
            </w:pPr>
            <w:r w:rsidRPr="008B0329">
              <w:rPr>
                <w:bCs/>
                <w:spacing w:val="-2"/>
              </w:rPr>
              <w:t>Передача в оренду майна міської комунальної власності.</w:t>
            </w:r>
            <w:r>
              <w:rPr>
                <w:bCs/>
                <w:spacing w:val="-2"/>
              </w:rPr>
              <w:t xml:space="preserve"> </w:t>
            </w:r>
            <w:r w:rsidRPr="008B0329">
              <w:rPr>
                <w:bCs/>
                <w:spacing w:val="-2"/>
              </w:rPr>
              <w:t>Надання пільг з орендної плати на нерухоме майно.</w:t>
            </w:r>
          </w:p>
        </w:tc>
        <w:tc>
          <w:tcPr>
            <w:tcW w:w="1896" w:type="dxa"/>
            <w:gridSpan w:val="2"/>
            <w:vMerge w:val="restart"/>
          </w:tcPr>
          <w:p w:rsidR="00221F53" w:rsidRPr="002D292A" w:rsidRDefault="00221F53" w:rsidP="0090473E">
            <w:pPr>
              <w:tabs>
                <w:tab w:val="left" w:pos="1080"/>
                <w:tab w:val="num" w:pos="1504"/>
              </w:tabs>
              <w:ind w:left="-60" w:firstLine="60"/>
              <w:jc w:val="both"/>
              <w:rPr>
                <w:rStyle w:val="FontStyle19"/>
                <w:b w:val="0"/>
                <w:bCs w:val="0"/>
                <w:sz w:val="24"/>
                <w:szCs w:val="24"/>
                <w:lang w:eastAsia="uk-UA"/>
              </w:rPr>
            </w:pPr>
            <w:r w:rsidRPr="002D292A">
              <w:rPr>
                <w:rStyle w:val="FontStyle19"/>
                <w:b w:val="0"/>
                <w:bCs w:val="0"/>
                <w:sz w:val="24"/>
                <w:szCs w:val="24"/>
                <w:lang w:eastAsia="uk-UA"/>
              </w:rPr>
              <w:t xml:space="preserve">Управління комунального майна та земельних відносин Ніжинської міської ради </w:t>
            </w:r>
          </w:p>
        </w:tc>
        <w:tc>
          <w:tcPr>
            <w:tcW w:w="3324" w:type="dxa"/>
            <w:gridSpan w:val="4"/>
            <w:vMerge w:val="restart"/>
          </w:tcPr>
          <w:p w:rsidR="00221F53" w:rsidRPr="00A506CB" w:rsidRDefault="00221F53" w:rsidP="00A506CB">
            <w:pPr>
              <w:tabs>
                <w:tab w:val="left" w:pos="1080"/>
                <w:tab w:val="num" w:pos="1504"/>
              </w:tabs>
              <w:ind w:left="-60"/>
              <w:rPr>
                <w:rStyle w:val="FontStyle19"/>
                <w:b w:val="0"/>
                <w:bCs w:val="0"/>
                <w:sz w:val="24"/>
                <w:szCs w:val="24"/>
                <w:lang w:eastAsia="uk-UA"/>
              </w:rPr>
            </w:pPr>
            <w:r w:rsidRPr="00A506CB">
              <w:rPr>
                <w:rStyle w:val="FontStyle19"/>
                <w:b w:val="0"/>
                <w:bCs w:val="0"/>
                <w:sz w:val="24"/>
                <w:szCs w:val="24"/>
                <w:lang w:eastAsia="uk-UA"/>
              </w:rPr>
              <w:t xml:space="preserve">Розширення </w:t>
            </w:r>
            <w:r w:rsidRPr="00A506CB">
              <w:t>можливостей МСП щодо  отримання додаткових ресурсів</w:t>
            </w:r>
            <w:r w:rsidRPr="00A506CB">
              <w:rPr>
                <w:rStyle w:val="FontStyle19"/>
                <w:b w:val="0"/>
                <w:bCs w:val="0"/>
                <w:sz w:val="24"/>
                <w:szCs w:val="24"/>
                <w:lang w:eastAsia="uk-UA"/>
              </w:rPr>
              <w:t xml:space="preserve"> для розвитку підприємницької діяльності </w:t>
            </w:r>
          </w:p>
        </w:tc>
      </w:tr>
      <w:tr w:rsidR="00221F53" w:rsidRPr="00992DA8" w:rsidTr="00AD2C6B">
        <w:tc>
          <w:tcPr>
            <w:tcW w:w="592" w:type="dxa"/>
          </w:tcPr>
          <w:p w:rsidR="00221F53" w:rsidRPr="00221F53" w:rsidRDefault="00221F53" w:rsidP="00372905">
            <w:pPr>
              <w:pStyle w:val="Style11"/>
              <w:widowControl/>
              <w:spacing w:line="240" w:lineRule="auto"/>
              <w:jc w:val="both"/>
              <w:rPr>
                <w:rStyle w:val="FontStyle19"/>
                <w:b w:val="0"/>
                <w:bCs w:val="0"/>
                <w:lang w:val="uk-UA" w:eastAsia="uk-UA"/>
              </w:rPr>
            </w:pPr>
            <w:r w:rsidRPr="00221F53">
              <w:rPr>
                <w:rStyle w:val="FontStyle19"/>
                <w:b w:val="0"/>
                <w:bCs w:val="0"/>
                <w:lang w:val="uk-UA" w:eastAsia="uk-UA"/>
              </w:rPr>
              <w:t>10</w:t>
            </w:r>
          </w:p>
        </w:tc>
        <w:tc>
          <w:tcPr>
            <w:tcW w:w="4609" w:type="dxa"/>
            <w:gridSpan w:val="2"/>
          </w:tcPr>
          <w:p w:rsidR="00221F53" w:rsidRPr="008B0329" w:rsidRDefault="00221F53" w:rsidP="00547256">
            <w:pPr>
              <w:jc w:val="both"/>
              <w:rPr>
                <w:bCs/>
                <w:spacing w:val="-2"/>
              </w:rPr>
            </w:pPr>
            <w:r w:rsidRPr="008B0329">
              <w:rPr>
                <w:bCs/>
                <w:spacing w:val="-2"/>
              </w:rPr>
              <w:t>Надання в оренду та продаж вільних земельних ділянок</w:t>
            </w:r>
          </w:p>
        </w:tc>
        <w:tc>
          <w:tcPr>
            <w:tcW w:w="1896" w:type="dxa"/>
            <w:gridSpan w:val="2"/>
            <w:vMerge/>
          </w:tcPr>
          <w:p w:rsidR="00221F53" w:rsidRPr="00655151" w:rsidRDefault="00221F53" w:rsidP="00372905">
            <w:pPr>
              <w:tabs>
                <w:tab w:val="left" w:pos="1080"/>
                <w:tab w:val="num" w:pos="1504"/>
              </w:tabs>
              <w:ind w:left="-60" w:firstLine="420"/>
              <w:jc w:val="both"/>
              <w:rPr>
                <w:rStyle w:val="FontStyle19"/>
                <w:b w:val="0"/>
                <w:bCs w:val="0"/>
                <w:szCs w:val="24"/>
                <w:lang w:eastAsia="uk-UA"/>
              </w:rPr>
            </w:pPr>
          </w:p>
        </w:tc>
        <w:tc>
          <w:tcPr>
            <w:tcW w:w="3324" w:type="dxa"/>
            <w:gridSpan w:val="4"/>
            <w:vMerge/>
          </w:tcPr>
          <w:p w:rsidR="00221F53" w:rsidRPr="00992DA8" w:rsidRDefault="00221F53" w:rsidP="00372905">
            <w:pPr>
              <w:tabs>
                <w:tab w:val="left" w:pos="1080"/>
                <w:tab w:val="num" w:pos="1504"/>
              </w:tabs>
              <w:ind w:left="-60"/>
              <w:rPr>
                <w:rStyle w:val="FontStyle19"/>
                <w:b w:val="0"/>
                <w:bCs w:val="0"/>
                <w:sz w:val="28"/>
                <w:szCs w:val="28"/>
                <w:lang w:eastAsia="uk-UA"/>
              </w:rPr>
            </w:pPr>
          </w:p>
        </w:tc>
      </w:tr>
      <w:tr w:rsidR="00A506CB" w:rsidRPr="00992DA8" w:rsidTr="00CF7CB4">
        <w:tc>
          <w:tcPr>
            <w:tcW w:w="10421" w:type="dxa"/>
            <w:gridSpan w:val="9"/>
          </w:tcPr>
          <w:p w:rsidR="00A506CB" w:rsidRPr="00221F53" w:rsidRDefault="00A506CB" w:rsidP="00372905">
            <w:pPr>
              <w:tabs>
                <w:tab w:val="left" w:pos="1080"/>
                <w:tab w:val="num" w:pos="1504"/>
              </w:tabs>
              <w:ind w:left="-60"/>
              <w:rPr>
                <w:rStyle w:val="FontStyle19"/>
                <w:bCs w:val="0"/>
                <w:sz w:val="28"/>
                <w:szCs w:val="28"/>
                <w:lang w:eastAsia="uk-UA"/>
              </w:rPr>
            </w:pPr>
            <w:r w:rsidRPr="00221F53">
              <w:rPr>
                <w:rStyle w:val="FontStyle19"/>
                <w:bCs w:val="0"/>
                <w:sz w:val="28"/>
                <w:szCs w:val="28"/>
                <w:lang w:eastAsia="uk-UA"/>
              </w:rPr>
              <w:t>2.3.5 Удосконалення системи надання адміністративних послуг</w:t>
            </w:r>
          </w:p>
        </w:tc>
      </w:tr>
      <w:tr w:rsidR="00A506CB" w:rsidRPr="00992DA8" w:rsidTr="00CF7CB4">
        <w:tc>
          <w:tcPr>
            <w:tcW w:w="10421" w:type="dxa"/>
            <w:gridSpan w:val="9"/>
          </w:tcPr>
          <w:p w:rsidR="00A506CB" w:rsidRPr="005972CC" w:rsidRDefault="00A506CB" w:rsidP="00221F53">
            <w:pPr>
              <w:ind w:firstLine="142"/>
              <w:jc w:val="both"/>
            </w:pPr>
            <w:r w:rsidRPr="00221F53">
              <w:rPr>
                <w:i/>
              </w:rPr>
              <w:t>Завдання 1</w:t>
            </w:r>
            <w:r>
              <w:t xml:space="preserve">  </w:t>
            </w:r>
            <w:r w:rsidRPr="00221F53">
              <w:rPr>
                <w:b/>
              </w:rPr>
              <w:t>Підвищення якості надання адміністративних послуг</w:t>
            </w:r>
            <w:r>
              <w:t xml:space="preserve"> </w:t>
            </w:r>
          </w:p>
        </w:tc>
      </w:tr>
      <w:tr w:rsidR="001C589D" w:rsidRPr="00992DA8" w:rsidTr="00AD2C6B">
        <w:tc>
          <w:tcPr>
            <w:tcW w:w="592" w:type="dxa"/>
          </w:tcPr>
          <w:p w:rsidR="001C589D" w:rsidRPr="004A3C87" w:rsidRDefault="001C589D" w:rsidP="00372905">
            <w:pPr>
              <w:pStyle w:val="Style11"/>
              <w:widowControl/>
              <w:spacing w:line="240" w:lineRule="auto"/>
              <w:jc w:val="both"/>
              <w:rPr>
                <w:rStyle w:val="FontStyle19"/>
                <w:b w:val="0"/>
                <w:bCs w:val="0"/>
                <w:lang w:val="uk-UA" w:eastAsia="uk-UA"/>
              </w:rPr>
            </w:pPr>
            <w:r w:rsidRPr="004A3C87">
              <w:rPr>
                <w:rStyle w:val="FontStyle19"/>
                <w:b w:val="0"/>
                <w:bCs w:val="0"/>
                <w:lang w:val="uk-UA" w:eastAsia="uk-UA"/>
              </w:rPr>
              <w:t>1</w:t>
            </w:r>
          </w:p>
        </w:tc>
        <w:tc>
          <w:tcPr>
            <w:tcW w:w="4609" w:type="dxa"/>
            <w:gridSpan w:val="2"/>
          </w:tcPr>
          <w:p w:rsidR="001C589D" w:rsidRPr="008B0329" w:rsidRDefault="001C589D" w:rsidP="00CF7CB4">
            <w:pPr>
              <w:pStyle w:val="Style11"/>
              <w:widowControl/>
              <w:spacing w:line="240" w:lineRule="auto"/>
              <w:jc w:val="both"/>
              <w:rPr>
                <w:rStyle w:val="FontStyle19"/>
                <w:b w:val="0"/>
                <w:bCs w:val="0"/>
                <w:sz w:val="28"/>
                <w:szCs w:val="28"/>
                <w:lang w:val="uk-UA" w:eastAsia="uk-UA"/>
              </w:rPr>
            </w:pPr>
            <w:r w:rsidRPr="008B0329">
              <w:rPr>
                <w:lang w:val="uk-UA"/>
              </w:rPr>
              <w:t>Промоція діяльності інформаційного пункту підтримки підприємництва</w:t>
            </w:r>
          </w:p>
        </w:tc>
        <w:tc>
          <w:tcPr>
            <w:tcW w:w="1997" w:type="dxa"/>
            <w:gridSpan w:val="3"/>
          </w:tcPr>
          <w:p w:rsidR="001C589D" w:rsidRPr="008B0329" w:rsidRDefault="007738F3" w:rsidP="007738F3">
            <w:pPr>
              <w:jc w:val="both"/>
              <w:rPr>
                <w:rStyle w:val="FontStyle19"/>
                <w:b w:val="0"/>
                <w:bCs w:val="0"/>
              </w:rPr>
            </w:pPr>
            <w:r>
              <w:rPr>
                <w:rStyle w:val="FontStyle19"/>
                <w:b w:val="0"/>
                <w:bCs w:val="0"/>
                <w:sz w:val="22"/>
                <w:szCs w:val="22"/>
                <w:lang w:eastAsia="uk-UA"/>
              </w:rPr>
              <w:t>В</w:t>
            </w:r>
            <w:r w:rsidRPr="008B42A0">
              <w:rPr>
                <w:rStyle w:val="FontStyle19"/>
                <w:b w:val="0"/>
                <w:bCs w:val="0"/>
                <w:sz w:val="22"/>
                <w:szCs w:val="22"/>
                <w:lang w:eastAsia="uk-UA"/>
              </w:rPr>
              <w:t xml:space="preserve">ідділ економіки та інвестиційної діяльності виконавчого комітету Ніжинської міської ради </w:t>
            </w:r>
            <w:r>
              <w:rPr>
                <w:rStyle w:val="FontStyle19"/>
                <w:b w:val="0"/>
                <w:bCs w:val="0"/>
                <w:sz w:val="22"/>
                <w:szCs w:val="22"/>
                <w:lang w:eastAsia="uk-UA"/>
              </w:rPr>
              <w:t>(с</w:t>
            </w:r>
            <w:r w:rsidR="00221F53" w:rsidRPr="008B42A0">
              <w:rPr>
                <w:rStyle w:val="FontStyle19"/>
                <w:b w:val="0"/>
                <w:bCs w:val="0"/>
                <w:sz w:val="22"/>
                <w:szCs w:val="22"/>
                <w:lang w:eastAsia="uk-UA"/>
              </w:rPr>
              <w:t>ектор розвитку  підприємництва, споживчого ринку та захисту прав споживачів</w:t>
            </w:r>
            <w:r>
              <w:rPr>
                <w:rStyle w:val="FontStyle19"/>
                <w:b w:val="0"/>
                <w:bCs w:val="0"/>
                <w:sz w:val="22"/>
                <w:szCs w:val="22"/>
                <w:lang w:eastAsia="uk-UA"/>
              </w:rPr>
              <w:t>)</w:t>
            </w:r>
            <w:r w:rsidR="00221F53" w:rsidRPr="008B42A0">
              <w:rPr>
                <w:rStyle w:val="FontStyle19"/>
                <w:b w:val="0"/>
                <w:bCs w:val="0"/>
                <w:sz w:val="22"/>
                <w:szCs w:val="22"/>
                <w:lang w:eastAsia="uk-UA"/>
              </w:rPr>
              <w:t xml:space="preserve"> </w:t>
            </w:r>
          </w:p>
        </w:tc>
        <w:tc>
          <w:tcPr>
            <w:tcW w:w="3223" w:type="dxa"/>
            <w:gridSpan w:val="3"/>
          </w:tcPr>
          <w:p w:rsidR="001C589D" w:rsidRDefault="001C589D" w:rsidP="00547256">
            <w:pPr>
              <w:jc w:val="both"/>
            </w:pPr>
            <w:r w:rsidRPr="008B0329">
              <w:t>Підвищення обізнаності суб’єктів підприємництва та осіб, бажаючих відкрити власну справу в питаннях ведення господарської діяльності, законодавчої бази,</w:t>
            </w:r>
          </w:p>
        </w:tc>
      </w:tr>
      <w:tr w:rsidR="00221F53" w:rsidRPr="00992DA8" w:rsidTr="00AD2C6B">
        <w:tc>
          <w:tcPr>
            <w:tcW w:w="592" w:type="dxa"/>
          </w:tcPr>
          <w:p w:rsidR="00221F53" w:rsidRPr="004A3C87" w:rsidRDefault="00221F53" w:rsidP="001C589D">
            <w:pPr>
              <w:pStyle w:val="Style11"/>
              <w:widowControl/>
              <w:spacing w:line="240" w:lineRule="auto"/>
              <w:jc w:val="both"/>
              <w:rPr>
                <w:rStyle w:val="FontStyle19"/>
                <w:b w:val="0"/>
                <w:bCs w:val="0"/>
                <w:lang w:val="uk-UA" w:eastAsia="uk-UA"/>
              </w:rPr>
            </w:pPr>
            <w:r w:rsidRPr="004A3C87">
              <w:rPr>
                <w:rStyle w:val="FontStyle19"/>
                <w:b w:val="0"/>
                <w:bCs w:val="0"/>
                <w:lang w:val="uk-UA" w:eastAsia="uk-UA"/>
              </w:rPr>
              <w:t>2</w:t>
            </w:r>
          </w:p>
        </w:tc>
        <w:tc>
          <w:tcPr>
            <w:tcW w:w="4609" w:type="dxa"/>
            <w:gridSpan w:val="2"/>
          </w:tcPr>
          <w:p w:rsidR="00221F53" w:rsidRPr="005972CC" w:rsidRDefault="00221F53" w:rsidP="00547256">
            <w:pPr>
              <w:jc w:val="both"/>
              <w:rPr>
                <w:rStyle w:val="FontStyle19"/>
                <w:b w:val="0"/>
                <w:bCs w:val="0"/>
                <w:sz w:val="24"/>
                <w:szCs w:val="24"/>
                <w:lang w:eastAsia="uk-UA"/>
              </w:rPr>
            </w:pPr>
            <w:r w:rsidRPr="005972CC">
              <w:rPr>
                <w:lang w:eastAsia="uk-UA"/>
              </w:rPr>
              <w:t>Розширення сфери послуг  для суб’єктів підприємництва із залученням</w:t>
            </w:r>
            <w:r w:rsidRPr="005972CC">
              <w:t xml:space="preserve"> працівників Управління соціального захисту населення Ніжинської міської ради, Пенсійного фонду,</w:t>
            </w:r>
            <w:r w:rsidRPr="005972CC">
              <w:rPr>
                <w:shd w:val="clear" w:color="auto" w:fill="FDFDFD"/>
              </w:rPr>
              <w:t xml:space="preserve"> Ніжинського міськрайонного відділу державної реєстрації актів цивільного стану Головного територіального управління юстиції у Чернігівській області.</w:t>
            </w:r>
          </w:p>
        </w:tc>
        <w:tc>
          <w:tcPr>
            <w:tcW w:w="1997" w:type="dxa"/>
            <w:gridSpan w:val="3"/>
            <w:vMerge w:val="restart"/>
          </w:tcPr>
          <w:p w:rsidR="00221F53" w:rsidRDefault="00221F53" w:rsidP="00221F53">
            <w:pPr>
              <w:tabs>
                <w:tab w:val="left" w:pos="1080"/>
                <w:tab w:val="num" w:pos="1504"/>
              </w:tabs>
              <w:ind w:left="-60" w:firstLine="95"/>
              <w:jc w:val="both"/>
            </w:pPr>
          </w:p>
          <w:p w:rsidR="00221F53" w:rsidRDefault="00221F53" w:rsidP="00221F53">
            <w:pPr>
              <w:tabs>
                <w:tab w:val="left" w:pos="1080"/>
                <w:tab w:val="num" w:pos="1504"/>
              </w:tabs>
              <w:ind w:left="-60" w:firstLine="95"/>
              <w:jc w:val="both"/>
            </w:pPr>
          </w:p>
          <w:p w:rsidR="00221F53" w:rsidRDefault="00221F53" w:rsidP="00221F53">
            <w:pPr>
              <w:tabs>
                <w:tab w:val="left" w:pos="1080"/>
                <w:tab w:val="num" w:pos="1504"/>
              </w:tabs>
              <w:ind w:left="-60" w:firstLine="95"/>
              <w:jc w:val="both"/>
            </w:pPr>
          </w:p>
          <w:p w:rsidR="00221F53" w:rsidRDefault="00221F53" w:rsidP="00221F53">
            <w:pPr>
              <w:tabs>
                <w:tab w:val="left" w:pos="1080"/>
                <w:tab w:val="num" w:pos="1504"/>
              </w:tabs>
              <w:ind w:left="-60" w:firstLine="95"/>
              <w:jc w:val="both"/>
            </w:pPr>
          </w:p>
          <w:p w:rsidR="00221F53" w:rsidRDefault="00221F53" w:rsidP="00221F53">
            <w:pPr>
              <w:tabs>
                <w:tab w:val="left" w:pos="1080"/>
                <w:tab w:val="num" w:pos="1504"/>
              </w:tabs>
              <w:ind w:left="-60" w:firstLine="95"/>
              <w:jc w:val="both"/>
            </w:pPr>
          </w:p>
          <w:p w:rsidR="00221F53" w:rsidRPr="00221F53" w:rsidRDefault="00221F53" w:rsidP="00221F53">
            <w:pPr>
              <w:tabs>
                <w:tab w:val="left" w:pos="1080"/>
                <w:tab w:val="num" w:pos="1504"/>
              </w:tabs>
              <w:ind w:left="-60" w:firstLine="95"/>
              <w:jc w:val="both"/>
              <w:rPr>
                <w:rStyle w:val="FontStyle19"/>
                <w:b w:val="0"/>
                <w:bCs w:val="0"/>
                <w:sz w:val="22"/>
                <w:szCs w:val="22"/>
                <w:lang w:eastAsia="uk-UA"/>
              </w:rPr>
            </w:pPr>
            <w:r w:rsidRPr="00221F53">
              <w:rPr>
                <w:sz w:val="22"/>
                <w:szCs w:val="22"/>
              </w:rPr>
              <w:t xml:space="preserve">Відділ адміністративно-дозвільних процедур виконавчого комітету </w:t>
            </w:r>
            <w:r w:rsidR="007738F3">
              <w:rPr>
                <w:sz w:val="22"/>
                <w:szCs w:val="22"/>
              </w:rPr>
              <w:t xml:space="preserve">Ніжинської </w:t>
            </w:r>
            <w:r w:rsidRPr="00221F53">
              <w:rPr>
                <w:sz w:val="22"/>
                <w:szCs w:val="22"/>
              </w:rPr>
              <w:t xml:space="preserve">міської ради </w:t>
            </w:r>
          </w:p>
        </w:tc>
        <w:tc>
          <w:tcPr>
            <w:tcW w:w="3223" w:type="dxa"/>
            <w:gridSpan w:val="3"/>
          </w:tcPr>
          <w:p w:rsidR="00221F53" w:rsidRPr="005972CC" w:rsidRDefault="00221F53" w:rsidP="008668A6">
            <w:pPr>
              <w:ind w:hanging="18"/>
              <w:jc w:val="both"/>
              <w:rPr>
                <w:rStyle w:val="FontStyle19"/>
                <w:b w:val="0"/>
                <w:bCs w:val="0"/>
                <w:sz w:val="24"/>
                <w:szCs w:val="24"/>
                <w:lang w:eastAsia="uk-UA"/>
              </w:rPr>
            </w:pPr>
            <w:r>
              <w:t>П</w:t>
            </w:r>
            <w:r w:rsidRPr="005972CC">
              <w:t xml:space="preserve">окращення бізнес-клімату </w:t>
            </w:r>
            <w:r>
              <w:t xml:space="preserve">у сфері </w:t>
            </w:r>
            <w:r w:rsidRPr="005972CC">
              <w:t xml:space="preserve">підприємництва, розширення мережі елементів інфраструктури підтримки підприємництва </w:t>
            </w:r>
          </w:p>
        </w:tc>
      </w:tr>
      <w:tr w:rsidR="00221F53" w:rsidRPr="00992DA8" w:rsidTr="00AD2C6B">
        <w:tc>
          <w:tcPr>
            <w:tcW w:w="592" w:type="dxa"/>
          </w:tcPr>
          <w:p w:rsidR="00221F53" w:rsidRPr="004A3C87" w:rsidRDefault="00221F53" w:rsidP="001C589D">
            <w:pPr>
              <w:pStyle w:val="Style11"/>
              <w:widowControl/>
              <w:spacing w:line="240" w:lineRule="auto"/>
              <w:jc w:val="both"/>
              <w:rPr>
                <w:rStyle w:val="FontStyle19"/>
                <w:b w:val="0"/>
                <w:bCs w:val="0"/>
                <w:lang w:val="uk-UA" w:eastAsia="uk-UA"/>
              </w:rPr>
            </w:pPr>
            <w:r w:rsidRPr="004A3C87">
              <w:rPr>
                <w:rStyle w:val="FontStyle19"/>
                <w:b w:val="0"/>
                <w:bCs w:val="0"/>
                <w:lang w:val="uk-UA" w:eastAsia="uk-UA"/>
              </w:rPr>
              <w:t>3</w:t>
            </w:r>
          </w:p>
        </w:tc>
        <w:tc>
          <w:tcPr>
            <w:tcW w:w="4609" w:type="dxa"/>
            <w:gridSpan w:val="2"/>
          </w:tcPr>
          <w:p w:rsidR="00221F53" w:rsidRPr="005972CC" w:rsidRDefault="00221F53" w:rsidP="00372905">
            <w:pPr>
              <w:pStyle w:val="Style11"/>
              <w:widowControl/>
              <w:spacing w:line="240" w:lineRule="auto"/>
              <w:jc w:val="both"/>
              <w:rPr>
                <w:rStyle w:val="FontStyle19"/>
                <w:b w:val="0"/>
                <w:bCs w:val="0"/>
                <w:sz w:val="24"/>
                <w:szCs w:val="24"/>
                <w:lang w:eastAsia="uk-UA"/>
              </w:rPr>
            </w:pPr>
            <w:r w:rsidRPr="005972CC">
              <w:rPr>
                <w:lang w:val="uk-UA"/>
              </w:rPr>
              <w:t>Вдосконалення роботи центрів надання адміністративних послуг, підвищення рівня інформаційно-консультаційного забезпечення їх роботи.</w:t>
            </w:r>
          </w:p>
        </w:tc>
        <w:tc>
          <w:tcPr>
            <w:tcW w:w="1997" w:type="dxa"/>
            <w:gridSpan w:val="3"/>
            <w:vMerge/>
          </w:tcPr>
          <w:p w:rsidR="00221F53" w:rsidRPr="005972CC" w:rsidRDefault="00221F53" w:rsidP="00372905">
            <w:pPr>
              <w:tabs>
                <w:tab w:val="left" w:pos="1080"/>
                <w:tab w:val="num" w:pos="1504"/>
              </w:tabs>
              <w:ind w:left="-60" w:firstLine="420"/>
              <w:jc w:val="both"/>
              <w:rPr>
                <w:rStyle w:val="FontStyle19"/>
                <w:b w:val="0"/>
                <w:bCs w:val="0"/>
                <w:sz w:val="24"/>
                <w:szCs w:val="24"/>
                <w:lang w:eastAsia="uk-UA"/>
              </w:rPr>
            </w:pPr>
          </w:p>
        </w:tc>
        <w:tc>
          <w:tcPr>
            <w:tcW w:w="3223" w:type="dxa"/>
            <w:gridSpan w:val="3"/>
          </w:tcPr>
          <w:p w:rsidR="00221F53" w:rsidRPr="005972CC" w:rsidRDefault="00221F53" w:rsidP="005D3168">
            <w:pPr>
              <w:tabs>
                <w:tab w:val="left" w:pos="1080"/>
                <w:tab w:val="num" w:pos="1504"/>
              </w:tabs>
              <w:ind w:left="-60"/>
              <w:rPr>
                <w:rStyle w:val="FontStyle19"/>
                <w:b w:val="0"/>
                <w:bCs w:val="0"/>
                <w:sz w:val="24"/>
                <w:szCs w:val="24"/>
                <w:lang w:eastAsia="uk-UA"/>
              </w:rPr>
            </w:pPr>
            <w:r>
              <w:t>П</w:t>
            </w:r>
            <w:r w:rsidRPr="005972CC">
              <w:t>ідвищення інформаційної обізнаності суб’єктів підприємництва, поліпшення якості та стандартів надання адміністративних послуг</w:t>
            </w:r>
          </w:p>
        </w:tc>
      </w:tr>
      <w:tr w:rsidR="00221F53" w:rsidRPr="00992DA8" w:rsidTr="00AD2C6B">
        <w:tc>
          <w:tcPr>
            <w:tcW w:w="592" w:type="dxa"/>
          </w:tcPr>
          <w:p w:rsidR="00221F53" w:rsidRPr="004A3C87" w:rsidRDefault="00221F53" w:rsidP="00372905">
            <w:pPr>
              <w:pStyle w:val="Style11"/>
              <w:widowControl/>
              <w:spacing w:line="240" w:lineRule="auto"/>
              <w:jc w:val="both"/>
              <w:rPr>
                <w:rStyle w:val="FontStyle19"/>
                <w:b w:val="0"/>
                <w:bCs w:val="0"/>
                <w:lang w:val="uk-UA" w:eastAsia="uk-UA"/>
              </w:rPr>
            </w:pPr>
            <w:r w:rsidRPr="004A3C87">
              <w:rPr>
                <w:rStyle w:val="FontStyle19"/>
                <w:b w:val="0"/>
                <w:bCs w:val="0"/>
                <w:lang w:val="uk-UA" w:eastAsia="uk-UA"/>
              </w:rPr>
              <w:t>4</w:t>
            </w:r>
          </w:p>
        </w:tc>
        <w:tc>
          <w:tcPr>
            <w:tcW w:w="4609" w:type="dxa"/>
            <w:gridSpan w:val="2"/>
          </w:tcPr>
          <w:p w:rsidR="00221F53" w:rsidRPr="005972CC" w:rsidRDefault="00221F53" w:rsidP="00372905">
            <w:pPr>
              <w:pStyle w:val="Style11"/>
              <w:widowControl/>
              <w:spacing w:line="240" w:lineRule="auto"/>
              <w:jc w:val="both"/>
              <w:rPr>
                <w:rStyle w:val="FontStyle19"/>
                <w:b w:val="0"/>
                <w:bCs w:val="0"/>
                <w:sz w:val="24"/>
                <w:szCs w:val="24"/>
                <w:lang w:eastAsia="uk-UA"/>
              </w:rPr>
            </w:pPr>
            <w:r w:rsidRPr="005972CC">
              <w:rPr>
                <w:rFonts w:eastAsia="Calibri"/>
                <w:lang w:val="uk-UA"/>
              </w:rPr>
              <w:t>Участь у освітньо-навчальних,</w:t>
            </w:r>
            <w:r w:rsidRPr="005972CC">
              <w:rPr>
                <w:bCs/>
                <w:lang w:val="uk-UA"/>
              </w:rPr>
              <w:t xml:space="preserve"> інформаційно-консультаційних заходах</w:t>
            </w:r>
            <w:r w:rsidRPr="005972CC">
              <w:rPr>
                <w:rFonts w:eastAsia="Calibri"/>
                <w:lang w:val="uk-UA"/>
              </w:rPr>
              <w:t xml:space="preserve">, щодо </w:t>
            </w:r>
            <w:r w:rsidRPr="005972CC">
              <w:rPr>
                <w:lang w:val="uk-UA"/>
              </w:rPr>
              <w:t xml:space="preserve">підвищення рівня </w:t>
            </w:r>
            <w:r w:rsidRPr="005972CC">
              <w:rPr>
                <w:rFonts w:eastAsia="Calibri"/>
                <w:lang w:val="uk-UA"/>
              </w:rPr>
              <w:t>надання адміністративних послуг</w:t>
            </w:r>
          </w:p>
        </w:tc>
        <w:tc>
          <w:tcPr>
            <w:tcW w:w="1997" w:type="dxa"/>
            <w:gridSpan w:val="3"/>
            <w:vMerge/>
          </w:tcPr>
          <w:p w:rsidR="00221F53" w:rsidRPr="005972CC" w:rsidRDefault="00221F53" w:rsidP="00372905">
            <w:pPr>
              <w:tabs>
                <w:tab w:val="left" w:pos="1080"/>
                <w:tab w:val="num" w:pos="1504"/>
              </w:tabs>
              <w:ind w:left="-60" w:firstLine="420"/>
              <w:jc w:val="both"/>
              <w:rPr>
                <w:rStyle w:val="FontStyle19"/>
                <w:b w:val="0"/>
                <w:bCs w:val="0"/>
                <w:sz w:val="24"/>
                <w:szCs w:val="24"/>
                <w:lang w:eastAsia="uk-UA"/>
              </w:rPr>
            </w:pPr>
          </w:p>
        </w:tc>
        <w:tc>
          <w:tcPr>
            <w:tcW w:w="3223" w:type="dxa"/>
            <w:gridSpan w:val="3"/>
          </w:tcPr>
          <w:p w:rsidR="00221F53" w:rsidRPr="005972CC" w:rsidRDefault="00221F53" w:rsidP="00547256">
            <w:pPr>
              <w:jc w:val="both"/>
              <w:rPr>
                <w:rStyle w:val="FontStyle19"/>
                <w:b w:val="0"/>
                <w:bCs w:val="0"/>
                <w:sz w:val="24"/>
                <w:szCs w:val="24"/>
                <w:lang w:eastAsia="uk-UA"/>
              </w:rPr>
            </w:pPr>
            <w:r w:rsidRPr="005972CC">
              <w:t>Доступність та покращення  якості адміністративних послуг</w:t>
            </w:r>
            <w:r w:rsidR="00547256">
              <w:t xml:space="preserve"> </w:t>
            </w:r>
          </w:p>
        </w:tc>
      </w:tr>
      <w:tr w:rsidR="001C589D" w:rsidRPr="00992DA8" w:rsidTr="006C6F55">
        <w:tc>
          <w:tcPr>
            <w:tcW w:w="10421" w:type="dxa"/>
            <w:gridSpan w:val="9"/>
          </w:tcPr>
          <w:p w:rsidR="001C589D" w:rsidRPr="00221F53" w:rsidRDefault="001C589D" w:rsidP="00372905">
            <w:pPr>
              <w:tabs>
                <w:tab w:val="left" w:pos="1080"/>
                <w:tab w:val="num" w:pos="1504"/>
              </w:tabs>
              <w:ind w:left="-60"/>
              <w:rPr>
                <w:rStyle w:val="FontStyle19"/>
                <w:bCs w:val="0"/>
                <w:sz w:val="28"/>
                <w:szCs w:val="28"/>
                <w:lang w:eastAsia="uk-UA"/>
              </w:rPr>
            </w:pPr>
            <w:r w:rsidRPr="00221F53">
              <w:rPr>
                <w:rStyle w:val="FontStyle19"/>
                <w:bCs w:val="0"/>
                <w:sz w:val="28"/>
                <w:szCs w:val="28"/>
                <w:lang w:eastAsia="uk-UA"/>
              </w:rPr>
              <w:t xml:space="preserve">2.3.6 Підвищення  ефективності використання  рекреаційних ресурсів регіону </w:t>
            </w:r>
          </w:p>
        </w:tc>
      </w:tr>
      <w:tr w:rsidR="001C589D" w:rsidRPr="006B1DD3" w:rsidTr="00AD2C6B">
        <w:tc>
          <w:tcPr>
            <w:tcW w:w="592" w:type="dxa"/>
          </w:tcPr>
          <w:p w:rsidR="001C589D" w:rsidRPr="00221F53" w:rsidRDefault="00221F53" w:rsidP="006B1DD3">
            <w:pPr>
              <w:pStyle w:val="Style11"/>
              <w:widowControl/>
              <w:spacing w:line="240" w:lineRule="auto"/>
              <w:jc w:val="both"/>
              <w:rPr>
                <w:rStyle w:val="FontStyle19"/>
                <w:b w:val="0"/>
                <w:bCs w:val="0"/>
                <w:lang w:val="uk-UA" w:eastAsia="uk-UA"/>
              </w:rPr>
            </w:pPr>
            <w:r w:rsidRPr="00221F53">
              <w:rPr>
                <w:rStyle w:val="FontStyle19"/>
                <w:b w:val="0"/>
                <w:bCs w:val="0"/>
                <w:lang w:val="uk-UA" w:eastAsia="uk-UA"/>
              </w:rPr>
              <w:t>1</w:t>
            </w:r>
          </w:p>
        </w:tc>
        <w:tc>
          <w:tcPr>
            <w:tcW w:w="4609" w:type="dxa"/>
            <w:gridSpan w:val="2"/>
          </w:tcPr>
          <w:p w:rsidR="001C589D" w:rsidRPr="006B1DD3" w:rsidRDefault="001C589D" w:rsidP="006B1DD3">
            <w:pPr>
              <w:autoSpaceDE w:val="0"/>
              <w:autoSpaceDN w:val="0"/>
              <w:adjustRightInd w:val="0"/>
              <w:jc w:val="both"/>
              <w:rPr>
                <w:b/>
                <w:color w:val="000000"/>
                <w:lang w:eastAsia="uk-UA"/>
              </w:rPr>
            </w:pPr>
            <w:r w:rsidRPr="006B1DD3">
              <w:rPr>
                <w:color w:val="000000"/>
              </w:rPr>
              <w:t>Реконструкція рекреаційної зони «Графський парк» та прилеглого Театрального сквера.</w:t>
            </w:r>
          </w:p>
        </w:tc>
        <w:tc>
          <w:tcPr>
            <w:tcW w:w="1997" w:type="dxa"/>
            <w:gridSpan w:val="3"/>
            <w:vMerge w:val="restart"/>
          </w:tcPr>
          <w:p w:rsidR="002D292A" w:rsidRDefault="001C589D" w:rsidP="007738F3">
            <w:pPr>
              <w:tabs>
                <w:tab w:val="left" w:pos="1080"/>
                <w:tab w:val="num" w:pos="1504"/>
              </w:tabs>
              <w:ind w:left="-60" w:hanging="47"/>
              <w:jc w:val="both"/>
              <w:rPr>
                <w:rStyle w:val="FontStyle19"/>
                <w:b w:val="0"/>
                <w:bCs w:val="0"/>
                <w:sz w:val="24"/>
                <w:szCs w:val="24"/>
                <w:lang w:eastAsia="uk-UA"/>
              </w:rPr>
            </w:pPr>
            <w:r w:rsidRPr="006B1DD3">
              <w:rPr>
                <w:rStyle w:val="FontStyle19"/>
                <w:b w:val="0"/>
                <w:bCs w:val="0"/>
                <w:sz w:val="24"/>
                <w:szCs w:val="24"/>
                <w:lang w:eastAsia="uk-UA"/>
              </w:rPr>
              <w:t xml:space="preserve"> </w:t>
            </w:r>
          </w:p>
          <w:p w:rsidR="002D292A" w:rsidRDefault="002D292A" w:rsidP="007738F3">
            <w:pPr>
              <w:tabs>
                <w:tab w:val="left" w:pos="1080"/>
                <w:tab w:val="num" w:pos="1504"/>
              </w:tabs>
              <w:ind w:left="-60" w:hanging="47"/>
              <w:jc w:val="both"/>
              <w:rPr>
                <w:rStyle w:val="FontStyle19"/>
                <w:b w:val="0"/>
                <w:bCs w:val="0"/>
                <w:sz w:val="24"/>
                <w:szCs w:val="24"/>
                <w:lang w:eastAsia="uk-UA"/>
              </w:rPr>
            </w:pPr>
          </w:p>
          <w:p w:rsidR="002D292A" w:rsidRDefault="002D292A" w:rsidP="007738F3">
            <w:pPr>
              <w:tabs>
                <w:tab w:val="left" w:pos="1080"/>
                <w:tab w:val="num" w:pos="1504"/>
              </w:tabs>
              <w:ind w:left="-60" w:hanging="47"/>
              <w:jc w:val="both"/>
              <w:rPr>
                <w:rStyle w:val="FontStyle19"/>
                <w:b w:val="0"/>
                <w:bCs w:val="0"/>
                <w:sz w:val="24"/>
                <w:szCs w:val="24"/>
                <w:lang w:eastAsia="uk-UA"/>
              </w:rPr>
            </w:pPr>
          </w:p>
          <w:p w:rsidR="002D292A" w:rsidRDefault="002D292A" w:rsidP="007738F3">
            <w:pPr>
              <w:tabs>
                <w:tab w:val="left" w:pos="1080"/>
                <w:tab w:val="num" w:pos="1504"/>
              </w:tabs>
              <w:ind w:left="-60" w:hanging="47"/>
              <w:jc w:val="both"/>
              <w:rPr>
                <w:rStyle w:val="FontStyle19"/>
                <w:b w:val="0"/>
                <w:bCs w:val="0"/>
                <w:sz w:val="24"/>
                <w:szCs w:val="24"/>
                <w:lang w:eastAsia="uk-UA"/>
              </w:rPr>
            </w:pPr>
          </w:p>
          <w:p w:rsidR="001C589D" w:rsidRPr="006B1DD3" w:rsidRDefault="001C589D" w:rsidP="007738F3">
            <w:pPr>
              <w:tabs>
                <w:tab w:val="left" w:pos="1080"/>
                <w:tab w:val="num" w:pos="1504"/>
              </w:tabs>
              <w:ind w:left="-60" w:hanging="47"/>
              <w:jc w:val="both"/>
              <w:rPr>
                <w:rStyle w:val="FontStyle19"/>
                <w:b w:val="0"/>
                <w:bCs w:val="0"/>
                <w:sz w:val="24"/>
                <w:szCs w:val="24"/>
                <w:lang w:eastAsia="uk-UA"/>
              </w:rPr>
            </w:pPr>
            <w:r w:rsidRPr="006B1DD3">
              <w:rPr>
                <w:rStyle w:val="FontStyle19"/>
                <w:b w:val="0"/>
                <w:bCs w:val="0"/>
                <w:sz w:val="24"/>
                <w:szCs w:val="24"/>
                <w:lang w:eastAsia="uk-UA"/>
              </w:rPr>
              <w:t>У</w:t>
            </w:r>
            <w:r w:rsidR="007738F3">
              <w:rPr>
                <w:rStyle w:val="FontStyle19"/>
                <w:b w:val="0"/>
                <w:bCs w:val="0"/>
                <w:sz w:val="24"/>
                <w:szCs w:val="24"/>
                <w:lang w:eastAsia="uk-UA"/>
              </w:rPr>
              <w:t xml:space="preserve">ЖКГ та Б </w:t>
            </w:r>
            <w:r w:rsidRPr="006B1DD3">
              <w:rPr>
                <w:rStyle w:val="FontStyle19"/>
                <w:b w:val="0"/>
                <w:bCs w:val="0"/>
                <w:sz w:val="24"/>
                <w:szCs w:val="24"/>
                <w:lang w:eastAsia="uk-UA"/>
              </w:rPr>
              <w:t xml:space="preserve">Ніжинської міської ради </w:t>
            </w:r>
          </w:p>
        </w:tc>
        <w:tc>
          <w:tcPr>
            <w:tcW w:w="3223" w:type="dxa"/>
            <w:gridSpan w:val="3"/>
          </w:tcPr>
          <w:p w:rsidR="001C589D" w:rsidRPr="006B1DD3" w:rsidRDefault="001C589D" w:rsidP="00547256">
            <w:pPr>
              <w:autoSpaceDE w:val="0"/>
              <w:autoSpaceDN w:val="0"/>
              <w:adjustRightInd w:val="0"/>
              <w:jc w:val="both"/>
              <w:rPr>
                <w:color w:val="000000"/>
                <w:lang w:eastAsia="uk-UA"/>
              </w:rPr>
            </w:pPr>
            <w:r w:rsidRPr="006B1DD3">
              <w:rPr>
                <w:color w:val="000000"/>
                <w:lang w:eastAsia="uk-UA"/>
              </w:rPr>
              <w:t xml:space="preserve">Забезпечення комфортні умови для відпочинку населення та туристів, збереження рекреаційної спадщини громади, покращення благоустрою парку </w:t>
            </w:r>
          </w:p>
        </w:tc>
      </w:tr>
      <w:tr w:rsidR="001C589D" w:rsidRPr="006B1DD3" w:rsidTr="00AD2C6B">
        <w:tc>
          <w:tcPr>
            <w:tcW w:w="592" w:type="dxa"/>
          </w:tcPr>
          <w:p w:rsidR="001C589D" w:rsidRPr="00221F53" w:rsidRDefault="00221F53" w:rsidP="006B1DD3">
            <w:pPr>
              <w:pStyle w:val="Style11"/>
              <w:widowControl/>
              <w:spacing w:line="240" w:lineRule="auto"/>
              <w:jc w:val="both"/>
              <w:rPr>
                <w:rStyle w:val="FontStyle19"/>
                <w:b w:val="0"/>
                <w:bCs w:val="0"/>
                <w:lang w:val="uk-UA" w:eastAsia="uk-UA"/>
              </w:rPr>
            </w:pPr>
            <w:r w:rsidRPr="00221F53">
              <w:rPr>
                <w:rStyle w:val="FontStyle19"/>
                <w:b w:val="0"/>
                <w:bCs w:val="0"/>
                <w:lang w:val="uk-UA" w:eastAsia="uk-UA"/>
              </w:rPr>
              <w:t>2</w:t>
            </w:r>
          </w:p>
        </w:tc>
        <w:tc>
          <w:tcPr>
            <w:tcW w:w="4609" w:type="dxa"/>
            <w:gridSpan w:val="2"/>
          </w:tcPr>
          <w:p w:rsidR="001C589D" w:rsidRPr="006B1DD3" w:rsidRDefault="001C589D" w:rsidP="006B1DD3">
            <w:pPr>
              <w:autoSpaceDE w:val="0"/>
              <w:autoSpaceDN w:val="0"/>
              <w:adjustRightInd w:val="0"/>
              <w:jc w:val="both"/>
              <w:rPr>
                <w:b/>
                <w:lang w:eastAsia="uk-UA"/>
              </w:rPr>
            </w:pPr>
            <w:r w:rsidRPr="006B1DD3">
              <w:rPr>
                <w:color w:val="000000"/>
              </w:rPr>
              <w:t>Реконструкція та модернізація скверу Чорнобильців згідно ПКД</w:t>
            </w:r>
          </w:p>
        </w:tc>
        <w:tc>
          <w:tcPr>
            <w:tcW w:w="1997" w:type="dxa"/>
            <w:gridSpan w:val="3"/>
            <w:vMerge/>
          </w:tcPr>
          <w:p w:rsidR="001C589D" w:rsidRPr="006B1DD3" w:rsidRDefault="001C589D" w:rsidP="006B1DD3">
            <w:pPr>
              <w:tabs>
                <w:tab w:val="left" w:pos="1080"/>
                <w:tab w:val="num" w:pos="1504"/>
              </w:tabs>
              <w:ind w:left="-60" w:firstLine="420"/>
              <w:jc w:val="both"/>
              <w:rPr>
                <w:rStyle w:val="FontStyle19"/>
                <w:b w:val="0"/>
                <w:bCs w:val="0"/>
                <w:sz w:val="24"/>
                <w:szCs w:val="24"/>
                <w:lang w:eastAsia="uk-UA"/>
              </w:rPr>
            </w:pPr>
          </w:p>
        </w:tc>
        <w:tc>
          <w:tcPr>
            <w:tcW w:w="3223" w:type="dxa"/>
            <w:gridSpan w:val="3"/>
          </w:tcPr>
          <w:p w:rsidR="001C589D" w:rsidRPr="006B1DD3" w:rsidRDefault="001C589D" w:rsidP="00547256">
            <w:pPr>
              <w:autoSpaceDE w:val="0"/>
              <w:autoSpaceDN w:val="0"/>
              <w:adjustRightInd w:val="0"/>
              <w:jc w:val="both"/>
              <w:rPr>
                <w:lang w:eastAsia="uk-UA"/>
              </w:rPr>
            </w:pPr>
            <w:r w:rsidRPr="006B1DD3">
              <w:rPr>
                <w:lang w:eastAsia="uk-UA"/>
              </w:rPr>
              <w:t>Збереження рекреаційної спадщини громади.</w:t>
            </w:r>
          </w:p>
        </w:tc>
      </w:tr>
      <w:tr w:rsidR="00221F53" w:rsidRPr="006B1DD3" w:rsidTr="00AD2C6B">
        <w:tc>
          <w:tcPr>
            <w:tcW w:w="592" w:type="dxa"/>
          </w:tcPr>
          <w:p w:rsidR="00221F53" w:rsidRPr="00221F53" w:rsidRDefault="00221F53" w:rsidP="006B1DD3">
            <w:pPr>
              <w:pStyle w:val="Style11"/>
              <w:widowControl/>
              <w:spacing w:line="240" w:lineRule="auto"/>
              <w:jc w:val="both"/>
              <w:rPr>
                <w:rStyle w:val="FontStyle19"/>
                <w:b w:val="0"/>
                <w:bCs w:val="0"/>
                <w:lang w:val="uk-UA" w:eastAsia="uk-UA"/>
              </w:rPr>
            </w:pPr>
            <w:r w:rsidRPr="00221F53">
              <w:rPr>
                <w:rStyle w:val="FontStyle19"/>
                <w:b w:val="0"/>
                <w:bCs w:val="0"/>
                <w:lang w:val="uk-UA" w:eastAsia="uk-UA"/>
              </w:rPr>
              <w:t>3</w:t>
            </w:r>
          </w:p>
        </w:tc>
        <w:tc>
          <w:tcPr>
            <w:tcW w:w="4609" w:type="dxa"/>
            <w:gridSpan w:val="2"/>
          </w:tcPr>
          <w:p w:rsidR="00221F53" w:rsidRPr="00065A13" w:rsidRDefault="00221F53" w:rsidP="00076DB1">
            <w:pPr>
              <w:pStyle w:val="Style11"/>
              <w:widowControl/>
              <w:spacing w:line="240" w:lineRule="auto"/>
              <w:jc w:val="both"/>
              <w:rPr>
                <w:rStyle w:val="FontStyle19"/>
                <w:b w:val="0"/>
                <w:bCs w:val="0"/>
                <w:sz w:val="24"/>
                <w:szCs w:val="24"/>
                <w:lang w:val="uk-UA" w:eastAsia="uk-UA"/>
              </w:rPr>
            </w:pPr>
            <w:r w:rsidRPr="00065A13">
              <w:rPr>
                <w:rStyle w:val="FontStyle19"/>
                <w:b w:val="0"/>
                <w:bCs w:val="0"/>
                <w:sz w:val="24"/>
                <w:szCs w:val="24"/>
                <w:lang w:val="uk-UA" w:eastAsia="uk-UA"/>
              </w:rPr>
              <w:t xml:space="preserve">Продовження діяльності над проектом «Повернення громаді перлини історико-культурного надбання України» - відділу </w:t>
            </w:r>
            <w:r w:rsidRPr="00065A13">
              <w:rPr>
                <w:rStyle w:val="FontStyle19"/>
                <w:b w:val="0"/>
                <w:bCs w:val="0"/>
                <w:sz w:val="24"/>
                <w:szCs w:val="24"/>
                <w:lang w:val="uk-UA" w:eastAsia="uk-UA"/>
              </w:rPr>
              <w:lastRenderedPageBreak/>
              <w:t>«Поштова станція» НКМ ім. І. Спаського.</w:t>
            </w:r>
          </w:p>
        </w:tc>
        <w:tc>
          <w:tcPr>
            <w:tcW w:w="1997" w:type="dxa"/>
            <w:gridSpan w:val="3"/>
            <w:vMerge w:val="restart"/>
          </w:tcPr>
          <w:p w:rsidR="00221F53" w:rsidRDefault="00221F53" w:rsidP="00221F53">
            <w:pPr>
              <w:pStyle w:val="Style11"/>
              <w:widowControl/>
              <w:spacing w:line="240" w:lineRule="auto"/>
              <w:jc w:val="both"/>
              <w:rPr>
                <w:rStyle w:val="FontStyle19"/>
                <w:b w:val="0"/>
                <w:bCs w:val="0"/>
                <w:sz w:val="24"/>
                <w:szCs w:val="24"/>
                <w:lang w:val="uk-UA" w:eastAsia="uk-UA"/>
              </w:rPr>
            </w:pPr>
          </w:p>
          <w:p w:rsidR="00221F53" w:rsidRDefault="00221F53" w:rsidP="00221F53">
            <w:pPr>
              <w:pStyle w:val="Style11"/>
              <w:widowControl/>
              <w:spacing w:line="240" w:lineRule="auto"/>
              <w:jc w:val="both"/>
              <w:rPr>
                <w:rStyle w:val="FontStyle19"/>
                <w:b w:val="0"/>
                <w:bCs w:val="0"/>
                <w:sz w:val="24"/>
                <w:szCs w:val="24"/>
                <w:lang w:val="uk-UA" w:eastAsia="uk-UA"/>
              </w:rPr>
            </w:pPr>
          </w:p>
          <w:p w:rsidR="00221F53" w:rsidRPr="00221F53" w:rsidRDefault="00221F53" w:rsidP="00221F53">
            <w:pPr>
              <w:pStyle w:val="Style11"/>
              <w:widowControl/>
              <w:spacing w:line="240" w:lineRule="auto"/>
              <w:jc w:val="both"/>
              <w:rPr>
                <w:rStyle w:val="FontStyle19"/>
                <w:b w:val="0"/>
                <w:bCs w:val="0"/>
                <w:sz w:val="24"/>
                <w:szCs w:val="24"/>
                <w:lang w:val="uk-UA" w:eastAsia="uk-UA"/>
              </w:rPr>
            </w:pPr>
            <w:r w:rsidRPr="00221F53">
              <w:rPr>
                <w:rStyle w:val="FontStyle19"/>
                <w:b w:val="0"/>
                <w:bCs w:val="0"/>
                <w:sz w:val="24"/>
                <w:szCs w:val="24"/>
                <w:lang w:val="uk-UA" w:eastAsia="uk-UA"/>
              </w:rPr>
              <w:t xml:space="preserve">Управління </w:t>
            </w:r>
            <w:r w:rsidRPr="00221F53">
              <w:rPr>
                <w:rStyle w:val="FontStyle19"/>
                <w:b w:val="0"/>
                <w:bCs w:val="0"/>
                <w:sz w:val="24"/>
                <w:szCs w:val="24"/>
                <w:lang w:val="uk-UA" w:eastAsia="uk-UA"/>
              </w:rPr>
              <w:lastRenderedPageBreak/>
              <w:t xml:space="preserve">культури та туризму Ніжинської міської ради </w:t>
            </w:r>
          </w:p>
          <w:p w:rsidR="00221F53" w:rsidRPr="00221F53" w:rsidRDefault="00221F53" w:rsidP="00076DB1">
            <w:pPr>
              <w:pStyle w:val="Style11"/>
              <w:spacing w:line="240" w:lineRule="auto"/>
              <w:jc w:val="both"/>
              <w:rPr>
                <w:rStyle w:val="FontStyle19"/>
                <w:b w:val="0"/>
                <w:bCs w:val="0"/>
                <w:sz w:val="24"/>
                <w:szCs w:val="24"/>
                <w:lang w:val="uk-UA" w:eastAsia="uk-UA"/>
              </w:rPr>
            </w:pPr>
          </w:p>
        </w:tc>
        <w:tc>
          <w:tcPr>
            <w:tcW w:w="3223" w:type="dxa"/>
            <w:gridSpan w:val="3"/>
          </w:tcPr>
          <w:p w:rsidR="00221F53" w:rsidRPr="00065A13" w:rsidRDefault="00221F53" w:rsidP="0090473E">
            <w:pPr>
              <w:pStyle w:val="Style11"/>
              <w:widowControl/>
              <w:spacing w:line="240" w:lineRule="auto"/>
              <w:jc w:val="both"/>
              <w:rPr>
                <w:rStyle w:val="FontStyle19"/>
                <w:b w:val="0"/>
                <w:bCs w:val="0"/>
                <w:sz w:val="24"/>
                <w:szCs w:val="24"/>
                <w:lang w:val="uk-UA" w:eastAsia="uk-UA"/>
              </w:rPr>
            </w:pPr>
            <w:r w:rsidRPr="00065A13">
              <w:rPr>
                <w:rStyle w:val="FontStyle19"/>
                <w:b w:val="0"/>
                <w:bCs w:val="0"/>
                <w:sz w:val="24"/>
                <w:szCs w:val="24"/>
                <w:lang w:val="uk-UA" w:eastAsia="uk-UA"/>
              </w:rPr>
              <w:lastRenderedPageBreak/>
              <w:t xml:space="preserve">Збереження унікальної пам’ятки, раціонального використання комплексу як </w:t>
            </w:r>
            <w:r w:rsidRPr="00065A13">
              <w:rPr>
                <w:rStyle w:val="FontStyle19"/>
                <w:b w:val="0"/>
                <w:bCs w:val="0"/>
                <w:sz w:val="24"/>
                <w:szCs w:val="24"/>
                <w:lang w:val="uk-UA" w:eastAsia="uk-UA"/>
              </w:rPr>
              <w:lastRenderedPageBreak/>
              <w:t>сучасного культурно-туристичного центру.</w:t>
            </w:r>
          </w:p>
        </w:tc>
      </w:tr>
      <w:tr w:rsidR="00221F53" w:rsidRPr="006B1DD3" w:rsidTr="00AD2C6B">
        <w:tc>
          <w:tcPr>
            <w:tcW w:w="592" w:type="dxa"/>
          </w:tcPr>
          <w:p w:rsidR="00221F53" w:rsidRPr="00221F53" w:rsidRDefault="00221F53" w:rsidP="006B1DD3">
            <w:pPr>
              <w:pStyle w:val="Style11"/>
              <w:widowControl/>
              <w:spacing w:line="240" w:lineRule="auto"/>
              <w:jc w:val="both"/>
              <w:rPr>
                <w:rStyle w:val="FontStyle19"/>
                <w:b w:val="0"/>
                <w:bCs w:val="0"/>
                <w:lang w:val="uk-UA" w:eastAsia="uk-UA"/>
              </w:rPr>
            </w:pPr>
            <w:r w:rsidRPr="00221F53">
              <w:rPr>
                <w:rStyle w:val="FontStyle19"/>
                <w:b w:val="0"/>
                <w:bCs w:val="0"/>
                <w:lang w:val="uk-UA" w:eastAsia="uk-UA"/>
              </w:rPr>
              <w:lastRenderedPageBreak/>
              <w:t>4</w:t>
            </w:r>
          </w:p>
        </w:tc>
        <w:tc>
          <w:tcPr>
            <w:tcW w:w="4609" w:type="dxa"/>
            <w:gridSpan w:val="2"/>
          </w:tcPr>
          <w:p w:rsidR="00221F53" w:rsidRPr="00065A13" w:rsidRDefault="00221F53" w:rsidP="00076DB1">
            <w:pPr>
              <w:pStyle w:val="Style11"/>
              <w:jc w:val="both"/>
              <w:rPr>
                <w:rStyle w:val="FontStyle19"/>
                <w:b w:val="0"/>
                <w:bCs w:val="0"/>
                <w:sz w:val="24"/>
                <w:szCs w:val="24"/>
                <w:lang w:val="uk-UA" w:eastAsia="uk-UA"/>
              </w:rPr>
            </w:pPr>
            <w:r w:rsidRPr="00065A13">
              <w:rPr>
                <w:rStyle w:val="FontStyle19"/>
                <w:b w:val="0"/>
                <w:bCs w:val="0"/>
                <w:sz w:val="24"/>
                <w:szCs w:val="24"/>
                <w:lang w:val="uk-UA" w:eastAsia="uk-UA"/>
              </w:rPr>
              <w:t>Вдосконалення діяльності щодо популяризації можливостей і потенціалу туристично-рекреаційного комплексу міста.</w:t>
            </w:r>
          </w:p>
        </w:tc>
        <w:tc>
          <w:tcPr>
            <w:tcW w:w="1997" w:type="dxa"/>
            <w:gridSpan w:val="3"/>
            <w:vMerge/>
          </w:tcPr>
          <w:p w:rsidR="00221F53" w:rsidRPr="00065A13" w:rsidRDefault="00221F53" w:rsidP="00076DB1">
            <w:pPr>
              <w:pStyle w:val="Style11"/>
              <w:widowControl/>
              <w:spacing w:line="240" w:lineRule="auto"/>
              <w:jc w:val="both"/>
              <w:rPr>
                <w:rStyle w:val="FontStyle19"/>
                <w:b w:val="0"/>
                <w:bCs w:val="0"/>
                <w:sz w:val="24"/>
                <w:szCs w:val="24"/>
                <w:lang w:val="uk-UA" w:eastAsia="uk-UA"/>
              </w:rPr>
            </w:pPr>
          </w:p>
        </w:tc>
        <w:tc>
          <w:tcPr>
            <w:tcW w:w="3223" w:type="dxa"/>
            <w:gridSpan w:val="3"/>
          </w:tcPr>
          <w:p w:rsidR="00221F53" w:rsidRPr="00065A13" w:rsidRDefault="00221F53" w:rsidP="00076DB1">
            <w:pPr>
              <w:pStyle w:val="Style11"/>
              <w:jc w:val="both"/>
              <w:rPr>
                <w:rStyle w:val="FontStyle19"/>
                <w:b w:val="0"/>
                <w:bCs w:val="0"/>
                <w:sz w:val="24"/>
                <w:szCs w:val="24"/>
                <w:lang w:val="uk-UA" w:eastAsia="uk-UA"/>
              </w:rPr>
            </w:pPr>
            <w:r w:rsidRPr="00065A13">
              <w:rPr>
                <w:rStyle w:val="FontStyle19"/>
                <w:b w:val="0"/>
                <w:bCs w:val="0"/>
                <w:sz w:val="24"/>
                <w:szCs w:val="24"/>
                <w:lang w:val="uk-UA" w:eastAsia="uk-UA"/>
              </w:rPr>
              <w:t>Залучення участі у регіональних, національних та міжнародних виставках, салонах, ярмарках, та ін., що сприятиме збільшенню обсягів потоків внутрішніх</w:t>
            </w:r>
          </w:p>
          <w:p w:rsidR="00221F53" w:rsidRPr="00065A13" w:rsidRDefault="00221F53" w:rsidP="0090473E">
            <w:pPr>
              <w:pStyle w:val="Style11"/>
              <w:jc w:val="both"/>
              <w:rPr>
                <w:rStyle w:val="FontStyle19"/>
                <w:b w:val="0"/>
                <w:bCs w:val="0"/>
                <w:sz w:val="24"/>
                <w:szCs w:val="24"/>
                <w:lang w:val="uk-UA" w:eastAsia="uk-UA"/>
              </w:rPr>
            </w:pPr>
            <w:r w:rsidRPr="00065A13">
              <w:rPr>
                <w:rStyle w:val="FontStyle19"/>
                <w:b w:val="0"/>
                <w:bCs w:val="0"/>
                <w:sz w:val="24"/>
                <w:szCs w:val="24"/>
                <w:lang w:val="uk-UA" w:eastAsia="uk-UA"/>
              </w:rPr>
              <w:t>та іноземних туристів, залученню інвестиційних ресурсів для</w:t>
            </w:r>
            <w:r w:rsidR="0090473E">
              <w:rPr>
                <w:rStyle w:val="FontStyle19"/>
                <w:b w:val="0"/>
                <w:bCs w:val="0"/>
                <w:sz w:val="24"/>
                <w:szCs w:val="24"/>
                <w:lang w:val="uk-UA" w:eastAsia="uk-UA"/>
              </w:rPr>
              <w:t xml:space="preserve"> </w:t>
            </w:r>
            <w:r w:rsidRPr="00065A13">
              <w:rPr>
                <w:rStyle w:val="FontStyle19"/>
                <w:b w:val="0"/>
                <w:bCs w:val="0"/>
                <w:sz w:val="24"/>
                <w:szCs w:val="24"/>
                <w:lang w:val="uk-UA" w:eastAsia="uk-UA"/>
              </w:rPr>
              <w:t xml:space="preserve">реалізації нових проектів у сфері туризму. </w:t>
            </w:r>
          </w:p>
        </w:tc>
      </w:tr>
      <w:tr w:rsidR="007B2041" w:rsidRPr="00992DA8" w:rsidTr="006C6F55">
        <w:tc>
          <w:tcPr>
            <w:tcW w:w="10421" w:type="dxa"/>
            <w:gridSpan w:val="9"/>
          </w:tcPr>
          <w:p w:rsidR="007B2041" w:rsidRPr="00E7586A" w:rsidRDefault="007B2041" w:rsidP="00372905">
            <w:pPr>
              <w:tabs>
                <w:tab w:val="left" w:pos="1080"/>
                <w:tab w:val="num" w:pos="1504"/>
              </w:tabs>
              <w:ind w:left="-60"/>
              <w:rPr>
                <w:rStyle w:val="FontStyle19"/>
                <w:bCs w:val="0"/>
                <w:sz w:val="28"/>
                <w:szCs w:val="28"/>
                <w:lang w:eastAsia="uk-UA"/>
              </w:rPr>
            </w:pPr>
            <w:r w:rsidRPr="00E7586A">
              <w:rPr>
                <w:rStyle w:val="FontStyle19"/>
                <w:bCs w:val="0"/>
                <w:sz w:val="28"/>
                <w:szCs w:val="28"/>
                <w:lang w:eastAsia="uk-UA"/>
              </w:rPr>
              <w:t>2.3.7 Бюджетна політика</w:t>
            </w:r>
          </w:p>
        </w:tc>
      </w:tr>
      <w:tr w:rsidR="007B2041" w:rsidRPr="00992DA8" w:rsidTr="006C6F55">
        <w:tc>
          <w:tcPr>
            <w:tcW w:w="10421" w:type="dxa"/>
            <w:gridSpan w:val="9"/>
          </w:tcPr>
          <w:p w:rsidR="007B2041" w:rsidRPr="00221F53" w:rsidRDefault="00547256" w:rsidP="00547256">
            <w:pPr>
              <w:pStyle w:val="Style11"/>
              <w:widowControl/>
              <w:spacing w:line="240" w:lineRule="auto"/>
              <w:jc w:val="both"/>
              <w:rPr>
                <w:rStyle w:val="FontStyle19"/>
                <w:bCs w:val="0"/>
                <w:sz w:val="24"/>
                <w:szCs w:val="24"/>
                <w:lang w:val="uk-UA" w:eastAsia="uk-UA"/>
              </w:rPr>
            </w:pPr>
            <w:r>
              <w:rPr>
                <w:rStyle w:val="FontStyle19"/>
                <w:bCs w:val="0"/>
                <w:i/>
                <w:sz w:val="24"/>
                <w:szCs w:val="24"/>
                <w:lang w:val="uk-UA" w:eastAsia="uk-UA"/>
              </w:rPr>
              <w:t>Завдання</w:t>
            </w:r>
            <w:r w:rsidR="004A3C87">
              <w:rPr>
                <w:rStyle w:val="FontStyle19"/>
                <w:bCs w:val="0"/>
                <w:i/>
                <w:sz w:val="24"/>
                <w:szCs w:val="24"/>
                <w:lang w:val="uk-UA" w:eastAsia="uk-UA"/>
              </w:rPr>
              <w:t>1</w:t>
            </w:r>
            <w:r>
              <w:rPr>
                <w:rStyle w:val="FontStyle19"/>
                <w:bCs w:val="0"/>
                <w:i/>
                <w:sz w:val="24"/>
                <w:szCs w:val="24"/>
                <w:lang w:val="uk-UA" w:eastAsia="uk-UA"/>
              </w:rPr>
              <w:t xml:space="preserve"> </w:t>
            </w:r>
            <w:r w:rsidR="007B2041" w:rsidRPr="00221F53">
              <w:rPr>
                <w:rStyle w:val="FontStyle19"/>
                <w:bCs w:val="0"/>
                <w:i/>
                <w:sz w:val="24"/>
                <w:szCs w:val="24"/>
                <w:lang w:val="uk-UA" w:eastAsia="uk-UA"/>
              </w:rPr>
              <w:t xml:space="preserve"> </w:t>
            </w:r>
            <w:r w:rsidR="007B2041" w:rsidRPr="00221F53">
              <w:rPr>
                <w:rStyle w:val="FontStyle19"/>
                <w:bCs w:val="0"/>
                <w:sz w:val="24"/>
                <w:szCs w:val="24"/>
                <w:lang w:val="uk-UA" w:eastAsia="uk-UA"/>
              </w:rPr>
              <w:t>Збалансованість бюджету Ніжинської міської ОТГ та зміцнення доходної бази бюджету</w:t>
            </w:r>
          </w:p>
        </w:tc>
      </w:tr>
      <w:tr w:rsidR="007B2041" w:rsidRPr="00992DA8" w:rsidTr="00AD2C6B">
        <w:tc>
          <w:tcPr>
            <w:tcW w:w="592" w:type="dxa"/>
          </w:tcPr>
          <w:p w:rsidR="007B2041" w:rsidRPr="00221F53" w:rsidRDefault="007B2041" w:rsidP="00EE16BD">
            <w:pPr>
              <w:pStyle w:val="Style11"/>
              <w:widowControl/>
              <w:spacing w:line="240" w:lineRule="auto"/>
              <w:jc w:val="both"/>
              <w:rPr>
                <w:rStyle w:val="FontStyle19"/>
                <w:b w:val="0"/>
                <w:bCs w:val="0"/>
                <w:lang w:val="uk-UA" w:eastAsia="uk-UA"/>
              </w:rPr>
            </w:pPr>
            <w:r w:rsidRPr="00221F53">
              <w:rPr>
                <w:rStyle w:val="FontStyle19"/>
                <w:b w:val="0"/>
                <w:bCs w:val="0"/>
                <w:lang w:val="uk-UA" w:eastAsia="uk-UA"/>
              </w:rPr>
              <w:t>1</w:t>
            </w:r>
          </w:p>
        </w:tc>
        <w:tc>
          <w:tcPr>
            <w:tcW w:w="4609" w:type="dxa"/>
            <w:gridSpan w:val="2"/>
          </w:tcPr>
          <w:p w:rsidR="007B2041" w:rsidRPr="00E7586A" w:rsidRDefault="007B2041" w:rsidP="00EE16BD">
            <w:pPr>
              <w:shd w:val="clear" w:color="auto" w:fill="FFFFFF"/>
              <w:rPr>
                <w:rStyle w:val="FontStyle19"/>
                <w:b w:val="0"/>
                <w:bCs w:val="0"/>
                <w:sz w:val="24"/>
                <w:szCs w:val="24"/>
                <w:lang w:eastAsia="uk-UA"/>
              </w:rPr>
            </w:pPr>
            <w:r w:rsidRPr="00E7586A">
              <w:rPr>
                <w:lang w:eastAsia="uk-UA"/>
              </w:rPr>
              <w:t xml:space="preserve">Підготовка проекту бюджету на 2021 рік на чинній податковій основі, інших нормативно – правових актів та затвердження згідно чинного законодавства </w:t>
            </w:r>
          </w:p>
        </w:tc>
        <w:tc>
          <w:tcPr>
            <w:tcW w:w="1572" w:type="dxa"/>
            <w:vMerge w:val="restart"/>
          </w:tcPr>
          <w:p w:rsidR="007B2041" w:rsidRPr="00E7586A" w:rsidRDefault="007B2041" w:rsidP="00EE16BD">
            <w:pPr>
              <w:pStyle w:val="Style11"/>
              <w:widowControl/>
              <w:spacing w:line="240" w:lineRule="auto"/>
              <w:jc w:val="left"/>
              <w:rPr>
                <w:rStyle w:val="FontStyle19"/>
                <w:b w:val="0"/>
                <w:bCs w:val="0"/>
                <w:sz w:val="24"/>
                <w:szCs w:val="24"/>
                <w:lang w:val="uk-UA" w:eastAsia="uk-UA"/>
              </w:rPr>
            </w:pPr>
            <w:r>
              <w:rPr>
                <w:rStyle w:val="FontStyle19"/>
                <w:b w:val="0"/>
                <w:bCs w:val="0"/>
                <w:sz w:val="24"/>
                <w:szCs w:val="24"/>
                <w:lang w:val="uk-UA" w:eastAsia="uk-UA"/>
              </w:rPr>
              <w:t xml:space="preserve"> Фінансове управління Ніжинської міської ради </w:t>
            </w:r>
          </w:p>
        </w:tc>
        <w:tc>
          <w:tcPr>
            <w:tcW w:w="3648" w:type="dxa"/>
            <w:gridSpan w:val="5"/>
            <w:vMerge w:val="restart"/>
          </w:tcPr>
          <w:p w:rsidR="007B2041" w:rsidRPr="006C6F55" w:rsidRDefault="007B2041" w:rsidP="006C6F55">
            <w:pPr>
              <w:pStyle w:val="Default"/>
              <w:rPr>
                <w:rFonts w:ascii="Times New Roman" w:hAnsi="Times New Roman" w:cs="Times New Roman"/>
                <w:sz w:val="23"/>
                <w:szCs w:val="23"/>
              </w:rPr>
            </w:pPr>
            <w:r w:rsidRPr="006C6F55">
              <w:rPr>
                <w:rFonts w:ascii="Times New Roman" w:hAnsi="Times New Roman" w:cs="Times New Roman"/>
                <w:sz w:val="23"/>
                <w:szCs w:val="23"/>
              </w:rPr>
              <w:t xml:space="preserve">Оптимальний та збалансований розподіл фінансових ресурсів </w:t>
            </w:r>
            <w:r w:rsidRPr="006C6F55">
              <w:rPr>
                <w:rFonts w:ascii="Times New Roman" w:hAnsi="Times New Roman" w:cs="Times New Roman"/>
                <w:sz w:val="23"/>
                <w:szCs w:val="23"/>
                <w:lang w:val="uk-UA"/>
              </w:rPr>
              <w:t xml:space="preserve">громади </w:t>
            </w:r>
            <w:r w:rsidRPr="006C6F55">
              <w:rPr>
                <w:rFonts w:ascii="Times New Roman" w:hAnsi="Times New Roman" w:cs="Times New Roman"/>
                <w:sz w:val="23"/>
                <w:szCs w:val="23"/>
              </w:rPr>
              <w:t xml:space="preserve"> </w:t>
            </w:r>
          </w:p>
          <w:p w:rsidR="007B2041" w:rsidRPr="006C6F55" w:rsidRDefault="007B2041" w:rsidP="00EE16BD">
            <w:pPr>
              <w:pStyle w:val="Style11"/>
              <w:widowControl/>
              <w:spacing w:line="240" w:lineRule="auto"/>
              <w:jc w:val="left"/>
              <w:rPr>
                <w:rStyle w:val="FontStyle19"/>
                <w:b w:val="0"/>
                <w:bCs w:val="0"/>
                <w:sz w:val="24"/>
                <w:szCs w:val="24"/>
                <w:lang w:eastAsia="uk-UA"/>
              </w:rPr>
            </w:pPr>
          </w:p>
        </w:tc>
      </w:tr>
      <w:tr w:rsidR="007B2041" w:rsidRPr="00992DA8" w:rsidTr="00AD2C6B">
        <w:tc>
          <w:tcPr>
            <w:tcW w:w="592" w:type="dxa"/>
          </w:tcPr>
          <w:p w:rsidR="007B2041" w:rsidRPr="00221F53" w:rsidRDefault="007B2041" w:rsidP="00EE16BD">
            <w:pPr>
              <w:pStyle w:val="Style11"/>
              <w:widowControl/>
              <w:spacing w:line="240" w:lineRule="auto"/>
              <w:jc w:val="both"/>
              <w:rPr>
                <w:rStyle w:val="FontStyle19"/>
                <w:b w:val="0"/>
                <w:bCs w:val="0"/>
                <w:lang w:val="uk-UA" w:eastAsia="uk-UA"/>
              </w:rPr>
            </w:pPr>
            <w:r w:rsidRPr="00221F53">
              <w:rPr>
                <w:rStyle w:val="FontStyle19"/>
                <w:b w:val="0"/>
                <w:bCs w:val="0"/>
                <w:lang w:val="uk-UA" w:eastAsia="uk-UA"/>
              </w:rPr>
              <w:t>2</w:t>
            </w:r>
          </w:p>
        </w:tc>
        <w:tc>
          <w:tcPr>
            <w:tcW w:w="4609" w:type="dxa"/>
            <w:gridSpan w:val="2"/>
          </w:tcPr>
          <w:p w:rsidR="007B2041" w:rsidRPr="00E7586A" w:rsidRDefault="007B2041" w:rsidP="00EE16BD">
            <w:pPr>
              <w:pStyle w:val="Style11"/>
              <w:widowControl/>
              <w:spacing w:line="240" w:lineRule="auto"/>
              <w:jc w:val="left"/>
              <w:rPr>
                <w:rStyle w:val="FontStyle19"/>
                <w:b w:val="0"/>
                <w:bCs w:val="0"/>
                <w:sz w:val="24"/>
                <w:szCs w:val="24"/>
                <w:lang w:val="uk-UA" w:eastAsia="uk-UA"/>
              </w:rPr>
            </w:pPr>
            <w:r w:rsidRPr="00E7586A">
              <w:rPr>
                <w:bCs/>
                <w:lang w:val="uk-UA"/>
              </w:rPr>
              <w:t>Зміцнення доходної бази бюджету Ніжинської міської об’єднаної територіальної  громади,  в тому числі шляхом перегляду підстав надання пільг,  з урахуванням їх ефективності</w:t>
            </w:r>
            <w:r w:rsidRPr="00E7586A">
              <w:rPr>
                <w:rStyle w:val="FontStyle19"/>
                <w:b w:val="0"/>
                <w:bCs w:val="0"/>
                <w:sz w:val="24"/>
                <w:szCs w:val="24"/>
                <w:lang w:val="uk-UA" w:eastAsia="uk-UA"/>
              </w:rPr>
              <w:t xml:space="preserve"> </w:t>
            </w:r>
          </w:p>
        </w:tc>
        <w:tc>
          <w:tcPr>
            <w:tcW w:w="1572" w:type="dxa"/>
            <w:vMerge/>
          </w:tcPr>
          <w:p w:rsidR="007B2041" w:rsidRPr="00E7586A" w:rsidRDefault="007B2041" w:rsidP="00EE16BD">
            <w:pPr>
              <w:pStyle w:val="Style11"/>
              <w:widowControl/>
              <w:spacing w:line="240" w:lineRule="auto"/>
              <w:jc w:val="left"/>
              <w:rPr>
                <w:rStyle w:val="FontStyle19"/>
                <w:b w:val="0"/>
                <w:bCs w:val="0"/>
                <w:sz w:val="24"/>
                <w:szCs w:val="24"/>
                <w:lang w:val="uk-UA" w:eastAsia="uk-UA"/>
              </w:rPr>
            </w:pPr>
          </w:p>
        </w:tc>
        <w:tc>
          <w:tcPr>
            <w:tcW w:w="3648" w:type="dxa"/>
            <w:gridSpan w:val="5"/>
            <w:vMerge/>
          </w:tcPr>
          <w:p w:rsidR="007B2041" w:rsidRPr="00E7586A" w:rsidRDefault="007B2041" w:rsidP="00EE16BD">
            <w:pPr>
              <w:pStyle w:val="Style11"/>
              <w:widowControl/>
              <w:spacing w:line="240" w:lineRule="auto"/>
              <w:jc w:val="left"/>
              <w:rPr>
                <w:rStyle w:val="FontStyle19"/>
                <w:b w:val="0"/>
                <w:bCs w:val="0"/>
                <w:sz w:val="24"/>
                <w:szCs w:val="24"/>
                <w:lang w:val="uk-UA" w:eastAsia="uk-UA"/>
              </w:rPr>
            </w:pPr>
          </w:p>
        </w:tc>
      </w:tr>
      <w:tr w:rsidR="007B2041" w:rsidRPr="00992DA8" w:rsidTr="00AD2C6B">
        <w:tc>
          <w:tcPr>
            <w:tcW w:w="592" w:type="dxa"/>
          </w:tcPr>
          <w:p w:rsidR="007B2041" w:rsidRPr="00221F53" w:rsidRDefault="007B2041" w:rsidP="00EE16BD">
            <w:pPr>
              <w:pStyle w:val="Style11"/>
              <w:widowControl/>
              <w:spacing w:line="240" w:lineRule="auto"/>
              <w:jc w:val="both"/>
              <w:rPr>
                <w:rStyle w:val="FontStyle19"/>
                <w:b w:val="0"/>
                <w:bCs w:val="0"/>
                <w:lang w:val="uk-UA" w:eastAsia="uk-UA"/>
              </w:rPr>
            </w:pPr>
            <w:r w:rsidRPr="00221F53">
              <w:rPr>
                <w:rStyle w:val="FontStyle19"/>
                <w:b w:val="0"/>
                <w:bCs w:val="0"/>
                <w:lang w:val="uk-UA" w:eastAsia="uk-UA"/>
              </w:rPr>
              <w:t>3</w:t>
            </w:r>
          </w:p>
        </w:tc>
        <w:tc>
          <w:tcPr>
            <w:tcW w:w="4609" w:type="dxa"/>
            <w:gridSpan w:val="2"/>
          </w:tcPr>
          <w:p w:rsidR="007B2041" w:rsidRPr="00E7586A" w:rsidRDefault="007B2041" w:rsidP="00EE16BD">
            <w:pPr>
              <w:shd w:val="clear" w:color="auto" w:fill="FFFFFF"/>
              <w:rPr>
                <w:rStyle w:val="FontStyle19"/>
                <w:b w:val="0"/>
                <w:bCs w:val="0"/>
                <w:sz w:val="24"/>
                <w:szCs w:val="24"/>
                <w:lang w:eastAsia="uk-UA"/>
              </w:rPr>
            </w:pPr>
            <w:r w:rsidRPr="00E7586A">
              <w:rPr>
                <w:rStyle w:val="FontStyle19"/>
                <w:b w:val="0"/>
                <w:bCs w:val="0"/>
                <w:sz w:val="24"/>
                <w:szCs w:val="24"/>
                <w:lang w:eastAsia="uk-UA"/>
              </w:rPr>
              <w:t>Проведення заходів щодо повноти надходжень коштів за користування орендарями земельних ділянок, нежитлових приміщень тощо. Розширення бази оподаткування місцевих податків і зборів, ПДФО</w:t>
            </w:r>
          </w:p>
        </w:tc>
        <w:tc>
          <w:tcPr>
            <w:tcW w:w="1572" w:type="dxa"/>
            <w:vMerge/>
          </w:tcPr>
          <w:p w:rsidR="007B2041" w:rsidRPr="00E7586A" w:rsidRDefault="007B2041" w:rsidP="00EE16BD">
            <w:pPr>
              <w:pStyle w:val="Style11"/>
              <w:widowControl/>
              <w:spacing w:line="240" w:lineRule="auto"/>
              <w:jc w:val="left"/>
              <w:rPr>
                <w:rStyle w:val="FontStyle19"/>
                <w:b w:val="0"/>
                <w:bCs w:val="0"/>
                <w:sz w:val="24"/>
                <w:szCs w:val="24"/>
                <w:lang w:val="uk-UA" w:eastAsia="uk-UA"/>
              </w:rPr>
            </w:pPr>
          </w:p>
        </w:tc>
        <w:tc>
          <w:tcPr>
            <w:tcW w:w="3648" w:type="dxa"/>
            <w:gridSpan w:val="5"/>
          </w:tcPr>
          <w:p w:rsidR="007B2041" w:rsidRPr="00E7586A" w:rsidRDefault="007B2041" w:rsidP="00EE16BD">
            <w:pPr>
              <w:pStyle w:val="Style11"/>
              <w:widowControl/>
              <w:spacing w:line="240" w:lineRule="auto"/>
              <w:jc w:val="left"/>
              <w:rPr>
                <w:rStyle w:val="FontStyle19"/>
                <w:b w:val="0"/>
                <w:bCs w:val="0"/>
                <w:sz w:val="24"/>
                <w:szCs w:val="24"/>
                <w:lang w:val="uk-UA" w:eastAsia="uk-UA"/>
              </w:rPr>
            </w:pPr>
            <w:r w:rsidRPr="00E7586A">
              <w:rPr>
                <w:rStyle w:val="FontStyle19"/>
                <w:b w:val="0"/>
                <w:bCs w:val="0"/>
                <w:sz w:val="24"/>
                <w:szCs w:val="24"/>
                <w:lang w:val="uk-UA" w:eastAsia="uk-UA"/>
              </w:rPr>
              <w:t>Виявлення нових об’єктів оподаткування та залучення до сплати нових об’єктів оподаткування</w:t>
            </w:r>
          </w:p>
        </w:tc>
      </w:tr>
      <w:tr w:rsidR="007B2041" w:rsidRPr="00992DA8" w:rsidTr="006C6F55">
        <w:tc>
          <w:tcPr>
            <w:tcW w:w="10421" w:type="dxa"/>
            <w:gridSpan w:val="9"/>
          </w:tcPr>
          <w:p w:rsidR="007B2041" w:rsidRPr="00221F53" w:rsidRDefault="007B2041" w:rsidP="00EE16BD">
            <w:pPr>
              <w:pStyle w:val="Style11"/>
              <w:widowControl/>
              <w:spacing w:line="240" w:lineRule="auto"/>
              <w:jc w:val="left"/>
              <w:rPr>
                <w:rStyle w:val="FontStyle19"/>
                <w:b w:val="0"/>
                <w:bCs w:val="0"/>
                <w:sz w:val="24"/>
                <w:szCs w:val="24"/>
                <w:lang w:val="uk-UA" w:eastAsia="uk-UA"/>
              </w:rPr>
            </w:pPr>
            <w:r w:rsidRPr="00221F53">
              <w:rPr>
                <w:rStyle w:val="FontStyle19"/>
                <w:bCs w:val="0"/>
                <w:i/>
                <w:sz w:val="24"/>
                <w:szCs w:val="24"/>
                <w:lang w:val="uk-UA" w:eastAsia="uk-UA"/>
              </w:rPr>
              <w:t xml:space="preserve">Завдання 2. </w:t>
            </w:r>
            <w:r w:rsidRPr="00221F53">
              <w:rPr>
                <w:rStyle w:val="FontStyle19"/>
                <w:bCs w:val="0"/>
                <w:sz w:val="24"/>
                <w:szCs w:val="24"/>
                <w:lang w:val="uk-UA" w:eastAsia="uk-UA"/>
              </w:rPr>
              <w:t>Підвищення ефективності використання бюджетних коштів</w:t>
            </w:r>
          </w:p>
        </w:tc>
      </w:tr>
      <w:tr w:rsidR="007B2041" w:rsidRPr="00992DA8" w:rsidTr="00AD2C6B">
        <w:tc>
          <w:tcPr>
            <w:tcW w:w="592" w:type="dxa"/>
          </w:tcPr>
          <w:p w:rsidR="007B2041" w:rsidRPr="00221F53" w:rsidRDefault="007B2041" w:rsidP="005D3168">
            <w:pPr>
              <w:pStyle w:val="Style11"/>
              <w:widowControl/>
              <w:spacing w:line="240" w:lineRule="auto"/>
              <w:jc w:val="both"/>
              <w:rPr>
                <w:rStyle w:val="FontStyle19"/>
                <w:b w:val="0"/>
                <w:bCs w:val="0"/>
                <w:lang w:val="uk-UA" w:eastAsia="uk-UA"/>
              </w:rPr>
            </w:pPr>
            <w:r w:rsidRPr="00221F53">
              <w:rPr>
                <w:rStyle w:val="FontStyle19"/>
                <w:b w:val="0"/>
                <w:bCs w:val="0"/>
                <w:lang w:val="uk-UA" w:eastAsia="uk-UA"/>
              </w:rPr>
              <w:t>4</w:t>
            </w:r>
          </w:p>
        </w:tc>
        <w:tc>
          <w:tcPr>
            <w:tcW w:w="4609" w:type="dxa"/>
            <w:gridSpan w:val="2"/>
          </w:tcPr>
          <w:p w:rsidR="007B2041" w:rsidRPr="00E7586A" w:rsidRDefault="007B2041" w:rsidP="00EE16BD">
            <w:pPr>
              <w:shd w:val="clear" w:color="auto" w:fill="FFFFFF"/>
              <w:rPr>
                <w:bCs/>
              </w:rPr>
            </w:pPr>
            <w:r w:rsidRPr="00E7586A">
              <w:rPr>
                <w:bCs/>
              </w:rPr>
              <w:t>Посилення бюджетної дисципліни та контролю  за витратами бюджету, недопущення заборгованості;</w:t>
            </w:r>
          </w:p>
          <w:p w:rsidR="007B2041" w:rsidRPr="00E7586A" w:rsidRDefault="007B2041" w:rsidP="00547256">
            <w:pPr>
              <w:shd w:val="clear" w:color="auto" w:fill="FFFFFF"/>
              <w:rPr>
                <w:rStyle w:val="FontStyle19"/>
                <w:bCs w:val="0"/>
                <w:sz w:val="24"/>
                <w:szCs w:val="24"/>
                <w:lang w:eastAsia="uk-UA"/>
              </w:rPr>
            </w:pPr>
            <w:r w:rsidRPr="00E7586A">
              <w:rPr>
                <w:bCs/>
              </w:rPr>
              <w:t>Режим  жорсткої економії, оптимізація видатків бюджету</w:t>
            </w:r>
            <w:r w:rsidR="00547256">
              <w:rPr>
                <w:bCs/>
              </w:rPr>
              <w:t>.</w:t>
            </w:r>
          </w:p>
        </w:tc>
        <w:tc>
          <w:tcPr>
            <w:tcW w:w="1572" w:type="dxa"/>
            <w:vMerge w:val="restart"/>
          </w:tcPr>
          <w:p w:rsidR="007B2041" w:rsidRPr="00E7586A" w:rsidRDefault="007B2041" w:rsidP="00EE16BD">
            <w:pPr>
              <w:pStyle w:val="Style11"/>
              <w:widowControl/>
              <w:spacing w:line="240" w:lineRule="auto"/>
              <w:jc w:val="left"/>
              <w:rPr>
                <w:rStyle w:val="FontStyle19"/>
                <w:b w:val="0"/>
                <w:bCs w:val="0"/>
                <w:sz w:val="24"/>
                <w:szCs w:val="24"/>
                <w:lang w:val="uk-UA" w:eastAsia="uk-UA"/>
              </w:rPr>
            </w:pPr>
            <w:r>
              <w:rPr>
                <w:rStyle w:val="FontStyle19"/>
                <w:b w:val="0"/>
                <w:bCs w:val="0"/>
                <w:sz w:val="24"/>
                <w:szCs w:val="24"/>
                <w:lang w:val="uk-UA" w:eastAsia="uk-UA"/>
              </w:rPr>
              <w:t>Фінансове управління Ніжинської міської ради</w:t>
            </w:r>
          </w:p>
        </w:tc>
        <w:tc>
          <w:tcPr>
            <w:tcW w:w="3648" w:type="dxa"/>
            <w:gridSpan w:val="5"/>
          </w:tcPr>
          <w:p w:rsidR="007B2041" w:rsidRPr="00E7586A" w:rsidRDefault="007B2041" w:rsidP="0090473E">
            <w:pPr>
              <w:pStyle w:val="Style11"/>
              <w:widowControl/>
              <w:spacing w:line="240" w:lineRule="auto"/>
              <w:jc w:val="both"/>
              <w:rPr>
                <w:rStyle w:val="FontStyle19"/>
                <w:b w:val="0"/>
                <w:bCs w:val="0"/>
                <w:sz w:val="24"/>
                <w:szCs w:val="24"/>
                <w:lang w:val="uk-UA" w:eastAsia="uk-UA"/>
              </w:rPr>
            </w:pPr>
            <w:r w:rsidRPr="00E7586A">
              <w:rPr>
                <w:rStyle w:val="FontStyle19"/>
                <w:b w:val="0"/>
                <w:bCs w:val="0"/>
                <w:sz w:val="24"/>
                <w:szCs w:val="24"/>
                <w:lang w:val="uk-UA" w:eastAsia="uk-UA"/>
              </w:rPr>
              <w:t>Недопущення бюджетних правопорушень, порушень фінансової дисципліни</w:t>
            </w:r>
          </w:p>
        </w:tc>
      </w:tr>
      <w:tr w:rsidR="007B2041" w:rsidRPr="00992DA8" w:rsidTr="00AD2C6B">
        <w:tc>
          <w:tcPr>
            <w:tcW w:w="592" w:type="dxa"/>
          </w:tcPr>
          <w:p w:rsidR="007B2041" w:rsidRPr="00221F53" w:rsidRDefault="007B2041" w:rsidP="005D3168">
            <w:pPr>
              <w:pStyle w:val="Style11"/>
              <w:widowControl/>
              <w:spacing w:line="240" w:lineRule="auto"/>
              <w:jc w:val="both"/>
              <w:rPr>
                <w:rStyle w:val="FontStyle19"/>
                <w:b w:val="0"/>
                <w:bCs w:val="0"/>
                <w:lang w:val="uk-UA" w:eastAsia="uk-UA"/>
              </w:rPr>
            </w:pPr>
            <w:r w:rsidRPr="00221F53">
              <w:rPr>
                <w:rStyle w:val="FontStyle19"/>
                <w:b w:val="0"/>
                <w:bCs w:val="0"/>
                <w:lang w:val="uk-UA" w:eastAsia="uk-UA"/>
              </w:rPr>
              <w:t>5</w:t>
            </w:r>
          </w:p>
        </w:tc>
        <w:tc>
          <w:tcPr>
            <w:tcW w:w="4609" w:type="dxa"/>
            <w:gridSpan w:val="2"/>
          </w:tcPr>
          <w:p w:rsidR="007B2041" w:rsidRPr="00E7586A" w:rsidRDefault="007B2041" w:rsidP="00547256">
            <w:pPr>
              <w:shd w:val="clear" w:color="auto" w:fill="FFFFFF"/>
              <w:rPr>
                <w:rStyle w:val="FontStyle19"/>
                <w:bCs w:val="0"/>
                <w:sz w:val="24"/>
                <w:szCs w:val="24"/>
                <w:lang w:eastAsia="uk-UA"/>
              </w:rPr>
            </w:pPr>
            <w:r w:rsidRPr="00E7586A">
              <w:rPr>
                <w:bCs/>
              </w:rPr>
              <w:t>Забезпечення  пріоритетності  спрямування коштів на фінансування  захищених статей видатків при збалансованому  підході до фінансування інших видатків</w:t>
            </w:r>
            <w:r w:rsidR="00547256">
              <w:rPr>
                <w:bCs/>
              </w:rPr>
              <w:t>.</w:t>
            </w:r>
          </w:p>
        </w:tc>
        <w:tc>
          <w:tcPr>
            <w:tcW w:w="1572" w:type="dxa"/>
            <w:vMerge/>
          </w:tcPr>
          <w:p w:rsidR="007B2041" w:rsidRPr="00E7586A" w:rsidRDefault="007B2041" w:rsidP="00EE16BD">
            <w:pPr>
              <w:pStyle w:val="Style11"/>
              <w:widowControl/>
              <w:spacing w:line="240" w:lineRule="auto"/>
              <w:jc w:val="left"/>
              <w:rPr>
                <w:rStyle w:val="FontStyle19"/>
                <w:b w:val="0"/>
                <w:bCs w:val="0"/>
                <w:sz w:val="24"/>
                <w:szCs w:val="24"/>
                <w:lang w:val="uk-UA" w:eastAsia="uk-UA"/>
              </w:rPr>
            </w:pPr>
          </w:p>
        </w:tc>
        <w:tc>
          <w:tcPr>
            <w:tcW w:w="3648" w:type="dxa"/>
            <w:gridSpan w:val="5"/>
          </w:tcPr>
          <w:p w:rsidR="007B2041" w:rsidRPr="00E7586A" w:rsidRDefault="007B2041" w:rsidP="00CE5943">
            <w:pPr>
              <w:pStyle w:val="Default"/>
              <w:rPr>
                <w:rStyle w:val="FontStyle19"/>
                <w:b w:val="0"/>
                <w:bCs w:val="0"/>
                <w:sz w:val="24"/>
                <w:szCs w:val="24"/>
                <w:lang w:val="uk-UA" w:eastAsia="uk-UA"/>
              </w:rPr>
            </w:pPr>
            <w:r w:rsidRPr="00CE5943">
              <w:rPr>
                <w:rFonts w:ascii="Times New Roman" w:hAnsi="Times New Roman" w:cs="Times New Roman"/>
                <w:lang w:val="uk-UA"/>
              </w:rPr>
              <w:t>З</w:t>
            </w:r>
            <w:r w:rsidRPr="00CE5943">
              <w:rPr>
                <w:rFonts w:ascii="Times New Roman" w:hAnsi="Times New Roman" w:cs="Times New Roman"/>
              </w:rPr>
              <w:t>береження соціальної спрямованості бюджетних коштів. Забезпечення своє-часної виплати заробітної плати працівникам бюджетної сфери та оплати енергоносіїв.</w:t>
            </w:r>
          </w:p>
        </w:tc>
      </w:tr>
      <w:tr w:rsidR="007B2041" w:rsidRPr="00992DA8" w:rsidTr="00AD2C6B">
        <w:tc>
          <w:tcPr>
            <w:tcW w:w="592" w:type="dxa"/>
          </w:tcPr>
          <w:p w:rsidR="007B2041" w:rsidRPr="00221F53" w:rsidRDefault="007B2041" w:rsidP="005D3168">
            <w:pPr>
              <w:pStyle w:val="Style11"/>
              <w:widowControl/>
              <w:spacing w:line="240" w:lineRule="auto"/>
              <w:jc w:val="both"/>
              <w:rPr>
                <w:rStyle w:val="FontStyle19"/>
                <w:b w:val="0"/>
                <w:bCs w:val="0"/>
                <w:lang w:val="uk-UA" w:eastAsia="uk-UA"/>
              </w:rPr>
            </w:pPr>
            <w:r w:rsidRPr="00221F53">
              <w:rPr>
                <w:rStyle w:val="FontStyle19"/>
                <w:b w:val="0"/>
                <w:bCs w:val="0"/>
                <w:lang w:val="uk-UA" w:eastAsia="uk-UA"/>
              </w:rPr>
              <w:t>6</w:t>
            </w:r>
          </w:p>
        </w:tc>
        <w:tc>
          <w:tcPr>
            <w:tcW w:w="4609" w:type="dxa"/>
            <w:gridSpan w:val="2"/>
          </w:tcPr>
          <w:p w:rsidR="007B2041" w:rsidRPr="00E7586A" w:rsidRDefault="007B2041" w:rsidP="00547256">
            <w:pPr>
              <w:shd w:val="clear" w:color="auto" w:fill="FFFFFF"/>
              <w:rPr>
                <w:rStyle w:val="FontStyle19"/>
                <w:bCs w:val="0"/>
                <w:sz w:val="24"/>
                <w:szCs w:val="24"/>
                <w:lang w:eastAsia="uk-UA"/>
              </w:rPr>
            </w:pPr>
            <w:r w:rsidRPr="00E7586A">
              <w:rPr>
                <w:bCs/>
              </w:rPr>
              <w:t>Виконання пріоритетних  міських/ регіональних цільових програм, спрямованих на досягнення  стратегічних цілей</w:t>
            </w:r>
          </w:p>
        </w:tc>
        <w:tc>
          <w:tcPr>
            <w:tcW w:w="1572" w:type="dxa"/>
            <w:vMerge/>
          </w:tcPr>
          <w:p w:rsidR="007B2041" w:rsidRPr="00E7586A" w:rsidRDefault="007B2041" w:rsidP="00EE16BD">
            <w:pPr>
              <w:pStyle w:val="Style11"/>
              <w:widowControl/>
              <w:spacing w:line="240" w:lineRule="auto"/>
              <w:jc w:val="left"/>
              <w:rPr>
                <w:rStyle w:val="FontStyle19"/>
                <w:bCs w:val="0"/>
                <w:sz w:val="24"/>
                <w:szCs w:val="24"/>
                <w:lang w:val="uk-UA" w:eastAsia="uk-UA"/>
              </w:rPr>
            </w:pPr>
          </w:p>
        </w:tc>
        <w:tc>
          <w:tcPr>
            <w:tcW w:w="3648" w:type="dxa"/>
            <w:gridSpan w:val="5"/>
          </w:tcPr>
          <w:p w:rsidR="007B2041" w:rsidRPr="00E7586A" w:rsidRDefault="007B2041" w:rsidP="00CE5943">
            <w:pPr>
              <w:shd w:val="clear" w:color="auto" w:fill="FFFFFF"/>
              <w:ind w:firstLine="35"/>
              <w:rPr>
                <w:rStyle w:val="FontStyle19"/>
                <w:bCs w:val="0"/>
                <w:sz w:val="24"/>
                <w:szCs w:val="24"/>
                <w:lang w:eastAsia="uk-UA"/>
              </w:rPr>
            </w:pPr>
            <w:r>
              <w:rPr>
                <w:lang w:eastAsia="uk-UA"/>
              </w:rPr>
              <w:t>С</w:t>
            </w:r>
            <w:r w:rsidRPr="00E7586A">
              <w:rPr>
                <w:lang w:eastAsia="uk-UA"/>
              </w:rPr>
              <w:t>корочення малорезультативних витрат і тих, що можуть фінансуватися з альтернативних джерел.</w:t>
            </w:r>
          </w:p>
        </w:tc>
      </w:tr>
      <w:tr w:rsidR="007B2041" w:rsidRPr="00992DA8" w:rsidTr="00AD2C6B">
        <w:tc>
          <w:tcPr>
            <w:tcW w:w="592" w:type="dxa"/>
          </w:tcPr>
          <w:p w:rsidR="007B2041" w:rsidRPr="00221F53" w:rsidRDefault="007B2041" w:rsidP="00EE16BD">
            <w:pPr>
              <w:pStyle w:val="Style11"/>
              <w:widowControl/>
              <w:spacing w:line="240" w:lineRule="auto"/>
              <w:jc w:val="both"/>
              <w:rPr>
                <w:rStyle w:val="FontStyle19"/>
                <w:b w:val="0"/>
                <w:bCs w:val="0"/>
                <w:lang w:val="uk-UA" w:eastAsia="uk-UA"/>
              </w:rPr>
            </w:pPr>
            <w:r w:rsidRPr="00221F53">
              <w:rPr>
                <w:rStyle w:val="FontStyle19"/>
                <w:b w:val="0"/>
                <w:bCs w:val="0"/>
                <w:lang w:val="uk-UA" w:eastAsia="uk-UA"/>
              </w:rPr>
              <w:t>7</w:t>
            </w:r>
          </w:p>
        </w:tc>
        <w:tc>
          <w:tcPr>
            <w:tcW w:w="4609" w:type="dxa"/>
            <w:gridSpan w:val="2"/>
          </w:tcPr>
          <w:p w:rsidR="007B2041" w:rsidRPr="00E7586A" w:rsidRDefault="007B2041" w:rsidP="00547256">
            <w:pPr>
              <w:rPr>
                <w:bCs/>
              </w:rPr>
            </w:pPr>
            <w:r w:rsidRPr="00E7586A">
              <w:rPr>
                <w:iCs/>
                <w:shd w:val="clear" w:color="auto" w:fill="FFFFFF"/>
              </w:rPr>
              <w:t>Забезпечення фінансовими ресурсами невідкладних заходів із запобігання негативних наслідків, спричинених виникненням і поширенням гострої респіраторної хвороби COVID-19, спричиненої коронавірусом SARS-CoV-2)</w:t>
            </w:r>
          </w:p>
        </w:tc>
        <w:tc>
          <w:tcPr>
            <w:tcW w:w="1572" w:type="dxa"/>
            <w:vMerge/>
          </w:tcPr>
          <w:p w:rsidR="007B2041" w:rsidRPr="00E7586A" w:rsidRDefault="007B2041" w:rsidP="00EE16BD">
            <w:pPr>
              <w:pStyle w:val="Style11"/>
              <w:widowControl/>
              <w:spacing w:line="240" w:lineRule="auto"/>
              <w:jc w:val="left"/>
              <w:rPr>
                <w:rStyle w:val="FontStyle19"/>
                <w:bCs w:val="0"/>
                <w:sz w:val="24"/>
                <w:szCs w:val="24"/>
                <w:lang w:val="uk-UA" w:eastAsia="uk-UA"/>
              </w:rPr>
            </w:pPr>
          </w:p>
        </w:tc>
        <w:tc>
          <w:tcPr>
            <w:tcW w:w="3648" w:type="dxa"/>
            <w:gridSpan w:val="5"/>
          </w:tcPr>
          <w:p w:rsidR="007B2041" w:rsidRPr="00E7586A" w:rsidRDefault="007B2041" w:rsidP="00EE16BD">
            <w:pPr>
              <w:pStyle w:val="Style11"/>
              <w:widowControl/>
              <w:spacing w:line="240" w:lineRule="auto"/>
              <w:jc w:val="left"/>
              <w:rPr>
                <w:rStyle w:val="FontStyle19"/>
                <w:bCs w:val="0"/>
                <w:sz w:val="24"/>
                <w:szCs w:val="24"/>
                <w:lang w:val="uk-UA" w:eastAsia="uk-UA"/>
              </w:rPr>
            </w:pPr>
            <w:r w:rsidRPr="00E7586A">
              <w:rPr>
                <w:lang w:val="uk-UA" w:eastAsia="uk-UA"/>
              </w:rPr>
              <w:t xml:space="preserve">Подолання негативних наслідків, спричинених обмежувальними заходами щодо запобігання виникненню і поширенню гострої респіраторної хвороби </w:t>
            </w:r>
            <w:r w:rsidRPr="00E7586A">
              <w:rPr>
                <w:lang w:eastAsia="uk-UA"/>
              </w:rPr>
              <w:t>COVID</w:t>
            </w:r>
            <w:r w:rsidRPr="00E7586A">
              <w:rPr>
                <w:lang w:val="uk-UA" w:eastAsia="uk-UA"/>
              </w:rPr>
              <w:t xml:space="preserve">-19, спричиненої коронавірусом </w:t>
            </w:r>
            <w:r w:rsidRPr="00E7586A">
              <w:rPr>
                <w:lang w:eastAsia="uk-UA"/>
              </w:rPr>
              <w:t>SARS</w:t>
            </w:r>
            <w:r w:rsidRPr="00E7586A">
              <w:rPr>
                <w:lang w:val="uk-UA" w:eastAsia="uk-UA"/>
              </w:rPr>
              <w:t>-</w:t>
            </w:r>
            <w:r w:rsidRPr="00E7586A">
              <w:rPr>
                <w:lang w:eastAsia="uk-UA"/>
              </w:rPr>
              <w:t>CoV</w:t>
            </w:r>
            <w:r w:rsidRPr="00E7586A">
              <w:rPr>
                <w:lang w:val="uk-UA" w:eastAsia="uk-UA"/>
              </w:rPr>
              <w:t>-2.</w:t>
            </w:r>
          </w:p>
        </w:tc>
      </w:tr>
      <w:tr w:rsidR="007B2041" w:rsidRPr="00992DA8" w:rsidTr="006C6F55">
        <w:tc>
          <w:tcPr>
            <w:tcW w:w="10421" w:type="dxa"/>
            <w:gridSpan w:val="9"/>
          </w:tcPr>
          <w:p w:rsidR="007B2041" w:rsidRPr="00221F53" w:rsidRDefault="007B2041" w:rsidP="00EE16BD">
            <w:pPr>
              <w:pStyle w:val="Style11"/>
              <w:widowControl/>
              <w:spacing w:line="240" w:lineRule="auto"/>
              <w:jc w:val="left"/>
              <w:rPr>
                <w:lang w:val="uk-UA" w:eastAsia="uk-UA"/>
              </w:rPr>
            </w:pPr>
            <w:r w:rsidRPr="00221F53">
              <w:rPr>
                <w:rStyle w:val="FontStyle19"/>
                <w:bCs w:val="0"/>
                <w:i/>
                <w:sz w:val="24"/>
                <w:szCs w:val="24"/>
                <w:lang w:val="uk-UA" w:eastAsia="uk-UA"/>
              </w:rPr>
              <w:t>Завдання 3.</w:t>
            </w:r>
            <w:r w:rsidRPr="00221F53">
              <w:rPr>
                <w:rStyle w:val="FontStyle19"/>
                <w:bCs w:val="0"/>
                <w:sz w:val="24"/>
                <w:szCs w:val="24"/>
                <w:lang w:val="uk-UA" w:eastAsia="uk-UA"/>
              </w:rPr>
              <w:t>Підвищення ефективності управління бюджетними коштами</w:t>
            </w:r>
          </w:p>
        </w:tc>
      </w:tr>
      <w:tr w:rsidR="007B2041" w:rsidRPr="00992DA8" w:rsidTr="00AD2C6B">
        <w:tc>
          <w:tcPr>
            <w:tcW w:w="814" w:type="dxa"/>
            <w:gridSpan w:val="2"/>
          </w:tcPr>
          <w:p w:rsidR="007B2041" w:rsidRPr="00221F53" w:rsidRDefault="007B2041" w:rsidP="005D3168">
            <w:pPr>
              <w:pStyle w:val="Style11"/>
              <w:widowControl/>
              <w:spacing w:line="240" w:lineRule="auto"/>
              <w:jc w:val="both"/>
              <w:rPr>
                <w:rStyle w:val="FontStyle19"/>
                <w:b w:val="0"/>
                <w:bCs w:val="0"/>
                <w:lang w:val="uk-UA" w:eastAsia="uk-UA"/>
              </w:rPr>
            </w:pPr>
            <w:r w:rsidRPr="00221F53">
              <w:rPr>
                <w:rStyle w:val="FontStyle19"/>
                <w:b w:val="0"/>
                <w:bCs w:val="0"/>
                <w:lang w:val="uk-UA" w:eastAsia="uk-UA"/>
              </w:rPr>
              <w:lastRenderedPageBreak/>
              <w:t>8</w:t>
            </w:r>
          </w:p>
        </w:tc>
        <w:tc>
          <w:tcPr>
            <w:tcW w:w="4387" w:type="dxa"/>
          </w:tcPr>
          <w:p w:rsidR="007B2041" w:rsidRPr="00E7586A" w:rsidRDefault="007B2041" w:rsidP="00EE16BD">
            <w:pPr>
              <w:pStyle w:val="Style11"/>
              <w:widowControl/>
              <w:spacing w:line="240" w:lineRule="auto"/>
              <w:jc w:val="left"/>
              <w:rPr>
                <w:rStyle w:val="FontStyle19"/>
                <w:bCs w:val="0"/>
                <w:sz w:val="24"/>
                <w:szCs w:val="24"/>
                <w:lang w:val="uk-UA" w:eastAsia="uk-UA"/>
              </w:rPr>
            </w:pPr>
            <w:r w:rsidRPr="00E7586A">
              <w:rPr>
                <w:bCs/>
              </w:rPr>
              <w:t xml:space="preserve">Підвищення ефективності управління бюджетними коштами </w:t>
            </w:r>
            <w:r w:rsidRPr="00E7586A">
              <w:rPr>
                <w:bCs/>
                <w:lang w:val="uk-UA"/>
              </w:rPr>
              <w:t>за</w:t>
            </w:r>
            <w:r w:rsidRPr="00E7586A">
              <w:rPr>
                <w:bCs/>
              </w:rPr>
              <w:t xml:space="preserve"> програмно-цільов</w:t>
            </w:r>
            <w:r w:rsidRPr="00E7586A">
              <w:rPr>
                <w:bCs/>
                <w:lang w:val="uk-UA"/>
              </w:rPr>
              <w:t>им</w:t>
            </w:r>
            <w:r w:rsidRPr="00E7586A">
              <w:rPr>
                <w:bCs/>
              </w:rPr>
              <w:t xml:space="preserve"> метод</w:t>
            </w:r>
            <w:r w:rsidRPr="00E7586A">
              <w:rPr>
                <w:bCs/>
                <w:lang w:val="uk-UA"/>
              </w:rPr>
              <w:t>ом</w:t>
            </w:r>
            <w:r>
              <w:rPr>
                <w:bCs/>
                <w:lang w:val="uk-UA"/>
              </w:rPr>
              <w:t>,</w:t>
            </w:r>
            <w:r w:rsidRPr="00E7586A">
              <w:rPr>
                <w:bCs/>
              </w:rPr>
              <w:t xml:space="preserve"> забезпечення  рівних гендерних прав і можливостей під час формування  бюджетних показників.</w:t>
            </w:r>
          </w:p>
        </w:tc>
        <w:tc>
          <w:tcPr>
            <w:tcW w:w="1572" w:type="dxa"/>
            <w:vMerge w:val="restart"/>
          </w:tcPr>
          <w:p w:rsidR="007B2041" w:rsidRPr="00E7586A" w:rsidRDefault="007B2041" w:rsidP="00546D5B">
            <w:pPr>
              <w:pStyle w:val="Style11"/>
              <w:widowControl/>
              <w:spacing w:line="240" w:lineRule="auto"/>
              <w:jc w:val="left"/>
              <w:rPr>
                <w:rStyle w:val="FontStyle19"/>
                <w:b w:val="0"/>
                <w:bCs w:val="0"/>
                <w:sz w:val="24"/>
                <w:szCs w:val="24"/>
                <w:lang w:val="uk-UA" w:eastAsia="uk-UA"/>
              </w:rPr>
            </w:pPr>
            <w:r>
              <w:rPr>
                <w:rStyle w:val="FontStyle19"/>
                <w:b w:val="0"/>
                <w:bCs w:val="0"/>
                <w:sz w:val="24"/>
                <w:szCs w:val="24"/>
                <w:lang w:val="uk-UA" w:eastAsia="uk-UA"/>
              </w:rPr>
              <w:t>Фінансове управління Ніжинської міської ради</w:t>
            </w:r>
          </w:p>
        </w:tc>
        <w:tc>
          <w:tcPr>
            <w:tcW w:w="3648" w:type="dxa"/>
            <w:gridSpan w:val="5"/>
          </w:tcPr>
          <w:p w:rsidR="007B2041" w:rsidRPr="00E7586A" w:rsidRDefault="007B2041" w:rsidP="00EE16BD">
            <w:pPr>
              <w:pStyle w:val="Style11"/>
              <w:widowControl/>
              <w:spacing w:line="240" w:lineRule="auto"/>
              <w:jc w:val="left"/>
              <w:rPr>
                <w:rStyle w:val="FontStyle19"/>
                <w:b w:val="0"/>
                <w:bCs w:val="0"/>
                <w:sz w:val="24"/>
                <w:szCs w:val="24"/>
                <w:lang w:val="uk-UA" w:eastAsia="uk-UA"/>
              </w:rPr>
            </w:pPr>
            <w:r w:rsidRPr="00E7586A">
              <w:rPr>
                <w:rStyle w:val="FontStyle19"/>
                <w:b w:val="0"/>
                <w:bCs w:val="0"/>
                <w:sz w:val="24"/>
                <w:szCs w:val="24"/>
                <w:lang w:val="uk-UA" w:eastAsia="uk-UA"/>
              </w:rPr>
              <w:t>Недопущення нецільового використання бюджетних коштів</w:t>
            </w:r>
          </w:p>
        </w:tc>
      </w:tr>
      <w:tr w:rsidR="007B2041" w:rsidRPr="00992DA8" w:rsidTr="00AD2C6B">
        <w:tc>
          <w:tcPr>
            <w:tcW w:w="814" w:type="dxa"/>
            <w:gridSpan w:val="2"/>
          </w:tcPr>
          <w:p w:rsidR="007B2041" w:rsidRPr="00221F53" w:rsidRDefault="007B2041" w:rsidP="005D3168">
            <w:pPr>
              <w:pStyle w:val="Style11"/>
              <w:widowControl/>
              <w:spacing w:line="240" w:lineRule="auto"/>
              <w:jc w:val="both"/>
              <w:rPr>
                <w:rStyle w:val="FontStyle19"/>
                <w:b w:val="0"/>
                <w:bCs w:val="0"/>
                <w:lang w:val="uk-UA" w:eastAsia="uk-UA"/>
              </w:rPr>
            </w:pPr>
            <w:r w:rsidRPr="00221F53">
              <w:rPr>
                <w:rStyle w:val="FontStyle19"/>
                <w:b w:val="0"/>
                <w:bCs w:val="0"/>
                <w:lang w:val="uk-UA" w:eastAsia="uk-UA"/>
              </w:rPr>
              <w:t>9</w:t>
            </w:r>
          </w:p>
        </w:tc>
        <w:tc>
          <w:tcPr>
            <w:tcW w:w="4387" w:type="dxa"/>
          </w:tcPr>
          <w:p w:rsidR="007B2041" w:rsidRPr="00E7586A" w:rsidRDefault="007B2041" w:rsidP="008E76C2">
            <w:pPr>
              <w:shd w:val="clear" w:color="auto" w:fill="FFFFFF"/>
              <w:rPr>
                <w:rStyle w:val="FontStyle19"/>
                <w:bCs w:val="0"/>
                <w:sz w:val="24"/>
                <w:szCs w:val="24"/>
                <w:lang w:eastAsia="uk-UA"/>
              </w:rPr>
            </w:pPr>
            <w:r w:rsidRPr="00E7586A">
              <w:rPr>
                <w:bCs/>
              </w:rPr>
              <w:t>Посилення відкритості  та прозорості публічних фінансів шляхом  оприлюднення інформацій</w:t>
            </w:r>
            <w:r w:rsidRPr="00E7586A">
              <w:rPr>
                <w:rStyle w:val="FontStyle19"/>
                <w:b w:val="0"/>
                <w:bCs w:val="0"/>
                <w:sz w:val="24"/>
                <w:szCs w:val="24"/>
                <w:lang w:eastAsia="uk-UA"/>
              </w:rPr>
              <w:t xml:space="preserve"> на </w:t>
            </w:r>
            <w:r w:rsidRPr="00E7586A">
              <w:t xml:space="preserve">офіційному </w:t>
            </w:r>
            <w:r w:rsidRPr="00E7586A">
              <w:rPr>
                <w:bCs/>
              </w:rPr>
              <w:t xml:space="preserve">сайті Ніжинської </w:t>
            </w:r>
            <w:r w:rsidRPr="00E7586A">
              <w:t>міської ради, порталі "Відкритий  бюджет", мережі "Фейсбук"</w:t>
            </w:r>
            <w:r w:rsidRPr="00E7586A">
              <w:rPr>
                <w:bCs/>
              </w:rPr>
              <w:t xml:space="preserve"> тощо.</w:t>
            </w:r>
          </w:p>
        </w:tc>
        <w:tc>
          <w:tcPr>
            <w:tcW w:w="1572" w:type="dxa"/>
            <w:vMerge/>
          </w:tcPr>
          <w:p w:rsidR="007B2041" w:rsidRPr="00E7586A" w:rsidRDefault="007B2041" w:rsidP="00EE16BD">
            <w:pPr>
              <w:pStyle w:val="Style11"/>
              <w:widowControl/>
              <w:spacing w:line="240" w:lineRule="auto"/>
              <w:jc w:val="left"/>
              <w:rPr>
                <w:rStyle w:val="FontStyle19"/>
                <w:b w:val="0"/>
                <w:bCs w:val="0"/>
                <w:sz w:val="24"/>
                <w:szCs w:val="24"/>
                <w:lang w:val="uk-UA" w:eastAsia="uk-UA"/>
              </w:rPr>
            </w:pPr>
          </w:p>
        </w:tc>
        <w:tc>
          <w:tcPr>
            <w:tcW w:w="3648" w:type="dxa"/>
            <w:gridSpan w:val="5"/>
          </w:tcPr>
          <w:p w:rsidR="007B2041" w:rsidRPr="0090473E" w:rsidRDefault="007B2041" w:rsidP="0090473E">
            <w:pPr>
              <w:pStyle w:val="Style11"/>
              <w:widowControl/>
              <w:spacing w:line="240" w:lineRule="auto"/>
              <w:jc w:val="both"/>
              <w:rPr>
                <w:rStyle w:val="FontStyle19"/>
                <w:b w:val="0"/>
                <w:bCs w:val="0"/>
                <w:sz w:val="24"/>
                <w:szCs w:val="24"/>
                <w:lang w:eastAsia="uk-UA"/>
              </w:rPr>
            </w:pPr>
            <w:r w:rsidRPr="0090473E">
              <w:t>Підвищення ефектив-ності</w:t>
            </w:r>
            <w:r w:rsidRPr="0090473E">
              <w:rPr>
                <w:lang w:val="uk-UA"/>
              </w:rPr>
              <w:t>, з</w:t>
            </w:r>
            <w:r w:rsidRPr="0090473E">
              <w:rPr>
                <w:rStyle w:val="FontStyle19"/>
                <w:b w:val="0"/>
                <w:bCs w:val="0"/>
                <w:sz w:val="24"/>
                <w:szCs w:val="24"/>
                <w:lang w:val="uk-UA" w:eastAsia="uk-UA"/>
              </w:rPr>
              <w:t>абезпечення прозорості та відкритості використання бюджетних коштів</w:t>
            </w:r>
          </w:p>
        </w:tc>
      </w:tr>
      <w:tr w:rsidR="007B2041" w:rsidRPr="00992DA8" w:rsidTr="00EE16BD">
        <w:tc>
          <w:tcPr>
            <w:tcW w:w="10421" w:type="dxa"/>
            <w:gridSpan w:val="9"/>
            <w:tcBorders>
              <w:top w:val="single" w:sz="4" w:space="0" w:color="auto"/>
              <w:left w:val="single" w:sz="4" w:space="0" w:color="auto"/>
              <w:bottom w:val="single" w:sz="4" w:space="0" w:color="auto"/>
              <w:right w:val="single" w:sz="4" w:space="0" w:color="auto"/>
            </w:tcBorders>
          </w:tcPr>
          <w:p w:rsidR="007B2041" w:rsidRPr="00221F53" w:rsidRDefault="007B2041" w:rsidP="00372905">
            <w:pPr>
              <w:tabs>
                <w:tab w:val="left" w:pos="1080"/>
                <w:tab w:val="num" w:pos="1504"/>
              </w:tabs>
              <w:ind w:left="-60"/>
              <w:rPr>
                <w:rStyle w:val="FontStyle19"/>
                <w:bCs w:val="0"/>
                <w:sz w:val="28"/>
                <w:szCs w:val="28"/>
                <w:lang w:eastAsia="uk-UA"/>
              </w:rPr>
            </w:pPr>
            <w:r w:rsidRPr="00221F53">
              <w:rPr>
                <w:rStyle w:val="FontStyle19"/>
                <w:bCs w:val="0"/>
                <w:sz w:val="28"/>
                <w:szCs w:val="28"/>
                <w:lang w:eastAsia="uk-UA"/>
              </w:rPr>
              <w:t>2.3.8 Управління об’єктами комунальної форми власності</w:t>
            </w:r>
          </w:p>
        </w:tc>
      </w:tr>
      <w:tr w:rsidR="007B2041" w:rsidRPr="00992DA8" w:rsidTr="00546D5B">
        <w:tc>
          <w:tcPr>
            <w:tcW w:w="10421" w:type="dxa"/>
            <w:gridSpan w:val="9"/>
            <w:tcBorders>
              <w:top w:val="single" w:sz="4" w:space="0" w:color="auto"/>
              <w:left w:val="single" w:sz="4" w:space="0" w:color="auto"/>
              <w:bottom w:val="single" w:sz="4" w:space="0" w:color="auto"/>
              <w:right w:val="single" w:sz="4" w:space="0" w:color="auto"/>
            </w:tcBorders>
          </w:tcPr>
          <w:p w:rsidR="007B2041" w:rsidRPr="00221F53" w:rsidRDefault="007B2041" w:rsidP="00372905">
            <w:pPr>
              <w:tabs>
                <w:tab w:val="left" w:pos="1080"/>
                <w:tab w:val="num" w:pos="1504"/>
              </w:tabs>
              <w:ind w:left="-60"/>
              <w:rPr>
                <w:rStyle w:val="FontStyle19"/>
                <w:b w:val="0"/>
                <w:bCs w:val="0"/>
                <w:sz w:val="24"/>
                <w:szCs w:val="24"/>
                <w:lang w:eastAsia="uk-UA"/>
              </w:rPr>
            </w:pPr>
            <w:r w:rsidRPr="00221F53">
              <w:rPr>
                <w:rStyle w:val="FontStyle19"/>
                <w:b w:val="0"/>
                <w:bCs w:val="0"/>
                <w:i/>
                <w:sz w:val="24"/>
                <w:szCs w:val="24"/>
                <w:lang w:eastAsia="uk-UA"/>
              </w:rPr>
              <w:t>Завдання 1</w:t>
            </w:r>
            <w:r w:rsidRPr="00221F53">
              <w:rPr>
                <w:rStyle w:val="FontStyle19"/>
                <w:b w:val="0"/>
                <w:bCs w:val="0"/>
                <w:sz w:val="24"/>
                <w:szCs w:val="24"/>
                <w:lang w:eastAsia="uk-UA"/>
              </w:rPr>
              <w:t xml:space="preserve"> </w:t>
            </w:r>
            <w:r w:rsidRPr="00221F53">
              <w:rPr>
                <w:rStyle w:val="FontStyle19"/>
                <w:bCs w:val="0"/>
                <w:sz w:val="24"/>
                <w:szCs w:val="24"/>
                <w:lang w:eastAsia="uk-UA"/>
              </w:rPr>
              <w:t xml:space="preserve">Ефективне управління комунальним майном </w:t>
            </w:r>
          </w:p>
        </w:tc>
      </w:tr>
      <w:tr w:rsidR="007B2041" w:rsidRPr="00992DA8" w:rsidTr="00AD2C6B">
        <w:tc>
          <w:tcPr>
            <w:tcW w:w="814" w:type="dxa"/>
            <w:gridSpan w:val="2"/>
            <w:tcBorders>
              <w:top w:val="single" w:sz="4" w:space="0" w:color="auto"/>
              <w:left w:val="single" w:sz="4" w:space="0" w:color="auto"/>
              <w:bottom w:val="single" w:sz="4" w:space="0" w:color="auto"/>
              <w:right w:val="single" w:sz="4" w:space="0" w:color="auto"/>
            </w:tcBorders>
          </w:tcPr>
          <w:p w:rsidR="007B2041" w:rsidRPr="00221F53" w:rsidRDefault="007B2041" w:rsidP="00372905">
            <w:pPr>
              <w:pStyle w:val="Style11"/>
              <w:widowControl/>
              <w:spacing w:line="240" w:lineRule="auto"/>
              <w:jc w:val="both"/>
              <w:rPr>
                <w:rStyle w:val="FontStyle19"/>
                <w:b w:val="0"/>
                <w:bCs w:val="0"/>
                <w:lang w:val="uk-UA" w:eastAsia="uk-UA"/>
              </w:rPr>
            </w:pPr>
            <w:r w:rsidRPr="00221F53">
              <w:rPr>
                <w:rStyle w:val="FontStyle19"/>
                <w:b w:val="0"/>
                <w:bCs w:val="0"/>
                <w:lang w:val="uk-UA" w:eastAsia="uk-UA"/>
              </w:rPr>
              <w:t>1</w:t>
            </w:r>
          </w:p>
        </w:tc>
        <w:tc>
          <w:tcPr>
            <w:tcW w:w="4387" w:type="dxa"/>
            <w:tcBorders>
              <w:top w:val="single" w:sz="4" w:space="0" w:color="auto"/>
              <w:left w:val="single" w:sz="4" w:space="0" w:color="auto"/>
              <w:bottom w:val="single" w:sz="4" w:space="0" w:color="auto"/>
              <w:right w:val="single" w:sz="4" w:space="0" w:color="auto"/>
            </w:tcBorders>
          </w:tcPr>
          <w:p w:rsidR="007B2041" w:rsidRPr="007C17F6" w:rsidRDefault="007B2041" w:rsidP="00546D5B">
            <w:pPr>
              <w:pStyle w:val="Style11"/>
              <w:widowControl/>
              <w:spacing w:line="240" w:lineRule="auto"/>
              <w:jc w:val="both"/>
              <w:rPr>
                <w:rStyle w:val="FontStyle19"/>
                <w:b w:val="0"/>
                <w:bCs w:val="0"/>
                <w:sz w:val="24"/>
                <w:szCs w:val="24"/>
                <w:lang w:val="uk-UA" w:eastAsia="uk-UA"/>
              </w:rPr>
            </w:pPr>
            <w:r w:rsidRPr="00A533CB">
              <w:t>Проведення</w:t>
            </w:r>
            <w:r>
              <w:rPr>
                <w:lang w:val="uk-UA"/>
              </w:rPr>
              <w:t xml:space="preserve"> </w:t>
            </w:r>
            <w:r w:rsidRPr="00A533CB">
              <w:t>поточної</w:t>
            </w:r>
            <w:r>
              <w:rPr>
                <w:lang w:val="uk-UA"/>
              </w:rPr>
              <w:t xml:space="preserve"> </w:t>
            </w:r>
            <w:r w:rsidRPr="00A533CB">
              <w:t>інвентаризації</w:t>
            </w:r>
            <w:r>
              <w:rPr>
                <w:lang w:val="uk-UA"/>
              </w:rPr>
              <w:t xml:space="preserve"> </w:t>
            </w:r>
            <w:r w:rsidRPr="00A533CB">
              <w:t>об'єктів</w:t>
            </w:r>
            <w:r>
              <w:rPr>
                <w:lang w:val="uk-UA"/>
              </w:rPr>
              <w:t xml:space="preserve"> </w:t>
            </w:r>
            <w:r w:rsidRPr="00A533CB">
              <w:t>комунальної</w:t>
            </w:r>
            <w:r>
              <w:rPr>
                <w:lang w:val="uk-UA"/>
              </w:rPr>
              <w:t xml:space="preserve"> </w:t>
            </w:r>
            <w:r w:rsidRPr="00A533CB">
              <w:t>власності</w:t>
            </w:r>
            <w:r>
              <w:rPr>
                <w:lang w:val="uk-UA"/>
              </w:rPr>
              <w:t xml:space="preserve"> </w:t>
            </w:r>
            <w:r w:rsidRPr="00A533CB">
              <w:t>територіальної</w:t>
            </w:r>
            <w:r>
              <w:rPr>
                <w:lang w:val="uk-UA"/>
              </w:rPr>
              <w:t xml:space="preserve"> </w:t>
            </w:r>
            <w:r w:rsidRPr="00A533CB">
              <w:t>громади</w:t>
            </w:r>
            <w:r>
              <w:rPr>
                <w:lang w:val="uk-UA"/>
              </w:rPr>
              <w:t>.</w:t>
            </w:r>
          </w:p>
        </w:tc>
        <w:tc>
          <w:tcPr>
            <w:tcW w:w="1572" w:type="dxa"/>
            <w:vMerge w:val="restart"/>
            <w:tcBorders>
              <w:top w:val="single" w:sz="4" w:space="0" w:color="auto"/>
              <w:left w:val="single" w:sz="4" w:space="0" w:color="auto"/>
              <w:right w:val="single" w:sz="4" w:space="0" w:color="auto"/>
            </w:tcBorders>
          </w:tcPr>
          <w:p w:rsidR="007B2041" w:rsidRDefault="007B2041" w:rsidP="00372905">
            <w:pPr>
              <w:tabs>
                <w:tab w:val="left" w:pos="1080"/>
                <w:tab w:val="num" w:pos="1504"/>
              </w:tabs>
              <w:ind w:left="-60" w:firstLine="420"/>
              <w:jc w:val="both"/>
              <w:rPr>
                <w:rStyle w:val="FontStyle19"/>
                <w:b w:val="0"/>
                <w:bCs w:val="0"/>
                <w:sz w:val="24"/>
                <w:szCs w:val="24"/>
                <w:lang w:eastAsia="uk-UA"/>
              </w:rPr>
            </w:pPr>
            <w:r w:rsidRPr="007C17F6">
              <w:rPr>
                <w:rStyle w:val="FontStyle19"/>
                <w:b w:val="0"/>
                <w:bCs w:val="0"/>
                <w:sz w:val="24"/>
                <w:szCs w:val="24"/>
                <w:lang w:eastAsia="uk-UA"/>
              </w:rPr>
              <w:t xml:space="preserve"> </w:t>
            </w:r>
          </w:p>
          <w:p w:rsidR="007B2041" w:rsidRDefault="007B2041" w:rsidP="00372905">
            <w:pPr>
              <w:tabs>
                <w:tab w:val="left" w:pos="1080"/>
                <w:tab w:val="num" w:pos="1504"/>
              </w:tabs>
              <w:ind w:left="-60" w:firstLine="420"/>
              <w:jc w:val="both"/>
              <w:rPr>
                <w:rStyle w:val="FontStyle19"/>
                <w:b w:val="0"/>
                <w:bCs w:val="0"/>
                <w:sz w:val="24"/>
                <w:szCs w:val="24"/>
                <w:lang w:eastAsia="uk-UA"/>
              </w:rPr>
            </w:pPr>
          </w:p>
          <w:p w:rsidR="007B2041" w:rsidRDefault="007B2041" w:rsidP="00372905">
            <w:pPr>
              <w:tabs>
                <w:tab w:val="left" w:pos="1080"/>
                <w:tab w:val="num" w:pos="1504"/>
              </w:tabs>
              <w:ind w:left="-60" w:firstLine="420"/>
              <w:jc w:val="both"/>
              <w:rPr>
                <w:rStyle w:val="FontStyle19"/>
                <w:b w:val="0"/>
                <w:bCs w:val="0"/>
                <w:sz w:val="24"/>
                <w:szCs w:val="24"/>
                <w:lang w:eastAsia="uk-UA"/>
              </w:rPr>
            </w:pPr>
          </w:p>
          <w:p w:rsidR="007B2041" w:rsidRDefault="007B2041" w:rsidP="00372905">
            <w:pPr>
              <w:tabs>
                <w:tab w:val="left" w:pos="1080"/>
                <w:tab w:val="num" w:pos="1504"/>
              </w:tabs>
              <w:ind w:left="-60" w:firstLine="420"/>
              <w:jc w:val="both"/>
              <w:rPr>
                <w:rStyle w:val="FontStyle19"/>
                <w:b w:val="0"/>
                <w:bCs w:val="0"/>
                <w:sz w:val="24"/>
                <w:szCs w:val="24"/>
                <w:lang w:eastAsia="uk-UA"/>
              </w:rPr>
            </w:pPr>
          </w:p>
          <w:p w:rsidR="007B2041" w:rsidRDefault="007B2041" w:rsidP="00372905">
            <w:pPr>
              <w:tabs>
                <w:tab w:val="left" w:pos="1080"/>
                <w:tab w:val="num" w:pos="1504"/>
              </w:tabs>
              <w:ind w:left="-60" w:firstLine="420"/>
              <w:jc w:val="both"/>
              <w:rPr>
                <w:rStyle w:val="FontStyle19"/>
                <w:b w:val="0"/>
                <w:bCs w:val="0"/>
                <w:sz w:val="24"/>
                <w:szCs w:val="24"/>
                <w:lang w:eastAsia="uk-UA"/>
              </w:rPr>
            </w:pPr>
          </w:p>
          <w:p w:rsidR="007B2041" w:rsidRPr="007C17F6" w:rsidRDefault="007B2041" w:rsidP="0082049C">
            <w:pPr>
              <w:tabs>
                <w:tab w:val="left" w:pos="1080"/>
                <w:tab w:val="num" w:pos="1504"/>
              </w:tabs>
              <w:ind w:left="-60" w:hanging="26"/>
              <w:jc w:val="both"/>
              <w:rPr>
                <w:rStyle w:val="FontStyle19"/>
                <w:b w:val="0"/>
                <w:bCs w:val="0"/>
                <w:sz w:val="24"/>
                <w:szCs w:val="24"/>
                <w:lang w:eastAsia="uk-UA"/>
              </w:rPr>
            </w:pPr>
            <w:r w:rsidRPr="007C17F6">
              <w:rPr>
                <w:rStyle w:val="FontStyle19"/>
                <w:b w:val="0"/>
                <w:bCs w:val="0"/>
                <w:sz w:val="24"/>
                <w:szCs w:val="24"/>
                <w:lang w:eastAsia="uk-UA"/>
              </w:rPr>
              <w:t>Управління комунального майна та земельних відносин</w:t>
            </w:r>
            <w:r>
              <w:rPr>
                <w:rStyle w:val="FontStyle19"/>
                <w:b w:val="0"/>
                <w:bCs w:val="0"/>
                <w:sz w:val="24"/>
                <w:szCs w:val="24"/>
                <w:lang w:eastAsia="uk-UA"/>
              </w:rPr>
              <w:t xml:space="preserve"> Ніжинської міської ради </w:t>
            </w:r>
          </w:p>
        </w:tc>
        <w:tc>
          <w:tcPr>
            <w:tcW w:w="3648" w:type="dxa"/>
            <w:gridSpan w:val="5"/>
            <w:tcBorders>
              <w:top w:val="single" w:sz="4" w:space="0" w:color="auto"/>
              <w:left w:val="single" w:sz="4" w:space="0" w:color="auto"/>
              <w:bottom w:val="single" w:sz="4" w:space="0" w:color="auto"/>
              <w:right w:val="single" w:sz="4" w:space="0" w:color="auto"/>
            </w:tcBorders>
          </w:tcPr>
          <w:p w:rsidR="007B2041" w:rsidRPr="00452188" w:rsidRDefault="007B2041" w:rsidP="00E8306A">
            <w:pPr>
              <w:pStyle w:val="Style11"/>
              <w:widowControl/>
              <w:spacing w:line="240" w:lineRule="auto"/>
              <w:jc w:val="both"/>
              <w:rPr>
                <w:rStyle w:val="FontStyle19"/>
                <w:b w:val="0"/>
                <w:bCs w:val="0"/>
                <w:sz w:val="24"/>
                <w:szCs w:val="24"/>
                <w:lang w:eastAsia="uk-UA"/>
              </w:rPr>
            </w:pPr>
            <w:r>
              <w:rPr>
                <w:rStyle w:val="FontStyle19"/>
                <w:b w:val="0"/>
                <w:bCs w:val="0"/>
                <w:sz w:val="24"/>
                <w:szCs w:val="24"/>
                <w:lang w:val="uk-UA" w:eastAsia="uk-UA"/>
              </w:rPr>
              <w:t>Збереження та належний о</w:t>
            </w:r>
            <w:r w:rsidRPr="00452188">
              <w:rPr>
                <w:rStyle w:val="FontStyle19"/>
                <w:b w:val="0"/>
                <w:bCs w:val="0"/>
                <w:sz w:val="24"/>
                <w:szCs w:val="24"/>
                <w:lang w:eastAsia="uk-UA"/>
              </w:rPr>
              <w:t xml:space="preserve">блік </w:t>
            </w:r>
            <w:r w:rsidRPr="00A533CB">
              <w:t>об'єктів</w:t>
            </w:r>
            <w:r>
              <w:rPr>
                <w:lang w:val="uk-UA"/>
              </w:rPr>
              <w:t xml:space="preserve"> </w:t>
            </w:r>
            <w:r w:rsidRPr="00A533CB">
              <w:t>комунальної</w:t>
            </w:r>
            <w:r>
              <w:rPr>
                <w:lang w:val="uk-UA"/>
              </w:rPr>
              <w:t xml:space="preserve"> </w:t>
            </w:r>
            <w:r w:rsidRPr="00A533CB">
              <w:t>власності</w:t>
            </w:r>
            <w:r>
              <w:rPr>
                <w:lang w:val="uk-UA"/>
              </w:rPr>
              <w:t xml:space="preserve"> </w:t>
            </w:r>
          </w:p>
        </w:tc>
      </w:tr>
      <w:tr w:rsidR="007B2041" w:rsidRPr="00992DA8" w:rsidTr="00AD2C6B">
        <w:tc>
          <w:tcPr>
            <w:tcW w:w="814" w:type="dxa"/>
            <w:gridSpan w:val="2"/>
            <w:tcBorders>
              <w:top w:val="single" w:sz="4" w:space="0" w:color="auto"/>
              <w:left w:val="single" w:sz="4" w:space="0" w:color="auto"/>
              <w:bottom w:val="single" w:sz="4" w:space="0" w:color="auto"/>
              <w:right w:val="single" w:sz="4" w:space="0" w:color="auto"/>
            </w:tcBorders>
          </w:tcPr>
          <w:p w:rsidR="007B2041" w:rsidRPr="00221F53" w:rsidRDefault="007B2041" w:rsidP="00372905">
            <w:pPr>
              <w:pStyle w:val="Style11"/>
              <w:widowControl/>
              <w:spacing w:line="240" w:lineRule="auto"/>
              <w:jc w:val="both"/>
              <w:rPr>
                <w:rStyle w:val="FontStyle19"/>
                <w:b w:val="0"/>
                <w:bCs w:val="0"/>
                <w:lang w:val="uk-UA" w:eastAsia="uk-UA"/>
              </w:rPr>
            </w:pPr>
            <w:r w:rsidRPr="00221F53">
              <w:rPr>
                <w:rStyle w:val="FontStyle19"/>
                <w:b w:val="0"/>
                <w:bCs w:val="0"/>
                <w:lang w:val="uk-UA" w:eastAsia="uk-UA"/>
              </w:rPr>
              <w:t>2</w:t>
            </w:r>
          </w:p>
        </w:tc>
        <w:tc>
          <w:tcPr>
            <w:tcW w:w="4387" w:type="dxa"/>
            <w:tcBorders>
              <w:top w:val="single" w:sz="4" w:space="0" w:color="auto"/>
              <w:left w:val="single" w:sz="4" w:space="0" w:color="auto"/>
              <w:bottom w:val="single" w:sz="4" w:space="0" w:color="auto"/>
              <w:right w:val="single" w:sz="4" w:space="0" w:color="auto"/>
            </w:tcBorders>
          </w:tcPr>
          <w:p w:rsidR="007B2041" w:rsidRPr="00A533CB" w:rsidRDefault="007B2041" w:rsidP="007C17F6">
            <w:pPr>
              <w:pStyle w:val="Style11"/>
              <w:widowControl/>
              <w:spacing w:line="240" w:lineRule="auto"/>
              <w:jc w:val="both"/>
              <w:rPr>
                <w:rStyle w:val="FontStyle19"/>
                <w:b w:val="0"/>
                <w:bCs w:val="0"/>
                <w:sz w:val="24"/>
                <w:szCs w:val="24"/>
                <w:lang w:eastAsia="uk-UA"/>
              </w:rPr>
            </w:pPr>
            <w:r w:rsidRPr="00A533CB">
              <w:t>Виготовлення</w:t>
            </w:r>
            <w:r>
              <w:rPr>
                <w:lang w:val="uk-UA"/>
              </w:rPr>
              <w:t xml:space="preserve"> </w:t>
            </w:r>
            <w:r w:rsidRPr="00A533CB">
              <w:t>технічної та правовстановлюючої</w:t>
            </w:r>
            <w:r>
              <w:rPr>
                <w:lang w:val="uk-UA"/>
              </w:rPr>
              <w:t xml:space="preserve"> </w:t>
            </w:r>
            <w:r w:rsidRPr="00A533CB">
              <w:t>документації на об'єкти</w:t>
            </w:r>
            <w:r>
              <w:rPr>
                <w:lang w:val="uk-UA"/>
              </w:rPr>
              <w:t xml:space="preserve"> </w:t>
            </w:r>
            <w:r w:rsidRPr="00A533CB">
              <w:t>комунальної</w:t>
            </w:r>
            <w:r>
              <w:rPr>
                <w:lang w:val="uk-UA"/>
              </w:rPr>
              <w:t xml:space="preserve"> </w:t>
            </w:r>
            <w:r w:rsidRPr="00A533CB">
              <w:t>власності</w:t>
            </w:r>
            <w:r>
              <w:rPr>
                <w:lang w:val="uk-UA"/>
              </w:rPr>
              <w:t xml:space="preserve"> </w:t>
            </w:r>
            <w:r w:rsidRPr="00A533CB">
              <w:t>підприємствами, установами та організаціями</w:t>
            </w:r>
            <w:r>
              <w:rPr>
                <w:lang w:val="uk-UA"/>
              </w:rPr>
              <w:t>.</w:t>
            </w:r>
          </w:p>
        </w:tc>
        <w:tc>
          <w:tcPr>
            <w:tcW w:w="1572" w:type="dxa"/>
            <w:vMerge/>
            <w:tcBorders>
              <w:left w:val="single" w:sz="4" w:space="0" w:color="auto"/>
              <w:right w:val="single" w:sz="4" w:space="0" w:color="auto"/>
            </w:tcBorders>
          </w:tcPr>
          <w:p w:rsidR="007B2041" w:rsidRPr="00655151" w:rsidRDefault="007B2041" w:rsidP="00372905">
            <w:pPr>
              <w:tabs>
                <w:tab w:val="left" w:pos="1080"/>
                <w:tab w:val="num" w:pos="1504"/>
              </w:tabs>
              <w:ind w:left="-60" w:firstLine="420"/>
              <w:jc w:val="both"/>
              <w:rPr>
                <w:rStyle w:val="FontStyle19"/>
                <w:b w:val="0"/>
                <w:bCs w:val="0"/>
                <w:szCs w:val="24"/>
                <w:lang w:eastAsia="uk-UA"/>
              </w:rPr>
            </w:pPr>
          </w:p>
        </w:tc>
        <w:tc>
          <w:tcPr>
            <w:tcW w:w="3648" w:type="dxa"/>
            <w:gridSpan w:val="5"/>
            <w:tcBorders>
              <w:top w:val="single" w:sz="4" w:space="0" w:color="auto"/>
              <w:left w:val="single" w:sz="4" w:space="0" w:color="auto"/>
              <w:bottom w:val="single" w:sz="4" w:space="0" w:color="auto"/>
              <w:right w:val="single" w:sz="4" w:space="0" w:color="auto"/>
            </w:tcBorders>
          </w:tcPr>
          <w:p w:rsidR="007B2041" w:rsidRPr="00452188" w:rsidRDefault="007B2041" w:rsidP="00547256">
            <w:pPr>
              <w:pStyle w:val="Style11"/>
              <w:widowControl/>
              <w:spacing w:line="240" w:lineRule="auto"/>
              <w:jc w:val="both"/>
              <w:rPr>
                <w:rStyle w:val="FontStyle19"/>
                <w:b w:val="0"/>
                <w:bCs w:val="0"/>
                <w:sz w:val="24"/>
                <w:szCs w:val="24"/>
                <w:lang w:eastAsia="uk-UA"/>
              </w:rPr>
            </w:pPr>
            <w:r>
              <w:rPr>
                <w:rStyle w:val="FontStyle19"/>
                <w:b w:val="0"/>
                <w:bCs w:val="0"/>
                <w:sz w:val="24"/>
                <w:szCs w:val="24"/>
                <w:lang w:val="uk-UA" w:eastAsia="uk-UA"/>
              </w:rPr>
              <w:t xml:space="preserve">Дотримання порядку передачі майна </w:t>
            </w:r>
            <w:r w:rsidRPr="00452188">
              <w:rPr>
                <w:rStyle w:val="FontStyle19"/>
                <w:b w:val="0"/>
                <w:bCs w:val="0"/>
                <w:sz w:val="24"/>
                <w:szCs w:val="24"/>
                <w:lang w:eastAsia="uk-UA"/>
              </w:rPr>
              <w:t xml:space="preserve">в оренду або </w:t>
            </w:r>
            <w:r>
              <w:rPr>
                <w:rStyle w:val="FontStyle19"/>
                <w:b w:val="0"/>
                <w:bCs w:val="0"/>
                <w:sz w:val="24"/>
                <w:szCs w:val="24"/>
                <w:lang w:val="uk-UA" w:eastAsia="uk-UA"/>
              </w:rPr>
              <w:t xml:space="preserve">для </w:t>
            </w:r>
            <w:r w:rsidRPr="00452188">
              <w:rPr>
                <w:rStyle w:val="FontStyle19"/>
                <w:b w:val="0"/>
                <w:bCs w:val="0"/>
                <w:sz w:val="24"/>
                <w:szCs w:val="24"/>
                <w:lang w:eastAsia="uk-UA"/>
              </w:rPr>
              <w:t xml:space="preserve">приватизації </w:t>
            </w:r>
          </w:p>
        </w:tc>
      </w:tr>
      <w:tr w:rsidR="007B2041" w:rsidRPr="00992DA8" w:rsidTr="00AD2C6B">
        <w:tc>
          <w:tcPr>
            <w:tcW w:w="814" w:type="dxa"/>
            <w:gridSpan w:val="2"/>
            <w:tcBorders>
              <w:top w:val="single" w:sz="4" w:space="0" w:color="auto"/>
              <w:left w:val="single" w:sz="4" w:space="0" w:color="auto"/>
              <w:bottom w:val="single" w:sz="4" w:space="0" w:color="auto"/>
              <w:right w:val="single" w:sz="4" w:space="0" w:color="auto"/>
            </w:tcBorders>
          </w:tcPr>
          <w:p w:rsidR="007B2041" w:rsidRPr="00221F53" w:rsidRDefault="007B2041" w:rsidP="00372905">
            <w:pPr>
              <w:pStyle w:val="Style11"/>
              <w:widowControl/>
              <w:spacing w:line="240" w:lineRule="auto"/>
              <w:jc w:val="both"/>
              <w:rPr>
                <w:rStyle w:val="FontStyle19"/>
                <w:b w:val="0"/>
                <w:bCs w:val="0"/>
                <w:lang w:val="uk-UA" w:eastAsia="uk-UA"/>
              </w:rPr>
            </w:pPr>
            <w:r w:rsidRPr="00221F53">
              <w:rPr>
                <w:rStyle w:val="FontStyle19"/>
                <w:b w:val="0"/>
                <w:bCs w:val="0"/>
                <w:lang w:val="uk-UA" w:eastAsia="uk-UA"/>
              </w:rPr>
              <w:t>3</w:t>
            </w:r>
          </w:p>
        </w:tc>
        <w:tc>
          <w:tcPr>
            <w:tcW w:w="4387" w:type="dxa"/>
            <w:tcBorders>
              <w:top w:val="single" w:sz="4" w:space="0" w:color="auto"/>
              <w:left w:val="single" w:sz="4" w:space="0" w:color="auto"/>
              <w:bottom w:val="single" w:sz="4" w:space="0" w:color="auto"/>
              <w:right w:val="single" w:sz="4" w:space="0" w:color="auto"/>
            </w:tcBorders>
          </w:tcPr>
          <w:p w:rsidR="007B2041" w:rsidRPr="00E8306A" w:rsidRDefault="007B2041" w:rsidP="007C17F6">
            <w:pPr>
              <w:pStyle w:val="Style11"/>
              <w:widowControl/>
              <w:spacing w:line="240" w:lineRule="auto"/>
              <w:jc w:val="both"/>
              <w:rPr>
                <w:rStyle w:val="FontStyle19"/>
                <w:b w:val="0"/>
                <w:bCs w:val="0"/>
                <w:sz w:val="24"/>
                <w:szCs w:val="24"/>
                <w:lang w:val="uk-UA" w:eastAsia="uk-UA"/>
              </w:rPr>
            </w:pPr>
            <w:r>
              <w:rPr>
                <w:lang w:val="uk-UA"/>
              </w:rPr>
              <w:t>П</w:t>
            </w:r>
            <w:r w:rsidRPr="00A533CB">
              <w:rPr>
                <w:lang w:val="uk-UA"/>
              </w:rPr>
              <w:t>ершочергове відчуження об'єктів з малою інвестиційною привабливістю</w:t>
            </w:r>
            <w:r>
              <w:rPr>
                <w:lang w:val="uk-UA"/>
              </w:rPr>
              <w:t>.</w:t>
            </w:r>
          </w:p>
        </w:tc>
        <w:tc>
          <w:tcPr>
            <w:tcW w:w="1572" w:type="dxa"/>
            <w:vMerge/>
            <w:tcBorders>
              <w:left w:val="single" w:sz="4" w:space="0" w:color="auto"/>
              <w:right w:val="single" w:sz="4" w:space="0" w:color="auto"/>
            </w:tcBorders>
          </w:tcPr>
          <w:p w:rsidR="007B2041" w:rsidRPr="00655151" w:rsidRDefault="007B2041" w:rsidP="00372905">
            <w:pPr>
              <w:tabs>
                <w:tab w:val="left" w:pos="1080"/>
                <w:tab w:val="num" w:pos="1504"/>
              </w:tabs>
              <w:ind w:left="-60" w:firstLine="420"/>
              <w:jc w:val="both"/>
              <w:rPr>
                <w:rStyle w:val="FontStyle19"/>
                <w:b w:val="0"/>
                <w:bCs w:val="0"/>
                <w:szCs w:val="24"/>
                <w:lang w:eastAsia="uk-UA"/>
              </w:rPr>
            </w:pPr>
          </w:p>
        </w:tc>
        <w:tc>
          <w:tcPr>
            <w:tcW w:w="3648" w:type="dxa"/>
            <w:gridSpan w:val="5"/>
            <w:tcBorders>
              <w:top w:val="single" w:sz="4" w:space="0" w:color="auto"/>
              <w:left w:val="single" w:sz="4" w:space="0" w:color="auto"/>
              <w:bottom w:val="single" w:sz="4" w:space="0" w:color="auto"/>
              <w:right w:val="single" w:sz="4" w:space="0" w:color="auto"/>
            </w:tcBorders>
          </w:tcPr>
          <w:p w:rsidR="007B2041" w:rsidRPr="00820E19" w:rsidRDefault="007B2041" w:rsidP="007C17F6">
            <w:pPr>
              <w:pStyle w:val="Style11"/>
              <w:widowControl/>
              <w:spacing w:line="240" w:lineRule="auto"/>
              <w:jc w:val="both"/>
              <w:rPr>
                <w:rStyle w:val="FontStyle19"/>
                <w:b w:val="0"/>
                <w:bCs w:val="0"/>
                <w:sz w:val="24"/>
                <w:szCs w:val="24"/>
                <w:lang w:eastAsia="uk-UA"/>
              </w:rPr>
            </w:pPr>
            <w:r>
              <w:rPr>
                <w:rStyle w:val="FontStyle19"/>
                <w:b w:val="0"/>
                <w:bCs w:val="0"/>
                <w:sz w:val="24"/>
                <w:szCs w:val="24"/>
                <w:lang w:val="uk-UA" w:eastAsia="uk-UA"/>
              </w:rPr>
              <w:t xml:space="preserve">Ефективне управління майном, </w:t>
            </w:r>
            <w:r>
              <w:rPr>
                <w:rStyle w:val="FontStyle19"/>
                <w:b w:val="0"/>
                <w:bCs w:val="0"/>
                <w:sz w:val="24"/>
                <w:szCs w:val="24"/>
                <w:lang w:eastAsia="uk-UA"/>
              </w:rPr>
              <w:t>економ</w:t>
            </w:r>
            <w:r>
              <w:rPr>
                <w:rStyle w:val="FontStyle19"/>
                <w:b w:val="0"/>
                <w:bCs w:val="0"/>
                <w:sz w:val="24"/>
                <w:szCs w:val="24"/>
                <w:lang w:val="uk-UA" w:eastAsia="uk-UA"/>
              </w:rPr>
              <w:t>ія</w:t>
            </w:r>
            <w:r>
              <w:rPr>
                <w:rStyle w:val="FontStyle19"/>
                <w:b w:val="0"/>
                <w:bCs w:val="0"/>
                <w:sz w:val="24"/>
                <w:szCs w:val="24"/>
                <w:lang w:eastAsia="uk-UA"/>
              </w:rPr>
              <w:t xml:space="preserve">  кошт</w:t>
            </w:r>
            <w:r>
              <w:rPr>
                <w:rStyle w:val="FontStyle19"/>
                <w:b w:val="0"/>
                <w:bCs w:val="0"/>
                <w:sz w:val="24"/>
                <w:szCs w:val="24"/>
                <w:lang w:val="uk-UA" w:eastAsia="uk-UA"/>
              </w:rPr>
              <w:t>ів</w:t>
            </w:r>
            <w:r>
              <w:rPr>
                <w:rStyle w:val="FontStyle19"/>
                <w:b w:val="0"/>
                <w:bCs w:val="0"/>
                <w:sz w:val="24"/>
                <w:szCs w:val="24"/>
                <w:lang w:eastAsia="uk-UA"/>
              </w:rPr>
              <w:t xml:space="preserve"> на утримання даного майна</w:t>
            </w:r>
          </w:p>
        </w:tc>
      </w:tr>
      <w:tr w:rsidR="007B2041" w:rsidRPr="00992DA8" w:rsidTr="00AD2C6B">
        <w:tc>
          <w:tcPr>
            <w:tcW w:w="814" w:type="dxa"/>
            <w:gridSpan w:val="2"/>
            <w:tcBorders>
              <w:top w:val="single" w:sz="4" w:space="0" w:color="auto"/>
              <w:left w:val="single" w:sz="4" w:space="0" w:color="auto"/>
              <w:bottom w:val="single" w:sz="4" w:space="0" w:color="auto"/>
              <w:right w:val="single" w:sz="4" w:space="0" w:color="auto"/>
            </w:tcBorders>
          </w:tcPr>
          <w:p w:rsidR="007B2041" w:rsidRPr="00221F53" w:rsidRDefault="007B2041" w:rsidP="00372905">
            <w:pPr>
              <w:pStyle w:val="Style11"/>
              <w:widowControl/>
              <w:spacing w:line="240" w:lineRule="auto"/>
              <w:jc w:val="both"/>
              <w:rPr>
                <w:rStyle w:val="FontStyle19"/>
                <w:b w:val="0"/>
                <w:bCs w:val="0"/>
                <w:lang w:val="uk-UA" w:eastAsia="uk-UA"/>
              </w:rPr>
            </w:pPr>
            <w:r w:rsidRPr="00221F53">
              <w:rPr>
                <w:rStyle w:val="FontStyle19"/>
                <w:b w:val="0"/>
                <w:bCs w:val="0"/>
                <w:lang w:val="uk-UA" w:eastAsia="uk-UA"/>
              </w:rPr>
              <w:t>4</w:t>
            </w:r>
          </w:p>
        </w:tc>
        <w:tc>
          <w:tcPr>
            <w:tcW w:w="4387" w:type="dxa"/>
            <w:tcBorders>
              <w:top w:val="single" w:sz="4" w:space="0" w:color="auto"/>
              <w:left w:val="single" w:sz="4" w:space="0" w:color="auto"/>
              <w:bottom w:val="single" w:sz="4" w:space="0" w:color="auto"/>
              <w:right w:val="single" w:sz="4" w:space="0" w:color="auto"/>
            </w:tcBorders>
          </w:tcPr>
          <w:p w:rsidR="007B2041" w:rsidRPr="00A533CB" w:rsidRDefault="007B2041" w:rsidP="007C17F6">
            <w:pPr>
              <w:pStyle w:val="Style11"/>
              <w:widowControl/>
              <w:spacing w:line="240" w:lineRule="auto"/>
              <w:jc w:val="both"/>
              <w:rPr>
                <w:lang w:val="uk-UA"/>
              </w:rPr>
            </w:pPr>
            <w:r>
              <w:rPr>
                <w:lang w:val="uk-UA"/>
              </w:rPr>
              <w:t>Р</w:t>
            </w:r>
            <w:r w:rsidRPr="00A533CB">
              <w:rPr>
                <w:lang w:val="uk-UA"/>
              </w:rPr>
              <w:t>озміщення інформації про об'єкти комунальної власності що підлягають передачі в оренду та відчуженню на офіційному веб-сайті міської ради та у ЗМІ</w:t>
            </w:r>
          </w:p>
        </w:tc>
        <w:tc>
          <w:tcPr>
            <w:tcW w:w="1572" w:type="dxa"/>
            <w:vMerge/>
            <w:tcBorders>
              <w:left w:val="single" w:sz="4" w:space="0" w:color="auto"/>
              <w:right w:val="single" w:sz="4" w:space="0" w:color="auto"/>
            </w:tcBorders>
          </w:tcPr>
          <w:p w:rsidR="007B2041" w:rsidRPr="00655151" w:rsidRDefault="007B2041" w:rsidP="00372905">
            <w:pPr>
              <w:tabs>
                <w:tab w:val="left" w:pos="1080"/>
                <w:tab w:val="num" w:pos="1504"/>
              </w:tabs>
              <w:ind w:left="-60" w:firstLine="420"/>
              <w:jc w:val="both"/>
              <w:rPr>
                <w:rStyle w:val="FontStyle19"/>
                <w:b w:val="0"/>
                <w:bCs w:val="0"/>
                <w:szCs w:val="24"/>
                <w:lang w:eastAsia="uk-UA"/>
              </w:rPr>
            </w:pPr>
          </w:p>
        </w:tc>
        <w:tc>
          <w:tcPr>
            <w:tcW w:w="3648" w:type="dxa"/>
            <w:gridSpan w:val="5"/>
            <w:tcBorders>
              <w:top w:val="single" w:sz="4" w:space="0" w:color="auto"/>
              <w:left w:val="single" w:sz="4" w:space="0" w:color="auto"/>
              <w:bottom w:val="single" w:sz="4" w:space="0" w:color="auto"/>
              <w:right w:val="single" w:sz="4" w:space="0" w:color="auto"/>
            </w:tcBorders>
          </w:tcPr>
          <w:p w:rsidR="007B2041" w:rsidRPr="00175E12" w:rsidRDefault="007B2041" w:rsidP="00E8306A">
            <w:pPr>
              <w:pStyle w:val="Style11"/>
              <w:widowControl/>
              <w:spacing w:line="240" w:lineRule="auto"/>
              <w:jc w:val="both"/>
              <w:rPr>
                <w:rStyle w:val="FontStyle19"/>
                <w:b w:val="0"/>
                <w:bCs w:val="0"/>
                <w:i/>
                <w:sz w:val="24"/>
                <w:szCs w:val="24"/>
                <w:lang w:eastAsia="uk-UA"/>
              </w:rPr>
            </w:pPr>
            <w:r w:rsidRPr="00175E12">
              <w:rPr>
                <w:rStyle w:val="FontStyle19"/>
                <w:b w:val="0"/>
                <w:bCs w:val="0"/>
                <w:sz w:val="24"/>
                <w:szCs w:val="24"/>
                <w:lang w:eastAsia="uk-UA"/>
              </w:rPr>
              <w:t>Доступність такої інформації</w:t>
            </w:r>
            <w:r>
              <w:rPr>
                <w:rStyle w:val="FontStyle19"/>
                <w:b w:val="0"/>
                <w:bCs w:val="0"/>
                <w:sz w:val="24"/>
                <w:szCs w:val="24"/>
                <w:lang w:eastAsia="uk-UA"/>
              </w:rPr>
              <w:t xml:space="preserve"> для потенційних орендарів</w:t>
            </w:r>
            <w:r w:rsidRPr="00175E12">
              <w:rPr>
                <w:rStyle w:val="FontStyle19"/>
                <w:b w:val="0"/>
                <w:bCs w:val="0"/>
                <w:sz w:val="24"/>
                <w:szCs w:val="24"/>
                <w:lang w:eastAsia="uk-UA"/>
              </w:rPr>
              <w:t>,</w:t>
            </w:r>
            <w:r>
              <w:rPr>
                <w:rStyle w:val="FontStyle19"/>
                <w:b w:val="0"/>
                <w:bCs w:val="0"/>
                <w:sz w:val="24"/>
                <w:szCs w:val="24"/>
                <w:lang w:val="uk-UA" w:eastAsia="uk-UA"/>
              </w:rPr>
              <w:t xml:space="preserve"> </w:t>
            </w:r>
            <w:r w:rsidRPr="00175E12">
              <w:rPr>
                <w:rStyle w:val="FontStyle19"/>
                <w:b w:val="0"/>
                <w:bCs w:val="0"/>
                <w:sz w:val="24"/>
                <w:szCs w:val="24"/>
                <w:lang w:eastAsia="uk-UA"/>
              </w:rPr>
              <w:t>збільшення надходжень до бюджету від оренди</w:t>
            </w:r>
          </w:p>
        </w:tc>
      </w:tr>
      <w:tr w:rsidR="007B2041" w:rsidRPr="00992DA8" w:rsidTr="00AD2C6B">
        <w:tc>
          <w:tcPr>
            <w:tcW w:w="814" w:type="dxa"/>
            <w:gridSpan w:val="2"/>
            <w:tcBorders>
              <w:top w:val="single" w:sz="4" w:space="0" w:color="auto"/>
              <w:left w:val="single" w:sz="4" w:space="0" w:color="auto"/>
              <w:bottom w:val="single" w:sz="4" w:space="0" w:color="auto"/>
              <w:right w:val="single" w:sz="4" w:space="0" w:color="auto"/>
            </w:tcBorders>
          </w:tcPr>
          <w:p w:rsidR="007B2041" w:rsidRPr="00221F53" w:rsidRDefault="007B2041" w:rsidP="00372905">
            <w:pPr>
              <w:pStyle w:val="Style11"/>
              <w:widowControl/>
              <w:spacing w:line="240" w:lineRule="auto"/>
              <w:jc w:val="both"/>
              <w:rPr>
                <w:rStyle w:val="FontStyle19"/>
                <w:b w:val="0"/>
                <w:bCs w:val="0"/>
                <w:lang w:val="uk-UA" w:eastAsia="uk-UA"/>
              </w:rPr>
            </w:pPr>
            <w:r w:rsidRPr="00221F53">
              <w:rPr>
                <w:rStyle w:val="FontStyle19"/>
                <w:b w:val="0"/>
                <w:bCs w:val="0"/>
                <w:lang w:val="uk-UA" w:eastAsia="uk-UA"/>
              </w:rPr>
              <w:t>5</w:t>
            </w:r>
          </w:p>
        </w:tc>
        <w:tc>
          <w:tcPr>
            <w:tcW w:w="4387" w:type="dxa"/>
            <w:tcBorders>
              <w:top w:val="single" w:sz="4" w:space="0" w:color="auto"/>
              <w:left w:val="single" w:sz="4" w:space="0" w:color="auto"/>
              <w:bottom w:val="single" w:sz="4" w:space="0" w:color="auto"/>
              <w:right w:val="single" w:sz="4" w:space="0" w:color="auto"/>
            </w:tcBorders>
          </w:tcPr>
          <w:p w:rsidR="007B2041" w:rsidRPr="00A533CB" w:rsidRDefault="007B2041" w:rsidP="00546D5B">
            <w:pPr>
              <w:pStyle w:val="Style11"/>
              <w:widowControl/>
              <w:spacing w:line="240" w:lineRule="auto"/>
              <w:jc w:val="both"/>
              <w:rPr>
                <w:lang w:val="uk-UA"/>
              </w:rPr>
            </w:pPr>
            <w:r w:rsidRPr="00A533CB">
              <w:rPr>
                <w:lang w:eastAsia="uk-UA"/>
              </w:rPr>
              <w:t>Виявлення</w:t>
            </w:r>
            <w:r>
              <w:rPr>
                <w:lang w:val="uk-UA" w:eastAsia="uk-UA"/>
              </w:rPr>
              <w:t xml:space="preserve"> </w:t>
            </w:r>
            <w:r w:rsidRPr="00A533CB">
              <w:rPr>
                <w:lang w:eastAsia="uk-UA"/>
              </w:rPr>
              <w:t>безхазяйного майна на території</w:t>
            </w:r>
            <w:r>
              <w:rPr>
                <w:lang w:val="uk-UA" w:eastAsia="uk-UA"/>
              </w:rPr>
              <w:t xml:space="preserve"> </w:t>
            </w:r>
            <w:r w:rsidRPr="00A533CB">
              <w:rPr>
                <w:lang w:eastAsia="uk-UA"/>
              </w:rPr>
              <w:t>громади та проведення</w:t>
            </w:r>
            <w:r>
              <w:rPr>
                <w:lang w:val="uk-UA" w:eastAsia="uk-UA"/>
              </w:rPr>
              <w:t xml:space="preserve"> </w:t>
            </w:r>
            <w:r w:rsidRPr="00A533CB">
              <w:rPr>
                <w:lang w:eastAsia="uk-UA"/>
              </w:rPr>
              <w:t>заходів</w:t>
            </w:r>
            <w:r>
              <w:rPr>
                <w:lang w:val="uk-UA" w:eastAsia="uk-UA"/>
              </w:rPr>
              <w:t xml:space="preserve"> </w:t>
            </w:r>
            <w:r w:rsidRPr="00A533CB">
              <w:rPr>
                <w:lang w:eastAsia="uk-UA"/>
              </w:rPr>
              <w:t>щодо</w:t>
            </w:r>
            <w:r>
              <w:rPr>
                <w:lang w:val="uk-UA" w:eastAsia="uk-UA"/>
              </w:rPr>
              <w:t xml:space="preserve"> </w:t>
            </w:r>
            <w:r w:rsidRPr="00A533CB">
              <w:rPr>
                <w:lang w:eastAsia="uk-UA"/>
              </w:rPr>
              <w:t>прийняття майна у комунальну</w:t>
            </w:r>
            <w:r>
              <w:rPr>
                <w:lang w:val="uk-UA" w:eastAsia="uk-UA"/>
              </w:rPr>
              <w:t xml:space="preserve"> </w:t>
            </w:r>
            <w:r w:rsidRPr="00A533CB">
              <w:rPr>
                <w:lang w:eastAsia="uk-UA"/>
              </w:rPr>
              <w:t>власність</w:t>
            </w:r>
          </w:p>
        </w:tc>
        <w:tc>
          <w:tcPr>
            <w:tcW w:w="1572" w:type="dxa"/>
            <w:vMerge/>
            <w:tcBorders>
              <w:left w:val="single" w:sz="4" w:space="0" w:color="auto"/>
              <w:bottom w:val="single" w:sz="4" w:space="0" w:color="auto"/>
              <w:right w:val="single" w:sz="4" w:space="0" w:color="auto"/>
            </w:tcBorders>
          </w:tcPr>
          <w:p w:rsidR="007B2041" w:rsidRPr="00655151" w:rsidRDefault="007B2041" w:rsidP="00372905">
            <w:pPr>
              <w:tabs>
                <w:tab w:val="left" w:pos="1080"/>
                <w:tab w:val="num" w:pos="1504"/>
              </w:tabs>
              <w:ind w:left="-60" w:firstLine="420"/>
              <w:jc w:val="both"/>
              <w:rPr>
                <w:rStyle w:val="FontStyle19"/>
                <w:b w:val="0"/>
                <w:bCs w:val="0"/>
                <w:szCs w:val="24"/>
                <w:lang w:eastAsia="uk-UA"/>
              </w:rPr>
            </w:pPr>
          </w:p>
        </w:tc>
        <w:tc>
          <w:tcPr>
            <w:tcW w:w="3648" w:type="dxa"/>
            <w:gridSpan w:val="5"/>
            <w:tcBorders>
              <w:top w:val="single" w:sz="4" w:space="0" w:color="auto"/>
              <w:left w:val="single" w:sz="4" w:space="0" w:color="auto"/>
              <w:bottom w:val="single" w:sz="4" w:space="0" w:color="auto"/>
              <w:right w:val="single" w:sz="4" w:space="0" w:color="auto"/>
            </w:tcBorders>
          </w:tcPr>
          <w:p w:rsidR="007B2041" w:rsidRPr="00E8306A" w:rsidRDefault="007B2041" w:rsidP="007C17F6">
            <w:pPr>
              <w:pStyle w:val="Style11"/>
              <w:widowControl/>
              <w:spacing w:line="240" w:lineRule="auto"/>
              <w:jc w:val="both"/>
              <w:rPr>
                <w:rStyle w:val="FontStyle19"/>
                <w:b w:val="0"/>
                <w:bCs w:val="0"/>
                <w:sz w:val="24"/>
                <w:szCs w:val="24"/>
                <w:lang w:val="uk-UA" w:eastAsia="uk-UA"/>
              </w:rPr>
            </w:pPr>
            <w:r>
              <w:rPr>
                <w:rStyle w:val="FontStyle19"/>
                <w:b w:val="0"/>
                <w:bCs w:val="0"/>
                <w:sz w:val="24"/>
                <w:szCs w:val="24"/>
                <w:lang w:val="uk-UA" w:eastAsia="uk-UA"/>
              </w:rPr>
              <w:t>Упорядкування обліку майна,</w:t>
            </w:r>
            <w:r w:rsidRPr="00175E12">
              <w:rPr>
                <w:rStyle w:val="FontStyle19"/>
                <w:b w:val="0"/>
                <w:bCs w:val="0"/>
                <w:sz w:val="24"/>
                <w:szCs w:val="24"/>
                <w:lang w:eastAsia="uk-UA"/>
              </w:rPr>
              <w:t xml:space="preserve"> збільшення надходжень до бюджету </w:t>
            </w:r>
            <w:r>
              <w:rPr>
                <w:rStyle w:val="FontStyle19"/>
                <w:b w:val="0"/>
                <w:bCs w:val="0"/>
                <w:sz w:val="24"/>
                <w:szCs w:val="24"/>
                <w:lang w:val="uk-UA" w:eastAsia="uk-UA"/>
              </w:rPr>
              <w:t xml:space="preserve">громади </w:t>
            </w:r>
            <w:r w:rsidRPr="00175E12">
              <w:rPr>
                <w:rStyle w:val="FontStyle19"/>
                <w:b w:val="0"/>
                <w:bCs w:val="0"/>
                <w:sz w:val="24"/>
                <w:szCs w:val="24"/>
                <w:lang w:eastAsia="uk-UA"/>
              </w:rPr>
              <w:t xml:space="preserve">від </w:t>
            </w:r>
            <w:r>
              <w:rPr>
                <w:rStyle w:val="FontStyle19"/>
                <w:b w:val="0"/>
                <w:bCs w:val="0"/>
                <w:sz w:val="24"/>
                <w:szCs w:val="24"/>
                <w:lang w:val="uk-UA" w:eastAsia="uk-UA"/>
              </w:rPr>
              <w:t xml:space="preserve"> його використання .</w:t>
            </w:r>
          </w:p>
        </w:tc>
      </w:tr>
      <w:tr w:rsidR="007B2041" w:rsidRPr="00992DA8" w:rsidTr="00546D5B">
        <w:tc>
          <w:tcPr>
            <w:tcW w:w="10421" w:type="dxa"/>
            <w:gridSpan w:val="9"/>
            <w:tcBorders>
              <w:top w:val="single" w:sz="4" w:space="0" w:color="auto"/>
              <w:left w:val="single" w:sz="4" w:space="0" w:color="auto"/>
              <w:bottom w:val="single" w:sz="4" w:space="0" w:color="auto"/>
              <w:right w:val="single" w:sz="4" w:space="0" w:color="auto"/>
            </w:tcBorders>
          </w:tcPr>
          <w:p w:rsidR="007B2041" w:rsidRPr="00221F53" w:rsidRDefault="007B2041" w:rsidP="00550AEA">
            <w:pPr>
              <w:tabs>
                <w:tab w:val="left" w:pos="1080"/>
                <w:tab w:val="num" w:pos="1504"/>
              </w:tabs>
              <w:ind w:left="-60"/>
              <w:rPr>
                <w:rStyle w:val="FontStyle19"/>
                <w:b w:val="0"/>
                <w:bCs w:val="0"/>
                <w:sz w:val="24"/>
                <w:szCs w:val="24"/>
                <w:lang w:eastAsia="uk-UA"/>
              </w:rPr>
            </w:pPr>
            <w:r w:rsidRPr="00221F53">
              <w:rPr>
                <w:rStyle w:val="FontStyle19"/>
                <w:b w:val="0"/>
                <w:bCs w:val="0"/>
                <w:sz w:val="24"/>
                <w:szCs w:val="24"/>
                <w:lang w:eastAsia="uk-UA"/>
              </w:rPr>
              <w:t xml:space="preserve"> </w:t>
            </w:r>
            <w:r w:rsidRPr="00221F53">
              <w:rPr>
                <w:rStyle w:val="FontStyle19"/>
                <w:b w:val="0"/>
                <w:bCs w:val="0"/>
                <w:i/>
                <w:sz w:val="24"/>
                <w:szCs w:val="24"/>
                <w:lang w:eastAsia="uk-UA"/>
              </w:rPr>
              <w:t>Завдання 2</w:t>
            </w:r>
            <w:r w:rsidRPr="00221F53">
              <w:rPr>
                <w:rStyle w:val="FontStyle19"/>
                <w:b w:val="0"/>
                <w:bCs w:val="0"/>
                <w:sz w:val="24"/>
                <w:szCs w:val="24"/>
                <w:lang w:eastAsia="uk-UA"/>
              </w:rPr>
              <w:t xml:space="preserve"> </w:t>
            </w:r>
            <w:r w:rsidRPr="00221F53">
              <w:rPr>
                <w:rStyle w:val="FontStyle19"/>
                <w:bCs w:val="0"/>
                <w:sz w:val="24"/>
                <w:szCs w:val="24"/>
                <w:lang w:eastAsia="uk-UA"/>
              </w:rPr>
              <w:t>Упорядкування обліку земель комунальної власності</w:t>
            </w:r>
            <w:r w:rsidRPr="00221F53">
              <w:rPr>
                <w:rStyle w:val="FontStyle19"/>
                <w:b w:val="0"/>
                <w:bCs w:val="0"/>
                <w:sz w:val="24"/>
                <w:szCs w:val="24"/>
                <w:lang w:eastAsia="uk-UA"/>
              </w:rPr>
              <w:t xml:space="preserve"> </w:t>
            </w:r>
          </w:p>
        </w:tc>
      </w:tr>
      <w:tr w:rsidR="007B2041" w:rsidRPr="00992DA8" w:rsidTr="00AD2C6B">
        <w:tc>
          <w:tcPr>
            <w:tcW w:w="814" w:type="dxa"/>
            <w:gridSpan w:val="2"/>
            <w:tcBorders>
              <w:top w:val="single" w:sz="4" w:space="0" w:color="auto"/>
              <w:left w:val="single" w:sz="4" w:space="0" w:color="auto"/>
              <w:bottom w:val="single" w:sz="4" w:space="0" w:color="auto"/>
              <w:right w:val="single" w:sz="4" w:space="0" w:color="auto"/>
            </w:tcBorders>
          </w:tcPr>
          <w:p w:rsidR="007B2041" w:rsidRPr="00221F53" w:rsidRDefault="007B2041" w:rsidP="005D3168">
            <w:pPr>
              <w:pStyle w:val="Style11"/>
              <w:widowControl/>
              <w:spacing w:line="240" w:lineRule="auto"/>
              <w:jc w:val="both"/>
              <w:rPr>
                <w:rStyle w:val="FontStyle19"/>
                <w:b w:val="0"/>
                <w:bCs w:val="0"/>
                <w:lang w:val="uk-UA" w:eastAsia="uk-UA"/>
              </w:rPr>
            </w:pPr>
            <w:r w:rsidRPr="00221F53">
              <w:rPr>
                <w:rStyle w:val="FontStyle19"/>
                <w:b w:val="0"/>
                <w:bCs w:val="0"/>
                <w:lang w:val="uk-UA" w:eastAsia="uk-UA"/>
              </w:rPr>
              <w:t>6</w:t>
            </w:r>
          </w:p>
        </w:tc>
        <w:tc>
          <w:tcPr>
            <w:tcW w:w="4387" w:type="dxa"/>
            <w:tcBorders>
              <w:top w:val="single" w:sz="4" w:space="0" w:color="auto"/>
              <w:left w:val="single" w:sz="4" w:space="0" w:color="auto"/>
              <w:bottom w:val="single" w:sz="4" w:space="0" w:color="auto"/>
              <w:right w:val="single" w:sz="4" w:space="0" w:color="auto"/>
            </w:tcBorders>
          </w:tcPr>
          <w:p w:rsidR="007B2041" w:rsidRPr="00EE26C6" w:rsidRDefault="007B2041" w:rsidP="00546D5B">
            <w:pPr>
              <w:pStyle w:val="Style11"/>
              <w:widowControl/>
              <w:spacing w:line="240" w:lineRule="auto"/>
              <w:jc w:val="both"/>
              <w:rPr>
                <w:rStyle w:val="FontStyle19"/>
                <w:b w:val="0"/>
                <w:bCs w:val="0"/>
                <w:sz w:val="24"/>
                <w:szCs w:val="24"/>
                <w:lang w:eastAsia="uk-UA"/>
              </w:rPr>
            </w:pPr>
            <w:r w:rsidRPr="00EE26C6">
              <w:rPr>
                <w:rStyle w:val="FontStyle19"/>
                <w:b w:val="0"/>
                <w:bCs w:val="0"/>
                <w:sz w:val="24"/>
                <w:szCs w:val="24"/>
                <w:lang w:eastAsia="uk-UA"/>
              </w:rPr>
              <w:t>Організація та ведення обліку земель комунальної власності (</w:t>
            </w:r>
            <w:r>
              <w:rPr>
                <w:rStyle w:val="FontStyle19"/>
                <w:b w:val="0"/>
                <w:bCs w:val="0"/>
                <w:sz w:val="24"/>
                <w:szCs w:val="24"/>
                <w:lang w:eastAsia="uk-UA"/>
              </w:rPr>
              <w:t>розробка відповідного програмного забезпечення та його захист)</w:t>
            </w:r>
          </w:p>
        </w:tc>
        <w:tc>
          <w:tcPr>
            <w:tcW w:w="1572" w:type="dxa"/>
            <w:vMerge w:val="restart"/>
            <w:tcBorders>
              <w:top w:val="single" w:sz="4" w:space="0" w:color="auto"/>
              <w:left w:val="single" w:sz="4" w:space="0" w:color="auto"/>
              <w:right w:val="single" w:sz="4" w:space="0" w:color="auto"/>
            </w:tcBorders>
          </w:tcPr>
          <w:p w:rsidR="007B2041" w:rsidRDefault="007B2041" w:rsidP="00372905">
            <w:pPr>
              <w:tabs>
                <w:tab w:val="left" w:pos="1080"/>
                <w:tab w:val="num" w:pos="1504"/>
              </w:tabs>
              <w:ind w:left="-60" w:firstLine="420"/>
              <w:jc w:val="both"/>
              <w:rPr>
                <w:rStyle w:val="FontStyle19"/>
                <w:b w:val="0"/>
                <w:bCs w:val="0"/>
                <w:sz w:val="24"/>
                <w:szCs w:val="24"/>
                <w:lang w:eastAsia="uk-UA"/>
              </w:rPr>
            </w:pPr>
          </w:p>
          <w:p w:rsidR="007B2041" w:rsidRDefault="007B2041" w:rsidP="00372905">
            <w:pPr>
              <w:tabs>
                <w:tab w:val="left" w:pos="1080"/>
                <w:tab w:val="num" w:pos="1504"/>
              </w:tabs>
              <w:ind w:left="-60" w:firstLine="420"/>
              <w:jc w:val="both"/>
              <w:rPr>
                <w:rStyle w:val="FontStyle19"/>
                <w:b w:val="0"/>
                <w:bCs w:val="0"/>
                <w:sz w:val="24"/>
                <w:szCs w:val="24"/>
                <w:lang w:eastAsia="uk-UA"/>
              </w:rPr>
            </w:pPr>
          </w:p>
          <w:p w:rsidR="007B2041" w:rsidRPr="00655151" w:rsidRDefault="007B2041" w:rsidP="0082049C">
            <w:pPr>
              <w:tabs>
                <w:tab w:val="left" w:pos="1080"/>
                <w:tab w:val="num" w:pos="1504"/>
              </w:tabs>
              <w:ind w:left="-60" w:hanging="24"/>
              <w:jc w:val="both"/>
              <w:rPr>
                <w:rStyle w:val="FontStyle19"/>
                <w:b w:val="0"/>
                <w:bCs w:val="0"/>
                <w:szCs w:val="24"/>
                <w:lang w:eastAsia="uk-UA"/>
              </w:rPr>
            </w:pPr>
            <w:r w:rsidRPr="007C17F6">
              <w:rPr>
                <w:rStyle w:val="FontStyle19"/>
                <w:b w:val="0"/>
                <w:bCs w:val="0"/>
                <w:sz w:val="24"/>
                <w:szCs w:val="24"/>
                <w:lang w:eastAsia="uk-UA"/>
              </w:rPr>
              <w:t>Управління комунального майна  та земельних відносин</w:t>
            </w:r>
            <w:r>
              <w:rPr>
                <w:rStyle w:val="FontStyle19"/>
                <w:b w:val="0"/>
                <w:bCs w:val="0"/>
                <w:sz w:val="24"/>
                <w:szCs w:val="24"/>
                <w:lang w:eastAsia="uk-UA"/>
              </w:rPr>
              <w:t xml:space="preserve"> Ніжинської міської ради</w:t>
            </w:r>
          </w:p>
        </w:tc>
        <w:tc>
          <w:tcPr>
            <w:tcW w:w="3648" w:type="dxa"/>
            <w:gridSpan w:val="5"/>
            <w:tcBorders>
              <w:top w:val="single" w:sz="4" w:space="0" w:color="auto"/>
              <w:left w:val="single" w:sz="4" w:space="0" w:color="auto"/>
              <w:bottom w:val="single" w:sz="4" w:space="0" w:color="auto"/>
              <w:right w:val="single" w:sz="4" w:space="0" w:color="auto"/>
            </w:tcBorders>
          </w:tcPr>
          <w:p w:rsidR="007B2041" w:rsidRPr="00E8306A" w:rsidRDefault="0090473E" w:rsidP="0090473E">
            <w:pPr>
              <w:pStyle w:val="Style11"/>
              <w:widowControl/>
              <w:spacing w:line="240" w:lineRule="auto"/>
              <w:jc w:val="both"/>
              <w:rPr>
                <w:rStyle w:val="FontStyle19"/>
                <w:b w:val="0"/>
                <w:bCs w:val="0"/>
                <w:sz w:val="24"/>
                <w:szCs w:val="24"/>
                <w:lang w:val="uk-UA" w:eastAsia="uk-UA"/>
              </w:rPr>
            </w:pPr>
            <w:r>
              <w:rPr>
                <w:rStyle w:val="FontStyle19"/>
                <w:b w:val="0"/>
                <w:bCs w:val="0"/>
                <w:sz w:val="24"/>
                <w:szCs w:val="24"/>
                <w:lang w:val="uk-UA" w:eastAsia="uk-UA"/>
              </w:rPr>
              <w:t>З</w:t>
            </w:r>
            <w:r w:rsidR="007B2041" w:rsidRPr="00E8306A">
              <w:rPr>
                <w:rStyle w:val="FontStyle19"/>
                <w:b w:val="0"/>
                <w:bCs w:val="0"/>
                <w:sz w:val="24"/>
                <w:szCs w:val="24"/>
                <w:lang w:val="uk-UA" w:eastAsia="uk-UA"/>
              </w:rPr>
              <w:t>абезпечення відкритості до інформації про кількість сформованих та вільних земельних ділянок</w:t>
            </w:r>
          </w:p>
        </w:tc>
      </w:tr>
      <w:tr w:rsidR="007B2041" w:rsidRPr="00992DA8" w:rsidTr="00AD2C6B">
        <w:tc>
          <w:tcPr>
            <w:tcW w:w="814" w:type="dxa"/>
            <w:gridSpan w:val="2"/>
            <w:tcBorders>
              <w:top w:val="single" w:sz="4" w:space="0" w:color="auto"/>
              <w:left w:val="single" w:sz="4" w:space="0" w:color="auto"/>
              <w:bottom w:val="single" w:sz="4" w:space="0" w:color="auto"/>
              <w:right w:val="single" w:sz="4" w:space="0" w:color="auto"/>
            </w:tcBorders>
          </w:tcPr>
          <w:p w:rsidR="007B2041" w:rsidRPr="00221F53" w:rsidRDefault="007B2041" w:rsidP="005D3168">
            <w:pPr>
              <w:pStyle w:val="Style11"/>
              <w:widowControl/>
              <w:spacing w:line="240" w:lineRule="auto"/>
              <w:jc w:val="both"/>
              <w:rPr>
                <w:rStyle w:val="FontStyle19"/>
                <w:b w:val="0"/>
                <w:bCs w:val="0"/>
                <w:lang w:val="uk-UA" w:eastAsia="uk-UA"/>
              </w:rPr>
            </w:pPr>
            <w:r w:rsidRPr="00221F53">
              <w:rPr>
                <w:rStyle w:val="FontStyle19"/>
                <w:b w:val="0"/>
                <w:bCs w:val="0"/>
                <w:lang w:val="uk-UA" w:eastAsia="uk-UA"/>
              </w:rPr>
              <w:t>7</w:t>
            </w:r>
          </w:p>
        </w:tc>
        <w:tc>
          <w:tcPr>
            <w:tcW w:w="4387" w:type="dxa"/>
            <w:tcBorders>
              <w:top w:val="single" w:sz="4" w:space="0" w:color="auto"/>
              <w:left w:val="single" w:sz="4" w:space="0" w:color="auto"/>
              <w:bottom w:val="single" w:sz="4" w:space="0" w:color="auto"/>
              <w:right w:val="single" w:sz="4" w:space="0" w:color="auto"/>
            </w:tcBorders>
          </w:tcPr>
          <w:p w:rsidR="007B2041" w:rsidRPr="00EE26C6" w:rsidRDefault="007B2041" w:rsidP="00546D5B">
            <w:pPr>
              <w:pStyle w:val="Style11"/>
              <w:widowControl/>
              <w:spacing w:line="240" w:lineRule="auto"/>
              <w:jc w:val="both"/>
              <w:rPr>
                <w:rStyle w:val="FontStyle19"/>
                <w:b w:val="0"/>
                <w:bCs w:val="0"/>
                <w:sz w:val="24"/>
                <w:szCs w:val="24"/>
                <w:lang w:eastAsia="uk-UA"/>
              </w:rPr>
            </w:pPr>
            <w:r w:rsidRPr="00EE26C6">
              <w:rPr>
                <w:rStyle w:val="FontStyle19"/>
                <w:b w:val="0"/>
                <w:bCs w:val="0"/>
                <w:sz w:val="24"/>
                <w:szCs w:val="24"/>
                <w:lang w:eastAsia="uk-UA"/>
              </w:rPr>
              <w:t xml:space="preserve">Проведення інвентаризації земель та водних об’єктів </w:t>
            </w:r>
          </w:p>
        </w:tc>
        <w:tc>
          <w:tcPr>
            <w:tcW w:w="1572" w:type="dxa"/>
            <w:vMerge/>
            <w:tcBorders>
              <w:left w:val="single" w:sz="4" w:space="0" w:color="auto"/>
              <w:right w:val="single" w:sz="4" w:space="0" w:color="auto"/>
            </w:tcBorders>
          </w:tcPr>
          <w:p w:rsidR="007B2041" w:rsidRPr="00655151" w:rsidRDefault="007B2041" w:rsidP="00372905">
            <w:pPr>
              <w:tabs>
                <w:tab w:val="left" w:pos="1080"/>
                <w:tab w:val="num" w:pos="1504"/>
              </w:tabs>
              <w:ind w:left="-60" w:firstLine="420"/>
              <w:jc w:val="both"/>
              <w:rPr>
                <w:rStyle w:val="FontStyle19"/>
                <w:b w:val="0"/>
                <w:bCs w:val="0"/>
                <w:szCs w:val="24"/>
                <w:lang w:eastAsia="uk-UA"/>
              </w:rPr>
            </w:pPr>
          </w:p>
        </w:tc>
        <w:tc>
          <w:tcPr>
            <w:tcW w:w="3648" w:type="dxa"/>
            <w:gridSpan w:val="5"/>
            <w:tcBorders>
              <w:top w:val="single" w:sz="4" w:space="0" w:color="auto"/>
              <w:left w:val="single" w:sz="4" w:space="0" w:color="auto"/>
              <w:bottom w:val="single" w:sz="4" w:space="0" w:color="auto"/>
              <w:right w:val="single" w:sz="4" w:space="0" w:color="auto"/>
            </w:tcBorders>
          </w:tcPr>
          <w:p w:rsidR="007B2041" w:rsidRPr="00D40B18" w:rsidRDefault="007B2041" w:rsidP="00546D5B">
            <w:pPr>
              <w:pStyle w:val="Style11"/>
              <w:widowControl/>
              <w:spacing w:line="240" w:lineRule="auto"/>
              <w:jc w:val="both"/>
              <w:rPr>
                <w:rStyle w:val="FontStyle19"/>
                <w:bCs w:val="0"/>
                <w:sz w:val="24"/>
                <w:szCs w:val="24"/>
                <w:lang w:eastAsia="uk-UA"/>
              </w:rPr>
            </w:pPr>
            <w:r w:rsidRPr="00D40B18">
              <w:t>Встановлення</w:t>
            </w:r>
            <w:r>
              <w:rPr>
                <w:lang w:val="uk-UA"/>
              </w:rPr>
              <w:t xml:space="preserve"> </w:t>
            </w:r>
            <w:r w:rsidRPr="00D40B18">
              <w:t>місця</w:t>
            </w:r>
            <w:r>
              <w:rPr>
                <w:lang w:val="uk-UA"/>
              </w:rPr>
              <w:t xml:space="preserve"> </w:t>
            </w:r>
            <w:r w:rsidRPr="00D40B18">
              <w:t>розташування</w:t>
            </w:r>
            <w:r>
              <w:rPr>
                <w:lang w:val="uk-UA"/>
              </w:rPr>
              <w:t xml:space="preserve"> </w:t>
            </w:r>
            <w:r w:rsidRPr="00D40B18">
              <w:t>об'єктів</w:t>
            </w:r>
            <w:r>
              <w:rPr>
                <w:lang w:val="uk-UA"/>
              </w:rPr>
              <w:t xml:space="preserve"> </w:t>
            </w:r>
            <w:r w:rsidRPr="00D40B18">
              <w:t>землеустрою, їхніх меж, розмірів, правового статусу, виявлення земель, що не використовуються</w:t>
            </w:r>
          </w:p>
        </w:tc>
      </w:tr>
      <w:tr w:rsidR="007B2041" w:rsidRPr="00992DA8" w:rsidTr="00AD2C6B">
        <w:tc>
          <w:tcPr>
            <w:tcW w:w="814" w:type="dxa"/>
            <w:gridSpan w:val="2"/>
            <w:tcBorders>
              <w:top w:val="single" w:sz="4" w:space="0" w:color="auto"/>
              <w:left w:val="single" w:sz="4" w:space="0" w:color="auto"/>
              <w:bottom w:val="single" w:sz="4" w:space="0" w:color="auto"/>
              <w:right w:val="single" w:sz="4" w:space="0" w:color="auto"/>
            </w:tcBorders>
          </w:tcPr>
          <w:p w:rsidR="007B2041" w:rsidRPr="00221F53" w:rsidRDefault="007B2041" w:rsidP="00372905">
            <w:pPr>
              <w:pStyle w:val="Style11"/>
              <w:widowControl/>
              <w:spacing w:line="240" w:lineRule="auto"/>
              <w:jc w:val="both"/>
              <w:rPr>
                <w:rStyle w:val="FontStyle19"/>
                <w:b w:val="0"/>
                <w:bCs w:val="0"/>
                <w:lang w:val="uk-UA" w:eastAsia="uk-UA"/>
              </w:rPr>
            </w:pPr>
            <w:r w:rsidRPr="00221F53">
              <w:rPr>
                <w:rStyle w:val="FontStyle19"/>
                <w:b w:val="0"/>
                <w:bCs w:val="0"/>
                <w:lang w:val="uk-UA" w:eastAsia="uk-UA"/>
              </w:rPr>
              <w:t>8</w:t>
            </w:r>
          </w:p>
        </w:tc>
        <w:tc>
          <w:tcPr>
            <w:tcW w:w="4387" w:type="dxa"/>
            <w:tcBorders>
              <w:top w:val="single" w:sz="4" w:space="0" w:color="auto"/>
              <w:left w:val="single" w:sz="4" w:space="0" w:color="auto"/>
              <w:bottom w:val="single" w:sz="4" w:space="0" w:color="auto"/>
              <w:right w:val="single" w:sz="4" w:space="0" w:color="auto"/>
            </w:tcBorders>
          </w:tcPr>
          <w:p w:rsidR="007B2041" w:rsidRPr="00E8306A" w:rsidRDefault="007B2041" w:rsidP="00546D5B">
            <w:pPr>
              <w:pStyle w:val="Style11"/>
              <w:widowControl/>
              <w:spacing w:line="240" w:lineRule="auto"/>
              <w:jc w:val="both"/>
              <w:rPr>
                <w:rStyle w:val="FontStyle19"/>
                <w:b w:val="0"/>
                <w:bCs w:val="0"/>
                <w:sz w:val="24"/>
                <w:szCs w:val="24"/>
                <w:lang w:val="uk-UA" w:eastAsia="uk-UA"/>
              </w:rPr>
            </w:pPr>
            <w:r w:rsidRPr="00E8306A">
              <w:rPr>
                <w:rStyle w:val="FontStyle19"/>
                <w:b w:val="0"/>
                <w:bCs w:val="0"/>
                <w:sz w:val="24"/>
                <w:szCs w:val="24"/>
                <w:lang w:val="uk-UA" w:eastAsia="uk-UA"/>
              </w:rPr>
              <w:t>Функціонування ринку земель (підготовка, організація та проведення земельних торгів у формі аукціонів, виготовлення проектів відведення земельних ділянок, здійснення експертно-грошової оцінки, отримання послуг ліцитатора)</w:t>
            </w:r>
          </w:p>
        </w:tc>
        <w:tc>
          <w:tcPr>
            <w:tcW w:w="1572" w:type="dxa"/>
            <w:vMerge/>
            <w:tcBorders>
              <w:left w:val="single" w:sz="4" w:space="0" w:color="auto"/>
              <w:right w:val="single" w:sz="4" w:space="0" w:color="auto"/>
            </w:tcBorders>
          </w:tcPr>
          <w:p w:rsidR="007B2041" w:rsidRPr="00655151" w:rsidRDefault="007B2041" w:rsidP="00372905">
            <w:pPr>
              <w:tabs>
                <w:tab w:val="left" w:pos="1080"/>
                <w:tab w:val="num" w:pos="1504"/>
              </w:tabs>
              <w:ind w:left="-60" w:firstLine="420"/>
              <w:jc w:val="both"/>
              <w:rPr>
                <w:rStyle w:val="FontStyle19"/>
                <w:b w:val="0"/>
                <w:bCs w:val="0"/>
                <w:szCs w:val="24"/>
                <w:lang w:eastAsia="uk-UA"/>
              </w:rPr>
            </w:pPr>
          </w:p>
        </w:tc>
        <w:tc>
          <w:tcPr>
            <w:tcW w:w="3648" w:type="dxa"/>
            <w:gridSpan w:val="5"/>
            <w:tcBorders>
              <w:top w:val="single" w:sz="4" w:space="0" w:color="auto"/>
              <w:left w:val="single" w:sz="4" w:space="0" w:color="auto"/>
              <w:bottom w:val="single" w:sz="4" w:space="0" w:color="auto"/>
              <w:right w:val="single" w:sz="4" w:space="0" w:color="auto"/>
            </w:tcBorders>
          </w:tcPr>
          <w:p w:rsidR="007B2041" w:rsidRPr="00E8306A" w:rsidRDefault="007B2041" w:rsidP="007C17F6">
            <w:pPr>
              <w:pStyle w:val="Style11"/>
              <w:widowControl/>
              <w:spacing w:line="240" w:lineRule="auto"/>
              <w:jc w:val="both"/>
              <w:rPr>
                <w:rStyle w:val="FontStyle19"/>
                <w:bCs w:val="0"/>
                <w:sz w:val="24"/>
                <w:szCs w:val="24"/>
                <w:lang w:val="uk-UA" w:eastAsia="uk-UA"/>
              </w:rPr>
            </w:pPr>
            <w:r>
              <w:rPr>
                <w:color w:val="000000"/>
                <w:lang w:val="uk-UA"/>
              </w:rPr>
              <w:t>Ефективне використання та с</w:t>
            </w:r>
            <w:r w:rsidRPr="00856EB9">
              <w:rPr>
                <w:color w:val="000000"/>
                <w:lang w:val="uk-UA"/>
              </w:rPr>
              <w:t>табільн</w:t>
            </w:r>
            <w:r>
              <w:rPr>
                <w:color w:val="000000"/>
                <w:lang w:val="uk-UA"/>
              </w:rPr>
              <w:t>е</w:t>
            </w:r>
            <w:r w:rsidRPr="00856EB9">
              <w:rPr>
                <w:color w:val="000000"/>
                <w:lang w:val="uk-UA"/>
              </w:rPr>
              <w:t xml:space="preserve"> наповненн</w:t>
            </w:r>
            <w:r>
              <w:rPr>
                <w:color w:val="000000"/>
                <w:lang w:val="uk-UA"/>
              </w:rPr>
              <w:t>я</w:t>
            </w:r>
            <w:r w:rsidRPr="00856EB9">
              <w:rPr>
                <w:color w:val="000000"/>
                <w:lang w:val="uk-UA"/>
              </w:rPr>
              <w:t xml:space="preserve"> бюджету розвитку </w:t>
            </w:r>
            <w:r>
              <w:rPr>
                <w:color w:val="000000"/>
                <w:lang w:val="uk-UA"/>
              </w:rPr>
              <w:t>громади</w:t>
            </w:r>
          </w:p>
        </w:tc>
      </w:tr>
      <w:tr w:rsidR="007B2041" w:rsidRPr="00992DA8" w:rsidTr="00AD2C6B">
        <w:tc>
          <w:tcPr>
            <w:tcW w:w="814" w:type="dxa"/>
            <w:gridSpan w:val="2"/>
            <w:tcBorders>
              <w:top w:val="single" w:sz="4" w:space="0" w:color="auto"/>
              <w:left w:val="single" w:sz="4" w:space="0" w:color="auto"/>
              <w:bottom w:val="single" w:sz="4" w:space="0" w:color="auto"/>
              <w:right w:val="single" w:sz="4" w:space="0" w:color="auto"/>
            </w:tcBorders>
          </w:tcPr>
          <w:p w:rsidR="007B2041" w:rsidRPr="00221F53" w:rsidRDefault="007B2041" w:rsidP="00372905">
            <w:pPr>
              <w:pStyle w:val="Style11"/>
              <w:widowControl/>
              <w:spacing w:line="240" w:lineRule="auto"/>
              <w:jc w:val="both"/>
              <w:rPr>
                <w:rStyle w:val="FontStyle19"/>
                <w:b w:val="0"/>
                <w:bCs w:val="0"/>
                <w:lang w:val="uk-UA" w:eastAsia="uk-UA"/>
              </w:rPr>
            </w:pPr>
            <w:r w:rsidRPr="00221F53">
              <w:rPr>
                <w:rStyle w:val="FontStyle19"/>
                <w:b w:val="0"/>
                <w:bCs w:val="0"/>
                <w:lang w:val="uk-UA" w:eastAsia="uk-UA"/>
              </w:rPr>
              <w:t>9</w:t>
            </w:r>
          </w:p>
        </w:tc>
        <w:tc>
          <w:tcPr>
            <w:tcW w:w="4387" w:type="dxa"/>
            <w:tcBorders>
              <w:top w:val="single" w:sz="4" w:space="0" w:color="auto"/>
              <w:left w:val="single" w:sz="4" w:space="0" w:color="auto"/>
              <w:bottom w:val="single" w:sz="4" w:space="0" w:color="auto"/>
              <w:right w:val="single" w:sz="4" w:space="0" w:color="auto"/>
            </w:tcBorders>
          </w:tcPr>
          <w:p w:rsidR="007B2041" w:rsidRPr="00E8306A" w:rsidRDefault="007B2041" w:rsidP="00546D5B">
            <w:pPr>
              <w:pStyle w:val="Style11"/>
              <w:widowControl/>
              <w:spacing w:line="240" w:lineRule="auto"/>
              <w:jc w:val="both"/>
              <w:rPr>
                <w:rStyle w:val="FontStyle19"/>
                <w:b w:val="0"/>
                <w:bCs w:val="0"/>
                <w:sz w:val="24"/>
                <w:szCs w:val="24"/>
                <w:lang w:val="uk-UA" w:eastAsia="uk-UA"/>
              </w:rPr>
            </w:pPr>
            <w:r w:rsidRPr="00E8306A">
              <w:rPr>
                <w:rStyle w:val="FontStyle19"/>
                <w:b w:val="0"/>
                <w:bCs w:val="0"/>
                <w:sz w:val="24"/>
                <w:szCs w:val="24"/>
                <w:lang w:val="uk-UA" w:eastAsia="uk-UA"/>
              </w:rPr>
              <w:t xml:space="preserve">Розміщення інформації про інвестиційно-привабливі земельні ділянки комунальної власності, що </w:t>
            </w:r>
            <w:r w:rsidRPr="00E8306A">
              <w:rPr>
                <w:rStyle w:val="FontStyle19"/>
                <w:b w:val="0"/>
                <w:bCs w:val="0"/>
                <w:sz w:val="24"/>
                <w:szCs w:val="24"/>
                <w:lang w:val="uk-UA" w:eastAsia="uk-UA"/>
              </w:rPr>
              <w:lastRenderedPageBreak/>
              <w:t xml:space="preserve">підлягають передачі в оренду та продажу на офіційному </w:t>
            </w:r>
            <w:r w:rsidRPr="00A533CB">
              <w:rPr>
                <w:lang w:val="uk-UA"/>
              </w:rPr>
              <w:t>веб-сайті міської ради</w:t>
            </w:r>
            <w:r>
              <w:rPr>
                <w:lang w:val="uk-UA"/>
              </w:rPr>
              <w:t xml:space="preserve">, </w:t>
            </w:r>
            <w:r w:rsidRPr="00A320BA">
              <w:rPr>
                <w:shd w:val="clear" w:color="auto" w:fill="FFFFFF"/>
                <w:lang w:val="uk-UA"/>
              </w:rPr>
              <w:t>розміщення зовнішньої реклами</w:t>
            </w:r>
          </w:p>
        </w:tc>
        <w:tc>
          <w:tcPr>
            <w:tcW w:w="1572" w:type="dxa"/>
            <w:vMerge/>
            <w:tcBorders>
              <w:left w:val="single" w:sz="4" w:space="0" w:color="auto"/>
              <w:bottom w:val="single" w:sz="4" w:space="0" w:color="auto"/>
              <w:right w:val="single" w:sz="4" w:space="0" w:color="auto"/>
            </w:tcBorders>
          </w:tcPr>
          <w:p w:rsidR="007B2041" w:rsidRPr="00655151" w:rsidRDefault="007B2041" w:rsidP="00372905">
            <w:pPr>
              <w:tabs>
                <w:tab w:val="left" w:pos="1080"/>
                <w:tab w:val="num" w:pos="1504"/>
              </w:tabs>
              <w:ind w:left="-60" w:firstLine="420"/>
              <w:jc w:val="both"/>
              <w:rPr>
                <w:rStyle w:val="FontStyle19"/>
                <w:b w:val="0"/>
                <w:bCs w:val="0"/>
                <w:szCs w:val="24"/>
                <w:lang w:eastAsia="uk-UA"/>
              </w:rPr>
            </w:pPr>
          </w:p>
        </w:tc>
        <w:tc>
          <w:tcPr>
            <w:tcW w:w="3648" w:type="dxa"/>
            <w:gridSpan w:val="5"/>
            <w:tcBorders>
              <w:top w:val="single" w:sz="4" w:space="0" w:color="auto"/>
              <w:left w:val="single" w:sz="4" w:space="0" w:color="auto"/>
              <w:bottom w:val="single" w:sz="4" w:space="0" w:color="auto"/>
              <w:right w:val="single" w:sz="4" w:space="0" w:color="auto"/>
            </w:tcBorders>
          </w:tcPr>
          <w:p w:rsidR="007B2041" w:rsidRPr="00E8306A" w:rsidRDefault="007B2041" w:rsidP="0090473E">
            <w:pPr>
              <w:suppressAutoHyphens/>
              <w:jc w:val="both"/>
              <w:rPr>
                <w:rStyle w:val="FontStyle19"/>
                <w:bCs w:val="0"/>
                <w:sz w:val="24"/>
                <w:szCs w:val="24"/>
                <w:lang w:eastAsia="uk-UA"/>
              </w:rPr>
            </w:pPr>
            <w:r>
              <w:rPr>
                <w:bCs/>
                <w:lang w:eastAsia="ar-SA"/>
              </w:rPr>
              <w:t>З</w:t>
            </w:r>
            <w:r w:rsidRPr="00A320BA">
              <w:rPr>
                <w:bCs/>
                <w:lang w:eastAsia="ar-SA"/>
              </w:rPr>
              <w:t>а</w:t>
            </w:r>
            <w:r w:rsidRPr="00A320BA">
              <w:t>безпеч</w:t>
            </w:r>
            <w:r>
              <w:t>ити</w:t>
            </w:r>
            <w:r w:rsidRPr="00A320BA">
              <w:t xml:space="preserve"> інформаційн</w:t>
            </w:r>
            <w:r>
              <w:t>у</w:t>
            </w:r>
            <w:r w:rsidRPr="00A320BA">
              <w:t xml:space="preserve"> відкриті</w:t>
            </w:r>
            <w:r>
              <w:t>сть</w:t>
            </w:r>
            <w:r w:rsidRPr="00A320BA">
              <w:t xml:space="preserve"> у галузі земельних відноси</w:t>
            </w:r>
            <w:r>
              <w:t xml:space="preserve">н, ефективність </w:t>
            </w:r>
            <w:r>
              <w:lastRenderedPageBreak/>
              <w:t>використання земель.</w:t>
            </w:r>
          </w:p>
        </w:tc>
      </w:tr>
    </w:tbl>
    <w:p w:rsidR="004A3C87" w:rsidRDefault="004A3C87" w:rsidP="007A4E3D">
      <w:pPr>
        <w:shd w:val="clear" w:color="auto" w:fill="FFFFFF"/>
        <w:tabs>
          <w:tab w:val="left" w:pos="284"/>
        </w:tabs>
        <w:ind w:left="284"/>
        <w:jc w:val="both"/>
        <w:rPr>
          <w:b/>
          <w:sz w:val="28"/>
          <w:szCs w:val="28"/>
        </w:rPr>
      </w:pPr>
    </w:p>
    <w:p w:rsidR="008E68C6" w:rsidRPr="008E68C6" w:rsidRDefault="00DC28DA" w:rsidP="007A4E3D">
      <w:pPr>
        <w:shd w:val="clear" w:color="auto" w:fill="FFFFFF"/>
        <w:tabs>
          <w:tab w:val="left" w:pos="284"/>
        </w:tabs>
        <w:ind w:left="284"/>
        <w:jc w:val="both"/>
        <w:rPr>
          <w:b/>
          <w:sz w:val="28"/>
          <w:szCs w:val="28"/>
        </w:rPr>
      </w:pPr>
      <w:r>
        <w:rPr>
          <w:b/>
          <w:sz w:val="28"/>
          <w:szCs w:val="28"/>
        </w:rPr>
        <w:t xml:space="preserve"> III.</w:t>
      </w:r>
      <w:r w:rsidR="008E68C6" w:rsidRPr="008E68C6">
        <w:rPr>
          <w:b/>
          <w:sz w:val="28"/>
          <w:szCs w:val="28"/>
        </w:rPr>
        <w:t xml:space="preserve"> Джерела фінансування програми економічного і соціального роз</w:t>
      </w:r>
      <w:r w:rsidR="008E68C6">
        <w:rPr>
          <w:b/>
          <w:sz w:val="28"/>
          <w:szCs w:val="28"/>
        </w:rPr>
        <w:t>в</w:t>
      </w:r>
      <w:r w:rsidR="008E68C6" w:rsidRPr="008E68C6">
        <w:rPr>
          <w:b/>
          <w:sz w:val="28"/>
          <w:szCs w:val="28"/>
        </w:rPr>
        <w:t>итку  Ніжинської міської  об’єднаної територіальної громади на 2021 рік.</w:t>
      </w:r>
    </w:p>
    <w:p w:rsidR="008E68C6" w:rsidRPr="008E68C6" w:rsidRDefault="008E68C6" w:rsidP="007A4E3D">
      <w:pPr>
        <w:shd w:val="clear" w:color="auto" w:fill="FFFFFF"/>
        <w:tabs>
          <w:tab w:val="left" w:pos="284"/>
        </w:tabs>
        <w:ind w:left="284"/>
        <w:jc w:val="both"/>
        <w:rPr>
          <w:b/>
          <w:sz w:val="28"/>
          <w:szCs w:val="28"/>
        </w:rPr>
      </w:pPr>
    </w:p>
    <w:p w:rsidR="005D3168" w:rsidRDefault="008E68C6" w:rsidP="007A4E3D">
      <w:pPr>
        <w:shd w:val="clear" w:color="auto" w:fill="FFFFFF"/>
        <w:tabs>
          <w:tab w:val="left" w:pos="284"/>
        </w:tabs>
        <w:ind w:left="284"/>
        <w:jc w:val="both"/>
        <w:rPr>
          <w:sz w:val="28"/>
          <w:szCs w:val="28"/>
        </w:rPr>
      </w:pPr>
      <w:r>
        <w:rPr>
          <w:sz w:val="28"/>
          <w:szCs w:val="28"/>
        </w:rPr>
        <w:tab/>
      </w:r>
      <w:r w:rsidR="005D3168">
        <w:rPr>
          <w:sz w:val="28"/>
          <w:szCs w:val="28"/>
        </w:rPr>
        <w:t>Фінансування пріоритетних напрямків соціально-економічного розвитку регіону, у тому числі через регіональні та місцеві цільові програми, здійснюватиметься з урахуванням реальних можливостей відповідних місцевих бюджетів, а також виділених фінансових ресурсів державного бюджету, приватних інвестицій, кредитних ресурсів та технічної допомоги міжнародних організацій.</w:t>
      </w:r>
    </w:p>
    <w:p w:rsidR="00221F53" w:rsidRDefault="00221F53" w:rsidP="007A4E3D">
      <w:pPr>
        <w:shd w:val="clear" w:color="auto" w:fill="FFFFFF"/>
        <w:tabs>
          <w:tab w:val="left" w:pos="284"/>
        </w:tabs>
        <w:ind w:left="284"/>
        <w:jc w:val="both"/>
        <w:rPr>
          <w:sz w:val="28"/>
          <w:szCs w:val="28"/>
        </w:rPr>
      </w:pPr>
    </w:p>
    <w:p w:rsidR="00221F53" w:rsidRDefault="00221F53" w:rsidP="007A4E3D">
      <w:pPr>
        <w:shd w:val="clear" w:color="auto" w:fill="FFFFFF"/>
        <w:tabs>
          <w:tab w:val="left" w:pos="284"/>
        </w:tabs>
        <w:ind w:left="284"/>
        <w:jc w:val="both"/>
        <w:rPr>
          <w:sz w:val="28"/>
          <w:szCs w:val="28"/>
        </w:rPr>
      </w:pPr>
    </w:p>
    <w:p w:rsidR="00221F53" w:rsidRDefault="00221F53" w:rsidP="007A4E3D">
      <w:pPr>
        <w:shd w:val="clear" w:color="auto" w:fill="FFFFFF"/>
        <w:tabs>
          <w:tab w:val="left" w:pos="284"/>
        </w:tabs>
        <w:ind w:left="284"/>
        <w:jc w:val="both"/>
        <w:rPr>
          <w:sz w:val="28"/>
          <w:szCs w:val="28"/>
        </w:rPr>
      </w:pPr>
    </w:p>
    <w:p w:rsidR="00221F53" w:rsidRDefault="00221F53" w:rsidP="007A4E3D">
      <w:pPr>
        <w:shd w:val="clear" w:color="auto" w:fill="FFFFFF"/>
        <w:tabs>
          <w:tab w:val="left" w:pos="284"/>
        </w:tabs>
        <w:ind w:left="284"/>
        <w:jc w:val="both"/>
        <w:rPr>
          <w:sz w:val="28"/>
          <w:szCs w:val="28"/>
        </w:rPr>
      </w:pPr>
    </w:p>
    <w:p w:rsidR="00221F53" w:rsidRDefault="00221F53" w:rsidP="007A4E3D">
      <w:pPr>
        <w:shd w:val="clear" w:color="auto" w:fill="FFFFFF"/>
        <w:tabs>
          <w:tab w:val="left" w:pos="284"/>
        </w:tabs>
        <w:ind w:left="284"/>
        <w:jc w:val="both"/>
        <w:rPr>
          <w:sz w:val="28"/>
          <w:szCs w:val="28"/>
        </w:rPr>
      </w:pPr>
    </w:p>
    <w:p w:rsidR="00221F53" w:rsidRDefault="00221F53" w:rsidP="007A4E3D">
      <w:pPr>
        <w:shd w:val="clear" w:color="auto" w:fill="FFFFFF"/>
        <w:tabs>
          <w:tab w:val="left" w:pos="284"/>
        </w:tabs>
        <w:ind w:left="284"/>
        <w:jc w:val="both"/>
        <w:rPr>
          <w:sz w:val="28"/>
          <w:szCs w:val="28"/>
        </w:rPr>
      </w:pPr>
    </w:p>
    <w:p w:rsidR="00221F53" w:rsidRDefault="00221F53" w:rsidP="007A4E3D">
      <w:pPr>
        <w:shd w:val="clear" w:color="auto" w:fill="FFFFFF"/>
        <w:tabs>
          <w:tab w:val="left" w:pos="284"/>
        </w:tabs>
        <w:ind w:left="284"/>
        <w:jc w:val="both"/>
        <w:rPr>
          <w:b/>
          <w:color w:val="FF0000"/>
        </w:rPr>
      </w:pPr>
    </w:p>
    <w:p w:rsidR="0082049C" w:rsidRDefault="0082049C" w:rsidP="007A4E3D">
      <w:pPr>
        <w:shd w:val="clear" w:color="auto" w:fill="FFFFFF"/>
        <w:tabs>
          <w:tab w:val="left" w:pos="284"/>
        </w:tabs>
        <w:ind w:left="284"/>
        <w:jc w:val="both"/>
        <w:rPr>
          <w:b/>
          <w:color w:val="FF0000"/>
        </w:rPr>
      </w:pPr>
    </w:p>
    <w:p w:rsidR="0082049C" w:rsidRDefault="0082049C" w:rsidP="007A4E3D">
      <w:pPr>
        <w:shd w:val="clear" w:color="auto" w:fill="FFFFFF"/>
        <w:tabs>
          <w:tab w:val="left" w:pos="284"/>
        </w:tabs>
        <w:ind w:left="284"/>
        <w:jc w:val="both"/>
        <w:rPr>
          <w:b/>
          <w:color w:val="FF0000"/>
        </w:rPr>
      </w:pPr>
    </w:p>
    <w:p w:rsidR="0082049C" w:rsidRDefault="0082049C" w:rsidP="007A4E3D">
      <w:pPr>
        <w:shd w:val="clear" w:color="auto" w:fill="FFFFFF"/>
        <w:tabs>
          <w:tab w:val="left" w:pos="284"/>
        </w:tabs>
        <w:ind w:left="284"/>
        <w:jc w:val="both"/>
        <w:rPr>
          <w:b/>
          <w:color w:val="FF0000"/>
        </w:rPr>
      </w:pPr>
    </w:p>
    <w:p w:rsidR="0082049C" w:rsidRDefault="0082049C" w:rsidP="007A4E3D">
      <w:pPr>
        <w:shd w:val="clear" w:color="auto" w:fill="FFFFFF"/>
        <w:tabs>
          <w:tab w:val="left" w:pos="284"/>
        </w:tabs>
        <w:ind w:left="284"/>
        <w:jc w:val="both"/>
        <w:rPr>
          <w:b/>
          <w:color w:val="FF0000"/>
        </w:rPr>
      </w:pPr>
    </w:p>
    <w:p w:rsidR="0082049C" w:rsidRDefault="0082049C" w:rsidP="007A4E3D">
      <w:pPr>
        <w:shd w:val="clear" w:color="auto" w:fill="FFFFFF"/>
        <w:tabs>
          <w:tab w:val="left" w:pos="284"/>
        </w:tabs>
        <w:ind w:left="284"/>
        <w:jc w:val="both"/>
        <w:rPr>
          <w:b/>
          <w:color w:val="FF0000"/>
        </w:rPr>
      </w:pPr>
    </w:p>
    <w:p w:rsidR="0082049C" w:rsidRDefault="0082049C" w:rsidP="007A4E3D">
      <w:pPr>
        <w:shd w:val="clear" w:color="auto" w:fill="FFFFFF"/>
        <w:tabs>
          <w:tab w:val="left" w:pos="284"/>
        </w:tabs>
        <w:ind w:left="284"/>
        <w:jc w:val="both"/>
        <w:rPr>
          <w:b/>
          <w:color w:val="FF0000"/>
        </w:rPr>
      </w:pPr>
    </w:p>
    <w:p w:rsidR="0082049C" w:rsidRDefault="0082049C" w:rsidP="007A4E3D">
      <w:pPr>
        <w:shd w:val="clear" w:color="auto" w:fill="FFFFFF"/>
        <w:tabs>
          <w:tab w:val="left" w:pos="284"/>
        </w:tabs>
        <w:ind w:left="284"/>
        <w:jc w:val="both"/>
        <w:rPr>
          <w:b/>
          <w:color w:val="FF0000"/>
        </w:rPr>
      </w:pPr>
    </w:p>
    <w:p w:rsidR="0082049C" w:rsidRDefault="0082049C" w:rsidP="007A4E3D">
      <w:pPr>
        <w:shd w:val="clear" w:color="auto" w:fill="FFFFFF"/>
        <w:tabs>
          <w:tab w:val="left" w:pos="284"/>
        </w:tabs>
        <w:ind w:left="284"/>
        <w:jc w:val="both"/>
        <w:rPr>
          <w:b/>
          <w:color w:val="FF0000"/>
        </w:rPr>
      </w:pPr>
    </w:p>
    <w:p w:rsidR="0082049C" w:rsidRDefault="0082049C" w:rsidP="007A4E3D">
      <w:pPr>
        <w:shd w:val="clear" w:color="auto" w:fill="FFFFFF"/>
        <w:tabs>
          <w:tab w:val="left" w:pos="284"/>
        </w:tabs>
        <w:ind w:left="284"/>
        <w:jc w:val="both"/>
        <w:rPr>
          <w:b/>
          <w:color w:val="FF0000"/>
        </w:rPr>
      </w:pPr>
    </w:p>
    <w:p w:rsidR="0082049C" w:rsidRDefault="0082049C" w:rsidP="007A4E3D">
      <w:pPr>
        <w:shd w:val="clear" w:color="auto" w:fill="FFFFFF"/>
        <w:tabs>
          <w:tab w:val="left" w:pos="284"/>
        </w:tabs>
        <w:ind w:left="284"/>
        <w:jc w:val="both"/>
        <w:rPr>
          <w:b/>
          <w:color w:val="FF0000"/>
        </w:rPr>
      </w:pPr>
    </w:p>
    <w:p w:rsidR="0062650E" w:rsidRDefault="0062650E" w:rsidP="007A4E3D">
      <w:pPr>
        <w:shd w:val="clear" w:color="auto" w:fill="FFFFFF"/>
        <w:tabs>
          <w:tab w:val="left" w:pos="284"/>
        </w:tabs>
        <w:ind w:left="284"/>
        <w:jc w:val="both"/>
        <w:rPr>
          <w:b/>
          <w:color w:val="FF0000"/>
        </w:rPr>
      </w:pPr>
    </w:p>
    <w:p w:rsidR="00BB554C" w:rsidRDefault="00BB554C" w:rsidP="00B135F4">
      <w:pPr>
        <w:pStyle w:val="af9"/>
        <w:jc w:val="right"/>
        <w:rPr>
          <w:b/>
          <w:bCs/>
          <w:i/>
          <w:iCs/>
          <w:lang w:val="uk-UA"/>
        </w:rPr>
      </w:pPr>
    </w:p>
    <w:p w:rsidR="00AD2C6B" w:rsidRDefault="00AD2C6B" w:rsidP="00B135F4">
      <w:pPr>
        <w:pStyle w:val="af9"/>
        <w:jc w:val="right"/>
        <w:rPr>
          <w:b/>
          <w:bCs/>
          <w:i/>
          <w:iCs/>
          <w:lang w:val="uk-UA"/>
        </w:rPr>
      </w:pPr>
    </w:p>
    <w:p w:rsidR="00AD2C6B" w:rsidRDefault="00AD2C6B" w:rsidP="00B135F4">
      <w:pPr>
        <w:pStyle w:val="af9"/>
        <w:jc w:val="right"/>
        <w:rPr>
          <w:b/>
          <w:bCs/>
          <w:i/>
          <w:iCs/>
          <w:lang w:val="uk-UA"/>
        </w:rPr>
      </w:pPr>
    </w:p>
    <w:p w:rsidR="00AD2C6B" w:rsidRDefault="00AD2C6B" w:rsidP="00B135F4">
      <w:pPr>
        <w:pStyle w:val="af9"/>
        <w:jc w:val="right"/>
        <w:rPr>
          <w:b/>
          <w:bCs/>
          <w:i/>
          <w:iCs/>
          <w:lang w:val="uk-UA"/>
        </w:rPr>
      </w:pPr>
    </w:p>
    <w:p w:rsidR="00AD2C6B" w:rsidRDefault="00AD2C6B" w:rsidP="00B135F4">
      <w:pPr>
        <w:pStyle w:val="af9"/>
        <w:jc w:val="right"/>
        <w:rPr>
          <w:b/>
          <w:bCs/>
          <w:i/>
          <w:iCs/>
          <w:lang w:val="uk-UA"/>
        </w:rPr>
      </w:pPr>
    </w:p>
    <w:p w:rsidR="00AD2C6B" w:rsidRDefault="00AD2C6B" w:rsidP="00B135F4">
      <w:pPr>
        <w:pStyle w:val="af9"/>
        <w:jc w:val="right"/>
        <w:rPr>
          <w:b/>
          <w:bCs/>
          <w:i/>
          <w:iCs/>
          <w:lang w:val="uk-UA"/>
        </w:rPr>
      </w:pPr>
    </w:p>
    <w:p w:rsidR="00AD2C6B" w:rsidRDefault="00AD2C6B" w:rsidP="00B135F4">
      <w:pPr>
        <w:pStyle w:val="af9"/>
        <w:jc w:val="right"/>
        <w:rPr>
          <w:b/>
          <w:bCs/>
          <w:i/>
          <w:iCs/>
          <w:lang w:val="uk-UA"/>
        </w:rPr>
      </w:pPr>
    </w:p>
    <w:p w:rsidR="00AD2C6B" w:rsidRDefault="00AD2C6B" w:rsidP="00B135F4">
      <w:pPr>
        <w:pStyle w:val="af9"/>
        <w:jc w:val="right"/>
        <w:rPr>
          <w:b/>
          <w:bCs/>
          <w:i/>
          <w:iCs/>
          <w:lang w:val="uk-UA"/>
        </w:rPr>
      </w:pPr>
    </w:p>
    <w:p w:rsidR="00AD2C6B" w:rsidRDefault="00AD2C6B" w:rsidP="00B135F4">
      <w:pPr>
        <w:pStyle w:val="af9"/>
        <w:jc w:val="right"/>
        <w:rPr>
          <w:b/>
          <w:bCs/>
          <w:i/>
          <w:iCs/>
          <w:lang w:val="uk-UA"/>
        </w:rPr>
      </w:pPr>
    </w:p>
    <w:p w:rsidR="00AD2C6B" w:rsidRDefault="00AD2C6B" w:rsidP="00B135F4">
      <w:pPr>
        <w:pStyle w:val="af9"/>
        <w:jc w:val="right"/>
        <w:rPr>
          <w:b/>
          <w:bCs/>
          <w:i/>
          <w:iCs/>
          <w:lang w:val="uk-UA"/>
        </w:rPr>
      </w:pPr>
    </w:p>
    <w:p w:rsidR="00AD2C6B" w:rsidRDefault="00AD2C6B" w:rsidP="00B135F4">
      <w:pPr>
        <w:pStyle w:val="af9"/>
        <w:jc w:val="right"/>
        <w:rPr>
          <w:b/>
          <w:bCs/>
          <w:i/>
          <w:iCs/>
          <w:lang w:val="uk-UA"/>
        </w:rPr>
      </w:pPr>
    </w:p>
    <w:p w:rsidR="00AD2C6B" w:rsidRDefault="00AD2C6B" w:rsidP="00B135F4">
      <w:pPr>
        <w:pStyle w:val="af9"/>
        <w:jc w:val="right"/>
        <w:rPr>
          <w:b/>
          <w:bCs/>
          <w:i/>
          <w:iCs/>
          <w:lang w:val="uk-UA"/>
        </w:rPr>
      </w:pPr>
    </w:p>
    <w:p w:rsidR="00AD2C6B" w:rsidRDefault="00AD2C6B" w:rsidP="00B135F4">
      <w:pPr>
        <w:pStyle w:val="af9"/>
        <w:jc w:val="right"/>
        <w:rPr>
          <w:b/>
          <w:bCs/>
          <w:i/>
          <w:iCs/>
          <w:lang w:val="uk-UA"/>
        </w:rPr>
      </w:pPr>
    </w:p>
    <w:p w:rsidR="00AD2C6B" w:rsidRDefault="00AD2C6B" w:rsidP="00B135F4">
      <w:pPr>
        <w:pStyle w:val="af9"/>
        <w:jc w:val="right"/>
        <w:rPr>
          <w:b/>
          <w:bCs/>
          <w:i/>
          <w:iCs/>
          <w:lang w:val="uk-UA"/>
        </w:rPr>
      </w:pPr>
    </w:p>
    <w:p w:rsidR="00AD2C6B" w:rsidRDefault="00AD2C6B" w:rsidP="00B135F4">
      <w:pPr>
        <w:pStyle w:val="af9"/>
        <w:jc w:val="right"/>
        <w:rPr>
          <w:b/>
          <w:bCs/>
          <w:i/>
          <w:iCs/>
          <w:lang w:val="uk-UA"/>
        </w:rPr>
      </w:pPr>
    </w:p>
    <w:p w:rsidR="00AD2C6B" w:rsidRDefault="00AD2C6B" w:rsidP="00B135F4">
      <w:pPr>
        <w:pStyle w:val="af9"/>
        <w:jc w:val="right"/>
        <w:rPr>
          <w:b/>
          <w:bCs/>
          <w:i/>
          <w:iCs/>
          <w:lang w:val="uk-UA"/>
        </w:rPr>
      </w:pPr>
    </w:p>
    <w:p w:rsidR="00AD2C6B" w:rsidRDefault="00AD2C6B" w:rsidP="00B135F4">
      <w:pPr>
        <w:pStyle w:val="af9"/>
        <w:jc w:val="right"/>
        <w:rPr>
          <w:b/>
          <w:bCs/>
          <w:i/>
          <w:iCs/>
          <w:lang w:val="uk-UA"/>
        </w:rPr>
      </w:pPr>
    </w:p>
    <w:p w:rsidR="00BB554C" w:rsidRDefault="00BB554C" w:rsidP="00B135F4">
      <w:pPr>
        <w:pStyle w:val="af9"/>
        <w:jc w:val="right"/>
        <w:rPr>
          <w:b/>
          <w:bCs/>
          <w:i/>
          <w:iCs/>
          <w:lang w:val="uk-UA"/>
        </w:rPr>
      </w:pPr>
    </w:p>
    <w:p w:rsidR="00BB554C" w:rsidRDefault="00BB554C" w:rsidP="00B135F4">
      <w:pPr>
        <w:pStyle w:val="af9"/>
        <w:jc w:val="right"/>
        <w:rPr>
          <w:b/>
          <w:bCs/>
          <w:i/>
          <w:iCs/>
          <w:lang w:val="uk-UA"/>
        </w:rPr>
      </w:pPr>
    </w:p>
    <w:p w:rsidR="00BB554C" w:rsidRDefault="00BB554C" w:rsidP="00B135F4">
      <w:pPr>
        <w:pStyle w:val="af9"/>
        <w:jc w:val="right"/>
        <w:rPr>
          <w:b/>
          <w:bCs/>
          <w:i/>
          <w:iCs/>
          <w:lang w:val="uk-UA"/>
        </w:rPr>
      </w:pPr>
    </w:p>
    <w:p w:rsidR="00B135F4" w:rsidRPr="00CE7C21" w:rsidRDefault="00B135F4" w:rsidP="00B135F4">
      <w:pPr>
        <w:pStyle w:val="af9"/>
        <w:jc w:val="right"/>
        <w:rPr>
          <w:b/>
          <w:bCs/>
          <w:i/>
          <w:iCs/>
          <w:sz w:val="24"/>
          <w:szCs w:val="24"/>
          <w:lang w:val="uk-UA"/>
        </w:rPr>
      </w:pPr>
      <w:r w:rsidRPr="00CE7C21">
        <w:rPr>
          <w:b/>
          <w:bCs/>
          <w:i/>
          <w:iCs/>
          <w:sz w:val="24"/>
          <w:szCs w:val="24"/>
          <w:lang w:val="uk-UA"/>
        </w:rPr>
        <w:t>Додаток 1</w:t>
      </w:r>
    </w:p>
    <w:p w:rsidR="00B135F4" w:rsidRPr="000F4B0B" w:rsidRDefault="00B135F4" w:rsidP="00B135F4">
      <w:pPr>
        <w:pStyle w:val="af9"/>
        <w:jc w:val="center"/>
        <w:rPr>
          <w:b/>
          <w:bCs/>
          <w:lang w:val="uk-UA"/>
        </w:rPr>
      </w:pPr>
      <w:r w:rsidRPr="000F4B0B">
        <w:rPr>
          <w:b/>
          <w:bCs/>
          <w:lang w:val="uk-UA"/>
        </w:rPr>
        <w:t>П О К А З Н И К И</w:t>
      </w:r>
    </w:p>
    <w:p w:rsidR="00B135F4" w:rsidRPr="000F4B0B" w:rsidRDefault="00B135F4" w:rsidP="00B135F4">
      <w:pPr>
        <w:pStyle w:val="af9"/>
        <w:jc w:val="center"/>
        <w:rPr>
          <w:b/>
          <w:bCs/>
          <w:lang w:val="uk-UA"/>
        </w:rPr>
      </w:pPr>
      <w:r w:rsidRPr="000F4B0B">
        <w:rPr>
          <w:b/>
          <w:bCs/>
          <w:lang w:val="uk-UA"/>
        </w:rPr>
        <w:t>економічного і соціального розвитку на 202</w:t>
      </w:r>
      <w:r w:rsidR="008F0977" w:rsidRPr="000F4B0B">
        <w:rPr>
          <w:b/>
          <w:bCs/>
          <w:lang w:val="uk-UA"/>
        </w:rPr>
        <w:t>1</w:t>
      </w:r>
      <w:r w:rsidRPr="000F4B0B">
        <w:rPr>
          <w:b/>
          <w:bCs/>
          <w:lang w:val="uk-UA"/>
        </w:rPr>
        <w:t xml:space="preserve"> рік</w:t>
      </w:r>
    </w:p>
    <w:p w:rsidR="00B135F4" w:rsidRPr="000F4B0B" w:rsidRDefault="00B135F4" w:rsidP="00B135F4">
      <w:pPr>
        <w:pStyle w:val="af9"/>
        <w:jc w:val="center"/>
        <w:rPr>
          <w:b/>
          <w:bCs/>
          <w:sz w:val="16"/>
          <w:szCs w:val="16"/>
          <w:u w:val="single"/>
          <w:lang w:val="uk-UA"/>
        </w:rPr>
      </w:pPr>
    </w:p>
    <w:p w:rsidR="00B135F4" w:rsidRPr="000F4B0B" w:rsidRDefault="00B135F4" w:rsidP="00B135F4">
      <w:pPr>
        <w:pStyle w:val="af9"/>
        <w:jc w:val="center"/>
        <w:rPr>
          <w:b/>
          <w:bCs/>
          <w:sz w:val="32"/>
          <w:szCs w:val="32"/>
          <w:u w:val="single"/>
          <w:lang w:val="uk-UA"/>
        </w:rPr>
      </w:pPr>
      <w:r w:rsidRPr="000F4B0B">
        <w:rPr>
          <w:b/>
          <w:bCs/>
          <w:sz w:val="32"/>
          <w:szCs w:val="32"/>
          <w:u w:val="single"/>
          <w:lang w:val="uk-UA"/>
        </w:rPr>
        <w:t>Загальноекономічні показники</w:t>
      </w:r>
    </w:p>
    <w:p w:rsidR="00B135F4" w:rsidRPr="000F4B0B" w:rsidRDefault="00B135F4" w:rsidP="00B135F4">
      <w:pPr>
        <w:pStyle w:val="af9"/>
        <w:jc w:val="center"/>
        <w:rPr>
          <w:b/>
          <w:bCs/>
          <w:sz w:val="14"/>
          <w:szCs w:val="14"/>
          <w:u w:val="single"/>
          <w:lang w:val="uk-UA"/>
        </w:rPr>
      </w:pPr>
    </w:p>
    <w:p w:rsidR="00B135F4" w:rsidRPr="000F4B0B" w:rsidRDefault="00B135F4" w:rsidP="00B135F4">
      <w:pPr>
        <w:pStyle w:val="af9"/>
        <w:jc w:val="center"/>
        <w:rPr>
          <w:b/>
          <w:bCs/>
          <w:lang w:val="uk-UA"/>
        </w:rPr>
      </w:pPr>
      <w:r w:rsidRPr="000F4B0B">
        <w:rPr>
          <w:b/>
          <w:bCs/>
          <w:lang w:val="uk-UA"/>
        </w:rPr>
        <w:t xml:space="preserve">Ніжинська міська об’єднана територіальна громада </w:t>
      </w:r>
    </w:p>
    <w:p w:rsidR="00B135F4" w:rsidRPr="000F4B0B" w:rsidRDefault="00B135F4" w:rsidP="00B135F4">
      <w:pPr>
        <w:pStyle w:val="af9"/>
        <w:jc w:val="center"/>
        <w:rPr>
          <w:i/>
          <w:iCs/>
          <w:sz w:val="16"/>
          <w:szCs w:val="16"/>
          <w:lang w:val="uk-UA"/>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5703"/>
        <w:gridCol w:w="1294"/>
        <w:gridCol w:w="1301"/>
        <w:gridCol w:w="1167"/>
        <w:gridCol w:w="1163"/>
      </w:tblGrid>
      <w:tr w:rsidR="00D46F23" w:rsidRPr="000F4B0B" w:rsidTr="00F80525">
        <w:trPr>
          <w:trHeight w:val="655"/>
          <w:tblHeader/>
        </w:trPr>
        <w:tc>
          <w:tcPr>
            <w:tcW w:w="2683" w:type="pct"/>
            <w:tcBorders>
              <w:top w:val="single" w:sz="6" w:space="0" w:color="auto"/>
              <w:left w:val="single" w:sz="6" w:space="0" w:color="auto"/>
              <w:right w:val="single" w:sz="6" w:space="0" w:color="auto"/>
            </w:tcBorders>
            <w:vAlign w:val="center"/>
          </w:tcPr>
          <w:p w:rsidR="00B135F4" w:rsidRPr="000F4B0B" w:rsidRDefault="00B135F4" w:rsidP="00B135F4">
            <w:pPr>
              <w:pStyle w:val="af9"/>
              <w:jc w:val="center"/>
              <w:rPr>
                <w:b/>
                <w:bCs/>
                <w:sz w:val="24"/>
                <w:szCs w:val="24"/>
                <w:lang w:val="uk-UA"/>
              </w:rPr>
            </w:pPr>
            <w:r w:rsidRPr="000F4B0B">
              <w:rPr>
                <w:b/>
                <w:bCs/>
                <w:sz w:val="24"/>
                <w:szCs w:val="24"/>
                <w:lang w:val="uk-UA"/>
              </w:rPr>
              <w:t>П о к а з н и к и</w:t>
            </w:r>
          </w:p>
        </w:tc>
        <w:tc>
          <w:tcPr>
            <w:tcW w:w="609" w:type="pct"/>
            <w:tcBorders>
              <w:top w:val="single" w:sz="6" w:space="0" w:color="auto"/>
              <w:left w:val="single" w:sz="6" w:space="0" w:color="auto"/>
              <w:right w:val="single" w:sz="6" w:space="0" w:color="auto"/>
            </w:tcBorders>
            <w:vAlign w:val="center"/>
          </w:tcPr>
          <w:p w:rsidR="00B135F4" w:rsidRPr="000F4B0B" w:rsidRDefault="00B135F4" w:rsidP="00B135F4">
            <w:pPr>
              <w:pStyle w:val="af9"/>
              <w:ind w:left="-36" w:right="-110"/>
              <w:jc w:val="center"/>
              <w:rPr>
                <w:b/>
                <w:bCs/>
                <w:sz w:val="24"/>
                <w:szCs w:val="24"/>
                <w:lang w:val="uk-UA"/>
              </w:rPr>
            </w:pPr>
            <w:r w:rsidRPr="000F4B0B">
              <w:rPr>
                <w:b/>
                <w:bCs/>
                <w:sz w:val="24"/>
                <w:szCs w:val="24"/>
                <w:lang w:val="uk-UA"/>
              </w:rPr>
              <w:t>Один. виміру</w:t>
            </w:r>
          </w:p>
        </w:tc>
        <w:tc>
          <w:tcPr>
            <w:tcW w:w="612" w:type="pct"/>
            <w:tcBorders>
              <w:top w:val="single" w:sz="6" w:space="0" w:color="auto"/>
              <w:left w:val="single" w:sz="6" w:space="0" w:color="auto"/>
              <w:right w:val="single" w:sz="6" w:space="0" w:color="auto"/>
            </w:tcBorders>
          </w:tcPr>
          <w:p w:rsidR="00B135F4" w:rsidRPr="000F4B0B" w:rsidRDefault="00B135F4" w:rsidP="00007913">
            <w:pPr>
              <w:pStyle w:val="af9"/>
              <w:ind w:right="-67"/>
              <w:jc w:val="center"/>
              <w:rPr>
                <w:b/>
                <w:bCs/>
                <w:sz w:val="24"/>
                <w:szCs w:val="24"/>
                <w:lang w:val="uk-UA"/>
              </w:rPr>
            </w:pPr>
            <w:r w:rsidRPr="000F4B0B">
              <w:rPr>
                <w:b/>
                <w:bCs/>
                <w:sz w:val="24"/>
                <w:szCs w:val="24"/>
                <w:lang w:val="uk-UA"/>
              </w:rPr>
              <w:t>201</w:t>
            </w:r>
            <w:r w:rsidR="00007913" w:rsidRPr="000F4B0B">
              <w:rPr>
                <w:b/>
                <w:bCs/>
                <w:sz w:val="24"/>
                <w:szCs w:val="24"/>
                <w:lang w:val="uk-UA"/>
              </w:rPr>
              <w:t>9</w:t>
            </w:r>
            <w:r w:rsidRPr="000F4B0B">
              <w:rPr>
                <w:b/>
                <w:bCs/>
                <w:sz w:val="24"/>
                <w:szCs w:val="24"/>
                <w:lang w:val="uk-UA"/>
              </w:rPr>
              <w:t xml:space="preserve"> р. факт</w:t>
            </w:r>
          </w:p>
        </w:tc>
        <w:tc>
          <w:tcPr>
            <w:tcW w:w="549" w:type="pct"/>
            <w:tcBorders>
              <w:top w:val="single" w:sz="6" w:space="0" w:color="auto"/>
              <w:left w:val="single" w:sz="6" w:space="0" w:color="auto"/>
              <w:right w:val="single" w:sz="6" w:space="0" w:color="auto"/>
            </w:tcBorders>
          </w:tcPr>
          <w:p w:rsidR="00B135F4" w:rsidRPr="000F4B0B" w:rsidRDefault="00B135F4" w:rsidP="00007913">
            <w:pPr>
              <w:pStyle w:val="af9"/>
              <w:ind w:right="-68"/>
              <w:jc w:val="center"/>
              <w:rPr>
                <w:b/>
                <w:bCs/>
                <w:sz w:val="24"/>
                <w:szCs w:val="24"/>
                <w:lang w:val="uk-UA"/>
              </w:rPr>
            </w:pPr>
            <w:r w:rsidRPr="000F4B0B">
              <w:rPr>
                <w:b/>
                <w:bCs/>
                <w:sz w:val="24"/>
                <w:szCs w:val="24"/>
                <w:lang w:val="uk-UA"/>
              </w:rPr>
              <w:t>20</w:t>
            </w:r>
            <w:r w:rsidR="00007913" w:rsidRPr="000F4B0B">
              <w:rPr>
                <w:b/>
                <w:bCs/>
                <w:sz w:val="24"/>
                <w:szCs w:val="24"/>
                <w:lang w:val="uk-UA"/>
              </w:rPr>
              <w:t>20</w:t>
            </w:r>
            <w:r w:rsidRPr="000F4B0B">
              <w:rPr>
                <w:b/>
                <w:bCs/>
                <w:sz w:val="24"/>
                <w:szCs w:val="24"/>
                <w:lang w:val="uk-UA"/>
              </w:rPr>
              <w:t xml:space="preserve"> р. очікув.</w:t>
            </w:r>
          </w:p>
        </w:tc>
        <w:tc>
          <w:tcPr>
            <w:tcW w:w="547" w:type="pct"/>
            <w:tcBorders>
              <w:top w:val="single" w:sz="6" w:space="0" w:color="auto"/>
              <w:left w:val="single" w:sz="6" w:space="0" w:color="auto"/>
              <w:right w:val="single" w:sz="6" w:space="0" w:color="auto"/>
            </w:tcBorders>
          </w:tcPr>
          <w:p w:rsidR="00B135F4" w:rsidRPr="000F4B0B" w:rsidRDefault="00B135F4" w:rsidP="00007913">
            <w:pPr>
              <w:pStyle w:val="af9"/>
              <w:jc w:val="center"/>
              <w:rPr>
                <w:b/>
                <w:bCs/>
                <w:sz w:val="24"/>
                <w:szCs w:val="24"/>
                <w:lang w:val="uk-UA"/>
              </w:rPr>
            </w:pPr>
            <w:r w:rsidRPr="000F4B0B">
              <w:rPr>
                <w:b/>
                <w:bCs/>
                <w:sz w:val="24"/>
                <w:szCs w:val="24"/>
                <w:lang w:val="uk-UA"/>
              </w:rPr>
              <w:t>202</w:t>
            </w:r>
            <w:r w:rsidR="00007913" w:rsidRPr="000F4B0B">
              <w:rPr>
                <w:b/>
                <w:bCs/>
                <w:sz w:val="24"/>
                <w:szCs w:val="24"/>
                <w:lang w:val="uk-UA"/>
              </w:rPr>
              <w:t>1</w:t>
            </w:r>
            <w:r w:rsidRPr="000F4B0B">
              <w:rPr>
                <w:b/>
                <w:bCs/>
                <w:sz w:val="24"/>
                <w:szCs w:val="24"/>
                <w:lang w:val="uk-UA"/>
              </w:rPr>
              <w:t xml:space="preserve"> р. прогноз</w:t>
            </w:r>
          </w:p>
        </w:tc>
      </w:tr>
      <w:tr w:rsidR="00D46F23" w:rsidRPr="00F75F9A" w:rsidTr="00F80525">
        <w:tc>
          <w:tcPr>
            <w:tcW w:w="2683" w:type="pct"/>
            <w:tcBorders>
              <w:top w:val="single" w:sz="6" w:space="0" w:color="auto"/>
              <w:left w:val="single" w:sz="6" w:space="0" w:color="auto"/>
              <w:bottom w:val="single" w:sz="6" w:space="0" w:color="auto"/>
              <w:right w:val="single" w:sz="6" w:space="0" w:color="auto"/>
            </w:tcBorders>
          </w:tcPr>
          <w:p w:rsidR="00B135F4" w:rsidRPr="00007913" w:rsidRDefault="00B135F4" w:rsidP="00B135F4">
            <w:pPr>
              <w:pStyle w:val="af9"/>
              <w:jc w:val="both"/>
              <w:rPr>
                <w:sz w:val="24"/>
                <w:szCs w:val="24"/>
                <w:lang w:val="uk-UA"/>
              </w:rPr>
            </w:pPr>
            <w:r w:rsidRPr="00007913">
              <w:rPr>
                <w:sz w:val="24"/>
                <w:szCs w:val="24"/>
                <w:lang w:val="uk-UA"/>
              </w:rPr>
              <w:t>Середньорічна чисельність наявного населення - всього</w:t>
            </w:r>
          </w:p>
        </w:tc>
        <w:tc>
          <w:tcPr>
            <w:tcW w:w="609" w:type="pct"/>
            <w:tcBorders>
              <w:top w:val="single" w:sz="6" w:space="0" w:color="auto"/>
              <w:left w:val="single" w:sz="6" w:space="0" w:color="auto"/>
              <w:bottom w:val="single" w:sz="6" w:space="0" w:color="auto"/>
              <w:right w:val="single" w:sz="6" w:space="0" w:color="auto"/>
            </w:tcBorders>
            <w:vAlign w:val="center"/>
          </w:tcPr>
          <w:p w:rsidR="00B135F4" w:rsidRPr="00007913" w:rsidRDefault="00B135F4" w:rsidP="00B135F4">
            <w:pPr>
              <w:pStyle w:val="af9"/>
              <w:ind w:left="-105" w:right="-110"/>
              <w:jc w:val="center"/>
              <w:rPr>
                <w:sz w:val="22"/>
                <w:szCs w:val="22"/>
                <w:lang w:val="uk-UA"/>
              </w:rPr>
            </w:pPr>
            <w:r w:rsidRPr="00007913">
              <w:rPr>
                <w:sz w:val="22"/>
                <w:szCs w:val="22"/>
                <w:lang w:val="uk-UA"/>
              </w:rPr>
              <w:t>тис. осіб</w:t>
            </w:r>
          </w:p>
        </w:tc>
        <w:tc>
          <w:tcPr>
            <w:tcW w:w="612" w:type="pct"/>
            <w:tcBorders>
              <w:top w:val="single" w:sz="6" w:space="0" w:color="auto"/>
              <w:left w:val="single" w:sz="6" w:space="0" w:color="auto"/>
              <w:bottom w:val="single" w:sz="6" w:space="0" w:color="auto"/>
              <w:right w:val="single" w:sz="6" w:space="0" w:color="auto"/>
            </w:tcBorders>
            <w:vAlign w:val="center"/>
          </w:tcPr>
          <w:p w:rsidR="00B135F4" w:rsidRPr="00F80525" w:rsidRDefault="00007913" w:rsidP="00F80525">
            <w:pPr>
              <w:pStyle w:val="af9"/>
              <w:jc w:val="center"/>
              <w:rPr>
                <w:sz w:val="24"/>
                <w:szCs w:val="24"/>
                <w:lang w:val="uk-UA"/>
              </w:rPr>
            </w:pPr>
            <w:r w:rsidRPr="00F80525">
              <w:rPr>
                <w:sz w:val="24"/>
                <w:szCs w:val="24"/>
                <w:lang w:val="uk-UA"/>
              </w:rPr>
              <w:t>68,9</w:t>
            </w:r>
          </w:p>
        </w:tc>
        <w:tc>
          <w:tcPr>
            <w:tcW w:w="549" w:type="pct"/>
            <w:tcBorders>
              <w:top w:val="single" w:sz="6" w:space="0" w:color="auto"/>
              <w:left w:val="single" w:sz="6" w:space="0" w:color="auto"/>
              <w:bottom w:val="single" w:sz="6" w:space="0" w:color="auto"/>
              <w:right w:val="single" w:sz="6" w:space="0" w:color="auto"/>
            </w:tcBorders>
            <w:vAlign w:val="center"/>
          </w:tcPr>
          <w:p w:rsidR="00B135F4" w:rsidRPr="00F80525" w:rsidRDefault="00B135F4" w:rsidP="00F80525">
            <w:pPr>
              <w:pStyle w:val="af9"/>
              <w:jc w:val="center"/>
              <w:rPr>
                <w:sz w:val="24"/>
                <w:szCs w:val="24"/>
                <w:lang w:val="uk-UA"/>
              </w:rPr>
            </w:pPr>
            <w:r w:rsidRPr="00F80525">
              <w:rPr>
                <w:sz w:val="24"/>
                <w:szCs w:val="24"/>
                <w:lang w:val="uk-UA"/>
              </w:rPr>
              <w:t>6</w:t>
            </w:r>
            <w:r w:rsidR="00007913" w:rsidRPr="00F80525">
              <w:rPr>
                <w:sz w:val="24"/>
                <w:szCs w:val="24"/>
                <w:lang w:val="uk-UA"/>
              </w:rPr>
              <w:t>8,4</w:t>
            </w:r>
          </w:p>
        </w:tc>
        <w:tc>
          <w:tcPr>
            <w:tcW w:w="547" w:type="pct"/>
            <w:tcBorders>
              <w:top w:val="single" w:sz="6" w:space="0" w:color="auto"/>
              <w:left w:val="single" w:sz="6" w:space="0" w:color="auto"/>
              <w:bottom w:val="single" w:sz="6" w:space="0" w:color="auto"/>
              <w:right w:val="single" w:sz="6" w:space="0" w:color="auto"/>
            </w:tcBorders>
            <w:vAlign w:val="center"/>
          </w:tcPr>
          <w:p w:rsidR="00B135F4" w:rsidRPr="00F80525" w:rsidRDefault="00B135F4" w:rsidP="00F80525">
            <w:pPr>
              <w:pStyle w:val="af9"/>
              <w:jc w:val="center"/>
              <w:rPr>
                <w:sz w:val="24"/>
                <w:szCs w:val="24"/>
                <w:lang w:val="uk-UA"/>
              </w:rPr>
            </w:pPr>
            <w:r w:rsidRPr="00F80525">
              <w:rPr>
                <w:sz w:val="24"/>
                <w:szCs w:val="24"/>
                <w:lang w:val="uk-UA"/>
              </w:rPr>
              <w:t>6</w:t>
            </w:r>
            <w:r w:rsidR="00007913" w:rsidRPr="00F80525">
              <w:rPr>
                <w:sz w:val="24"/>
                <w:szCs w:val="24"/>
                <w:lang w:val="uk-UA"/>
              </w:rPr>
              <w:t>7,9</w:t>
            </w:r>
          </w:p>
        </w:tc>
      </w:tr>
      <w:tr w:rsidR="00D46F23" w:rsidRPr="00F75F9A" w:rsidTr="00F80525">
        <w:tc>
          <w:tcPr>
            <w:tcW w:w="2683" w:type="pct"/>
            <w:tcBorders>
              <w:top w:val="single" w:sz="6" w:space="0" w:color="auto"/>
              <w:left w:val="single" w:sz="6" w:space="0" w:color="auto"/>
              <w:bottom w:val="single" w:sz="6" w:space="0" w:color="auto"/>
              <w:right w:val="single" w:sz="6" w:space="0" w:color="auto"/>
            </w:tcBorders>
          </w:tcPr>
          <w:p w:rsidR="00B135F4" w:rsidRPr="00007913" w:rsidRDefault="00B135F4" w:rsidP="00B135F4">
            <w:pPr>
              <w:pStyle w:val="af9"/>
              <w:ind w:left="567" w:hanging="141"/>
              <w:jc w:val="both"/>
              <w:rPr>
                <w:i/>
                <w:iCs/>
                <w:sz w:val="24"/>
                <w:szCs w:val="24"/>
                <w:lang w:val="uk-UA"/>
              </w:rPr>
            </w:pPr>
            <w:r w:rsidRPr="00007913">
              <w:rPr>
                <w:i/>
                <w:iCs/>
                <w:sz w:val="24"/>
                <w:szCs w:val="24"/>
                <w:lang w:val="uk-UA"/>
              </w:rPr>
              <w:t>у тому числі:</w:t>
            </w:r>
          </w:p>
        </w:tc>
        <w:tc>
          <w:tcPr>
            <w:tcW w:w="609" w:type="pct"/>
            <w:tcBorders>
              <w:top w:val="single" w:sz="6" w:space="0" w:color="auto"/>
              <w:left w:val="single" w:sz="6" w:space="0" w:color="auto"/>
              <w:bottom w:val="single" w:sz="6" w:space="0" w:color="auto"/>
              <w:right w:val="single" w:sz="6" w:space="0" w:color="auto"/>
            </w:tcBorders>
            <w:vAlign w:val="center"/>
          </w:tcPr>
          <w:p w:rsidR="00B135F4" w:rsidRPr="00007913" w:rsidRDefault="00B135F4" w:rsidP="00B135F4">
            <w:pPr>
              <w:pStyle w:val="af9"/>
              <w:ind w:left="-105" w:right="-110"/>
              <w:jc w:val="center"/>
              <w:rPr>
                <w:sz w:val="22"/>
                <w:szCs w:val="22"/>
                <w:lang w:val="uk-UA"/>
              </w:rPr>
            </w:pPr>
          </w:p>
        </w:tc>
        <w:tc>
          <w:tcPr>
            <w:tcW w:w="612" w:type="pct"/>
            <w:tcBorders>
              <w:top w:val="single" w:sz="6" w:space="0" w:color="auto"/>
              <w:left w:val="single" w:sz="6" w:space="0" w:color="auto"/>
              <w:bottom w:val="single" w:sz="6" w:space="0" w:color="auto"/>
              <w:right w:val="single" w:sz="6" w:space="0" w:color="auto"/>
            </w:tcBorders>
            <w:vAlign w:val="center"/>
          </w:tcPr>
          <w:p w:rsidR="00B135F4" w:rsidRPr="00F80525" w:rsidRDefault="00B135F4" w:rsidP="00F80525">
            <w:pPr>
              <w:pStyle w:val="af9"/>
              <w:ind w:right="-101"/>
              <w:jc w:val="center"/>
              <w:rPr>
                <w:sz w:val="24"/>
                <w:szCs w:val="24"/>
                <w:lang w:val="uk-UA"/>
              </w:rPr>
            </w:pPr>
          </w:p>
        </w:tc>
        <w:tc>
          <w:tcPr>
            <w:tcW w:w="549" w:type="pct"/>
            <w:tcBorders>
              <w:top w:val="single" w:sz="6" w:space="0" w:color="auto"/>
              <w:left w:val="single" w:sz="6" w:space="0" w:color="auto"/>
              <w:bottom w:val="single" w:sz="6" w:space="0" w:color="auto"/>
              <w:right w:val="single" w:sz="6" w:space="0" w:color="auto"/>
            </w:tcBorders>
            <w:vAlign w:val="center"/>
          </w:tcPr>
          <w:p w:rsidR="00B135F4" w:rsidRPr="00F80525" w:rsidRDefault="00B135F4" w:rsidP="00F80525">
            <w:pPr>
              <w:pStyle w:val="af9"/>
              <w:jc w:val="center"/>
              <w:rPr>
                <w:sz w:val="24"/>
                <w:szCs w:val="24"/>
                <w:lang w:val="uk-UA"/>
              </w:rPr>
            </w:pPr>
          </w:p>
        </w:tc>
        <w:tc>
          <w:tcPr>
            <w:tcW w:w="547" w:type="pct"/>
            <w:tcBorders>
              <w:top w:val="single" w:sz="6" w:space="0" w:color="auto"/>
              <w:left w:val="single" w:sz="6" w:space="0" w:color="auto"/>
              <w:bottom w:val="single" w:sz="6" w:space="0" w:color="auto"/>
              <w:right w:val="single" w:sz="6" w:space="0" w:color="auto"/>
            </w:tcBorders>
            <w:vAlign w:val="center"/>
          </w:tcPr>
          <w:p w:rsidR="00B135F4" w:rsidRPr="00F80525" w:rsidRDefault="00B135F4" w:rsidP="00F80525">
            <w:pPr>
              <w:pStyle w:val="af9"/>
              <w:jc w:val="center"/>
              <w:rPr>
                <w:sz w:val="24"/>
                <w:szCs w:val="24"/>
                <w:lang w:val="uk-UA"/>
              </w:rPr>
            </w:pPr>
          </w:p>
        </w:tc>
      </w:tr>
      <w:tr w:rsidR="00D46F23" w:rsidRPr="00F75F9A" w:rsidTr="00F80525">
        <w:tc>
          <w:tcPr>
            <w:tcW w:w="2683" w:type="pct"/>
            <w:tcBorders>
              <w:top w:val="single" w:sz="6" w:space="0" w:color="auto"/>
              <w:left w:val="single" w:sz="6" w:space="0" w:color="auto"/>
              <w:bottom w:val="single" w:sz="6" w:space="0" w:color="auto"/>
              <w:right w:val="single" w:sz="6" w:space="0" w:color="auto"/>
            </w:tcBorders>
          </w:tcPr>
          <w:p w:rsidR="00B135F4" w:rsidRPr="00007913" w:rsidRDefault="00B135F4" w:rsidP="00B135F4">
            <w:pPr>
              <w:pStyle w:val="af9"/>
              <w:ind w:firstLine="398"/>
              <w:jc w:val="both"/>
              <w:rPr>
                <w:sz w:val="24"/>
                <w:szCs w:val="24"/>
                <w:lang w:val="uk-UA"/>
              </w:rPr>
            </w:pPr>
            <w:r w:rsidRPr="00007913">
              <w:rPr>
                <w:sz w:val="24"/>
                <w:szCs w:val="24"/>
                <w:lang w:val="uk-UA"/>
              </w:rPr>
              <w:t>міського</w:t>
            </w:r>
          </w:p>
        </w:tc>
        <w:tc>
          <w:tcPr>
            <w:tcW w:w="609" w:type="pct"/>
            <w:tcBorders>
              <w:top w:val="single" w:sz="6" w:space="0" w:color="auto"/>
              <w:left w:val="single" w:sz="6" w:space="0" w:color="auto"/>
              <w:bottom w:val="single" w:sz="6" w:space="0" w:color="auto"/>
              <w:right w:val="single" w:sz="6" w:space="0" w:color="auto"/>
            </w:tcBorders>
            <w:vAlign w:val="center"/>
          </w:tcPr>
          <w:p w:rsidR="00B135F4" w:rsidRPr="00007913" w:rsidRDefault="00B135F4" w:rsidP="00B135F4">
            <w:pPr>
              <w:pStyle w:val="af9"/>
              <w:ind w:left="-105" w:right="-110"/>
              <w:jc w:val="center"/>
              <w:rPr>
                <w:sz w:val="22"/>
                <w:szCs w:val="22"/>
                <w:lang w:val="uk-UA"/>
              </w:rPr>
            </w:pPr>
            <w:r w:rsidRPr="00007913">
              <w:rPr>
                <w:sz w:val="22"/>
                <w:szCs w:val="22"/>
                <w:lang w:val="uk-UA"/>
              </w:rPr>
              <w:t>тис. осіб</w:t>
            </w:r>
          </w:p>
        </w:tc>
        <w:tc>
          <w:tcPr>
            <w:tcW w:w="612" w:type="pct"/>
            <w:tcBorders>
              <w:top w:val="single" w:sz="6" w:space="0" w:color="auto"/>
              <w:left w:val="single" w:sz="6" w:space="0" w:color="auto"/>
              <w:bottom w:val="single" w:sz="6" w:space="0" w:color="auto"/>
              <w:right w:val="single" w:sz="6" w:space="0" w:color="auto"/>
            </w:tcBorders>
            <w:vAlign w:val="center"/>
          </w:tcPr>
          <w:p w:rsidR="00B135F4" w:rsidRPr="00F80525" w:rsidRDefault="00B135F4" w:rsidP="00F80525">
            <w:pPr>
              <w:pStyle w:val="af9"/>
              <w:jc w:val="center"/>
              <w:rPr>
                <w:sz w:val="24"/>
                <w:szCs w:val="24"/>
                <w:lang w:val="uk-UA"/>
              </w:rPr>
            </w:pPr>
            <w:r w:rsidRPr="00F80525">
              <w:rPr>
                <w:sz w:val="24"/>
                <w:szCs w:val="24"/>
                <w:lang w:val="uk-UA"/>
              </w:rPr>
              <w:t>6</w:t>
            </w:r>
            <w:r w:rsidR="00007913" w:rsidRPr="00F80525">
              <w:rPr>
                <w:sz w:val="24"/>
                <w:szCs w:val="24"/>
                <w:lang w:val="uk-UA"/>
              </w:rPr>
              <w:t>8,0</w:t>
            </w:r>
          </w:p>
        </w:tc>
        <w:tc>
          <w:tcPr>
            <w:tcW w:w="549" w:type="pct"/>
            <w:tcBorders>
              <w:top w:val="single" w:sz="6" w:space="0" w:color="auto"/>
              <w:left w:val="single" w:sz="6" w:space="0" w:color="auto"/>
              <w:bottom w:val="single" w:sz="6" w:space="0" w:color="auto"/>
              <w:right w:val="single" w:sz="6" w:space="0" w:color="auto"/>
            </w:tcBorders>
            <w:vAlign w:val="center"/>
          </w:tcPr>
          <w:p w:rsidR="00B135F4" w:rsidRPr="00F80525" w:rsidRDefault="00B135F4" w:rsidP="00F80525">
            <w:pPr>
              <w:pStyle w:val="af9"/>
              <w:jc w:val="center"/>
              <w:rPr>
                <w:sz w:val="24"/>
                <w:szCs w:val="24"/>
                <w:lang w:val="uk-UA"/>
              </w:rPr>
            </w:pPr>
            <w:r w:rsidRPr="00F80525">
              <w:rPr>
                <w:sz w:val="24"/>
                <w:szCs w:val="24"/>
                <w:lang w:val="uk-UA"/>
              </w:rPr>
              <w:t>6</w:t>
            </w:r>
            <w:r w:rsidR="00007913" w:rsidRPr="00F80525">
              <w:rPr>
                <w:sz w:val="24"/>
                <w:szCs w:val="24"/>
                <w:lang w:val="uk-UA"/>
              </w:rPr>
              <w:t>7,5</w:t>
            </w:r>
          </w:p>
        </w:tc>
        <w:tc>
          <w:tcPr>
            <w:tcW w:w="547" w:type="pct"/>
            <w:tcBorders>
              <w:top w:val="single" w:sz="6" w:space="0" w:color="auto"/>
              <w:left w:val="single" w:sz="6" w:space="0" w:color="auto"/>
              <w:bottom w:val="single" w:sz="6" w:space="0" w:color="auto"/>
              <w:right w:val="single" w:sz="6" w:space="0" w:color="auto"/>
            </w:tcBorders>
            <w:vAlign w:val="center"/>
          </w:tcPr>
          <w:p w:rsidR="00B135F4" w:rsidRPr="00F80525" w:rsidRDefault="00B135F4" w:rsidP="00F80525">
            <w:pPr>
              <w:pStyle w:val="af9"/>
              <w:jc w:val="center"/>
              <w:rPr>
                <w:sz w:val="24"/>
                <w:szCs w:val="24"/>
                <w:lang w:val="uk-UA"/>
              </w:rPr>
            </w:pPr>
            <w:r w:rsidRPr="00F80525">
              <w:rPr>
                <w:sz w:val="24"/>
                <w:szCs w:val="24"/>
                <w:lang w:val="uk-UA"/>
              </w:rPr>
              <w:t>6</w:t>
            </w:r>
            <w:r w:rsidR="00007913" w:rsidRPr="00F80525">
              <w:rPr>
                <w:sz w:val="24"/>
                <w:szCs w:val="24"/>
                <w:lang w:val="uk-UA"/>
              </w:rPr>
              <w:t>7</w:t>
            </w:r>
            <w:r w:rsidRPr="00F80525">
              <w:rPr>
                <w:sz w:val="24"/>
                <w:szCs w:val="24"/>
                <w:lang w:val="uk-UA"/>
              </w:rPr>
              <w:t>,0</w:t>
            </w:r>
          </w:p>
        </w:tc>
      </w:tr>
      <w:tr w:rsidR="00D46F23" w:rsidRPr="00F75F9A" w:rsidTr="00F80525">
        <w:tc>
          <w:tcPr>
            <w:tcW w:w="2683" w:type="pct"/>
            <w:tcBorders>
              <w:top w:val="single" w:sz="6" w:space="0" w:color="auto"/>
              <w:left w:val="single" w:sz="6" w:space="0" w:color="auto"/>
              <w:bottom w:val="single" w:sz="6" w:space="0" w:color="auto"/>
              <w:right w:val="single" w:sz="6" w:space="0" w:color="auto"/>
            </w:tcBorders>
          </w:tcPr>
          <w:p w:rsidR="00B135F4" w:rsidRPr="00007913" w:rsidRDefault="00B135F4" w:rsidP="00B135F4">
            <w:pPr>
              <w:pStyle w:val="af9"/>
              <w:ind w:firstLine="398"/>
              <w:jc w:val="both"/>
              <w:rPr>
                <w:sz w:val="24"/>
                <w:szCs w:val="24"/>
                <w:lang w:val="uk-UA"/>
              </w:rPr>
            </w:pPr>
            <w:r w:rsidRPr="00007913">
              <w:rPr>
                <w:sz w:val="24"/>
                <w:szCs w:val="24"/>
                <w:lang w:val="uk-UA"/>
              </w:rPr>
              <w:t>сільського</w:t>
            </w:r>
          </w:p>
        </w:tc>
        <w:tc>
          <w:tcPr>
            <w:tcW w:w="609" w:type="pct"/>
            <w:tcBorders>
              <w:top w:val="single" w:sz="6" w:space="0" w:color="auto"/>
              <w:left w:val="single" w:sz="6" w:space="0" w:color="auto"/>
              <w:bottom w:val="single" w:sz="6" w:space="0" w:color="auto"/>
              <w:right w:val="single" w:sz="6" w:space="0" w:color="auto"/>
            </w:tcBorders>
            <w:vAlign w:val="center"/>
          </w:tcPr>
          <w:p w:rsidR="00B135F4" w:rsidRPr="00007913" w:rsidRDefault="00B135F4" w:rsidP="00B135F4">
            <w:pPr>
              <w:pStyle w:val="af9"/>
              <w:ind w:left="-105" w:right="-110"/>
              <w:jc w:val="center"/>
              <w:rPr>
                <w:sz w:val="22"/>
                <w:szCs w:val="22"/>
                <w:lang w:val="uk-UA"/>
              </w:rPr>
            </w:pPr>
            <w:r w:rsidRPr="00007913">
              <w:rPr>
                <w:sz w:val="22"/>
                <w:szCs w:val="22"/>
                <w:lang w:val="uk-UA"/>
              </w:rPr>
              <w:t>тис. осіб</w:t>
            </w:r>
          </w:p>
        </w:tc>
        <w:tc>
          <w:tcPr>
            <w:tcW w:w="612" w:type="pct"/>
            <w:tcBorders>
              <w:top w:val="single" w:sz="6" w:space="0" w:color="auto"/>
              <w:left w:val="single" w:sz="6" w:space="0" w:color="auto"/>
              <w:bottom w:val="single" w:sz="6" w:space="0" w:color="auto"/>
              <w:right w:val="single" w:sz="6" w:space="0" w:color="auto"/>
            </w:tcBorders>
            <w:vAlign w:val="center"/>
          </w:tcPr>
          <w:p w:rsidR="00B135F4" w:rsidRPr="00F80525" w:rsidRDefault="00B135F4" w:rsidP="00F80525">
            <w:pPr>
              <w:pStyle w:val="af9"/>
              <w:jc w:val="center"/>
              <w:rPr>
                <w:sz w:val="24"/>
                <w:szCs w:val="24"/>
                <w:lang w:val="uk-UA"/>
              </w:rPr>
            </w:pPr>
            <w:r w:rsidRPr="00F80525">
              <w:rPr>
                <w:sz w:val="24"/>
                <w:szCs w:val="24"/>
                <w:lang w:val="uk-UA"/>
              </w:rPr>
              <w:t>0,</w:t>
            </w:r>
            <w:r w:rsidR="008F0977" w:rsidRPr="00F80525">
              <w:rPr>
                <w:sz w:val="24"/>
                <w:szCs w:val="24"/>
                <w:lang w:val="uk-UA"/>
              </w:rPr>
              <w:t>9</w:t>
            </w:r>
          </w:p>
        </w:tc>
        <w:tc>
          <w:tcPr>
            <w:tcW w:w="549" w:type="pct"/>
            <w:tcBorders>
              <w:top w:val="single" w:sz="6" w:space="0" w:color="auto"/>
              <w:left w:val="single" w:sz="6" w:space="0" w:color="auto"/>
              <w:bottom w:val="single" w:sz="6" w:space="0" w:color="auto"/>
              <w:right w:val="single" w:sz="6" w:space="0" w:color="auto"/>
            </w:tcBorders>
            <w:vAlign w:val="center"/>
          </w:tcPr>
          <w:p w:rsidR="00B135F4" w:rsidRPr="00F80525" w:rsidRDefault="00B135F4" w:rsidP="00F80525">
            <w:pPr>
              <w:pStyle w:val="af9"/>
              <w:jc w:val="center"/>
              <w:rPr>
                <w:sz w:val="24"/>
                <w:szCs w:val="24"/>
                <w:lang w:val="uk-UA"/>
              </w:rPr>
            </w:pPr>
            <w:r w:rsidRPr="00F80525">
              <w:rPr>
                <w:sz w:val="24"/>
                <w:szCs w:val="24"/>
                <w:lang w:val="uk-UA"/>
              </w:rPr>
              <w:t>0,</w:t>
            </w:r>
            <w:r w:rsidR="008F0977" w:rsidRPr="00F80525">
              <w:rPr>
                <w:sz w:val="24"/>
                <w:szCs w:val="24"/>
                <w:lang w:val="uk-UA"/>
              </w:rPr>
              <w:t>9</w:t>
            </w:r>
          </w:p>
        </w:tc>
        <w:tc>
          <w:tcPr>
            <w:tcW w:w="547" w:type="pct"/>
            <w:tcBorders>
              <w:top w:val="single" w:sz="6" w:space="0" w:color="auto"/>
              <w:left w:val="single" w:sz="6" w:space="0" w:color="auto"/>
              <w:bottom w:val="single" w:sz="6" w:space="0" w:color="auto"/>
              <w:right w:val="single" w:sz="6" w:space="0" w:color="auto"/>
            </w:tcBorders>
            <w:vAlign w:val="center"/>
          </w:tcPr>
          <w:p w:rsidR="00B135F4" w:rsidRPr="00F80525" w:rsidRDefault="00B135F4" w:rsidP="00F80525">
            <w:pPr>
              <w:pStyle w:val="af9"/>
              <w:jc w:val="center"/>
              <w:rPr>
                <w:sz w:val="24"/>
                <w:szCs w:val="24"/>
                <w:lang w:val="uk-UA"/>
              </w:rPr>
            </w:pPr>
            <w:r w:rsidRPr="00F80525">
              <w:rPr>
                <w:sz w:val="24"/>
                <w:szCs w:val="24"/>
                <w:lang w:val="uk-UA"/>
              </w:rPr>
              <w:t>0,</w:t>
            </w:r>
            <w:r w:rsidR="008F0977" w:rsidRPr="00F80525">
              <w:rPr>
                <w:sz w:val="24"/>
                <w:szCs w:val="24"/>
                <w:lang w:val="uk-UA"/>
              </w:rPr>
              <w:t>9</w:t>
            </w:r>
          </w:p>
        </w:tc>
      </w:tr>
      <w:tr w:rsidR="00D46F23" w:rsidRPr="00F75F9A" w:rsidTr="00F80525">
        <w:tc>
          <w:tcPr>
            <w:tcW w:w="2683" w:type="pct"/>
            <w:tcBorders>
              <w:top w:val="single" w:sz="6" w:space="0" w:color="auto"/>
              <w:left w:val="single" w:sz="6" w:space="0" w:color="auto"/>
              <w:bottom w:val="single" w:sz="6" w:space="0" w:color="auto"/>
              <w:right w:val="single" w:sz="6" w:space="0" w:color="auto"/>
            </w:tcBorders>
          </w:tcPr>
          <w:p w:rsidR="00B135F4" w:rsidRPr="004729FE" w:rsidRDefault="00B135F4" w:rsidP="00007913">
            <w:pPr>
              <w:pStyle w:val="af9"/>
              <w:jc w:val="both"/>
              <w:rPr>
                <w:spacing w:val="-4"/>
                <w:sz w:val="24"/>
                <w:szCs w:val="24"/>
                <w:lang w:val="uk-UA"/>
              </w:rPr>
            </w:pPr>
            <w:r w:rsidRPr="004729FE">
              <w:rPr>
                <w:spacing w:val="-4"/>
                <w:sz w:val="24"/>
                <w:szCs w:val="24"/>
                <w:lang w:val="uk-UA"/>
              </w:rPr>
              <w:t>Обсяг реалізованої продукції</w:t>
            </w:r>
            <w:r w:rsidR="00007913" w:rsidRPr="004729FE">
              <w:rPr>
                <w:spacing w:val="-4"/>
                <w:sz w:val="24"/>
                <w:szCs w:val="24"/>
                <w:lang w:val="uk-UA"/>
              </w:rPr>
              <w:t xml:space="preserve"> ( товарів, робіт, послуг)</w:t>
            </w:r>
          </w:p>
        </w:tc>
        <w:tc>
          <w:tcPr>
            <w:tcW w:w="609" w:type="pct"/>
            <w:tcBorders>
              <w:top w:val="single" w:sz="6" w:space="0" w:color="auto"/>
              <w:left w:val="single" w:sz="6" w:space="0" w:color="auto"/>
              <w:bottom w:val="single" w:sz="6" w:space="0" w:color="auto"/>
              <w:right w:val="single" w:sz="6" w:space="0" w:color="auto"/>
            </w:tcBorders>
            <w:vAlign w:val="center"/>
          </w:tcPr>
          <w:p w:rsidR="00B135F4" w:rsidRPr="004729FE" w:rsidRDefault="007D6543" w:rsidP="007D6543">
            <w:pPr>
              <w:pStyle w:val="af9"/>
              <w:ind w:left="-64" w:right="-110"/>
              <w:jc w:val="center"/>
              <w:rPr>
                <w:sz w:val="22"/>
                <w:szCs w:val="22"/>
                <w:lang w:val="uk-UA"/>
              </w:rPr>
            </w:pPr>
            <w:r w:rsidRPr="004729FE">
              <w:rPr>
                <w:sz w:val="22"/>
                <w:szCs w:val="22"/>
                <w:lang w:val="uk-UA"/>
              </w:rPr>
              <w:t>млн</w:t>
            </w:r>
            <w:r w:rsidR="00B135F4" w:rsidRPr="004729FE">
              <w:rPr>
                <w:sz w:val="22"/>
                <w:szCs w:val="22"/>
                <w:lang w:val="uk-UA"/>
              </w:rPr>
              <w:t>. грн</w:t>
            </w:r>
          </w:p>
        </w:tc>
        <w:tc>
          <w:tcPr>
            <w:tcW w:w="612" w:type="pct"/>
            <w:tcBorders>
              <w:top w:val="single" w:sz="6" w:space="0" w:color="auto"/>
              <w:left w:val="single" w:sz="6" w:space="0" w:color="auto"/>
              <w:bottom w:val="single" w:sz="6" w:space="0" w:color="auto"/>
              <w:right w:val="single" w:sz="6" w:space="0" w:color="auto"/>
            </w:tcBorders>
            <w:vAlign w:val="center"/>
          </w:tcPr>
          <w:p w:rsidR="00B135F4" w:rsidRPr="00F80525" w:rsidRDefault="00007913" w:rsidP="00F80525">
            <w:pPr>
              <w:pStyle w:val="af9"/>
              <w:jc w:val="center"/>
              <w:rPr>
                <w:sz w:val="24"/>
                <w:szCs w:val="24"/>
                <w:lang w:val="uk-UA"/>
              </w:rPr>
            </w:pPr>
            <w:r w:rsidRPr="00F80525">
              <w:rPr>
                <w:sz w:val="24"/>
                <w:szCs w:val="24"/>
                <w:lang w:val="uk-UA"/>
              </w:rPr>
              <w:t>3236</w:t>
            </w:r>
            <w:r w:rsidR="007D6543" w:rsidRPr="00F80525">
              <w:rPr>
                <w:sz w:val="24"/>
                <w:szCs w:val="24"/>
                <w:lang w:val="uk-UA"/>
              </w:rPr>
              <w:t>,9</w:t>
            </w:r>
          </w:p>
        </w:tc>
        <w:tc>
          <w:tcPr>
            <w:tcW w:w="549" w:type="pct"/>
            <w:tcBorders>
              <w:top w:val="single" w:sz="6" w:space="0" w:color="auto"/>
              <w:left w:val="single" w:sz="6" w:space="0" w:color="auto"/>
              <w:bottom w:val="single" w:sz="6" w:space="0" w:color="auto"/>
              <w:right w:val="single" w:sz="6" w:space="0" w:color="auto"/>
            </w:tcBorders>
            <w:vAlign w:val="center"/>
          </w:tcPr>
          <w:p w:rsidR="00B135F4" w:rsidRPr="00F80525" w:rsidRDefault="007D6543" w:rsidP="00F80525">
            <w:pPr>
              <w:pStyle w:val="af9"/>
              <w:jc w:val="center"/>
              <w:rPr>
                <w:sz w:val="24"/>
                <w:szCs w:val="24"/>
                <w:lang w:val="uk-UA"/>
              </w:rPr>
            </w:pPr>
            <w:r w:rsidRPr="00F80525">
              <w:rPr>
                <w:sz w:val="24"/>
                <w:szCs w:val="24"/>
                <w:lang w:val="uk-UA"/>
              </w:rPr>
              <w:t>3350,7</w:t>
            </w:r>
          </w:p>
        </w:tc>
        <w:tc>
          <w:tcPr>
            <w:tcW w:w="547" w:type="pct"/>
            <w:tcBorders>
              <w:top w:val="single" w:sz="6" w:space="0" w:color="auto"/>
              <w:left w:val="single" w:sz="6" w:space="0" w:color="auto"/>
              <w:bottom w:val="single" w:sz="6" w:space="0" w:color="auto"/>
              <w:right w:val="single" w:sz="6" w:space="0" w:color="auto"/>
            </w:tcBorders>
            <w:vAlign w:val="center"/>
          </w:tcPr>
          <w:p w:rsidR="00B135F4" w:rsidRPr="00F80525" w:rsidRDefault="007D6543" w:rsidP="00F80525">
            <w:pPr>
              <w:jc w:val="center"/>
            </w:pPr>
            <w:r w:rsidRPr="00F80525">
              <w:t>3450,4</w:t>
            </w:r>
          </w:p>
        </w:tc>
      </w:tr>
      <w:tr w:rsidR="007D6543" w:rsidRPr="00F75F9A" w:rsidTr="00F80525">
        <w:tc>
          <w:tcPr>
            <w:tcW w:w="2683" w:type="pct"/>
            <w:tcBorders>
              <w:top w:val="single" w:sz="6" w:space="0" w:color="auto"/>
              <w:left w:val="single" w:sz="6" w:space="0" w:color="auto"/>
              <w:bottom w:val="single" w:sz="6" w:space="0" w:color="auto"/>
              <w:right w:val="single" w:sz="6" w:space="0" w:color="auto"/>
            </w:tcBorders>
          </w:tcPr>
          <w:p w:rsidR="007D6543" w:rsidRPr="004729FE" w:rsidRDefault="007D6543" w:rsidP="00B135F4">
            <w:pPr>
              <w:pStyle w:val="af9"/>
              <w:jc w:val="both"/>
              <w:rPr>
                <w:spacing w:val="-4"/>
                <w:sz w:val="24"/>
                <w:szCs w:val="24"/>
                <w:lang w:val="uk-UA"/>
              </w:rPr>
            </w:pPr>
            <w:r w:rsidRPr="004729FE">
              <w:rPr>
                <w:bCs/>
                <w:sz w:val="24"/>
                <w:szCs w:val="24"/>
              </w:rPr>
              <w:t>Доходи місцевих бюджетів (без трансфертів з держбюджету)</w:t>
            </w:r>
            <w:r w:rsidRPr="004729FE">
              <w:rPr>
                <w:sz w:val="24"/>
                <w:szCs w:val="24"/>
              </w:rPr>
              <w:t xml:space="preserve"> </w:t>
            </w:r>
          </w:p>
        </w:tc>
        <w:tc>
          <w:tcPr>
            <w:tcW w:w="609" w:type="pct"/>
            <w:tcBorders>
              <w:top w:val="single" w:sz="6" w:space="0" w:color="auto"/>
              <w:left w:val="single" w:sz="6" w:space="0" w:color="auto"/>
              <w:bottom w:val="single" w:sz="6" w:space="0" w:color="auto"/>
              <w:right w:val="single" w:sz="6" w:space="0" w:color="auto"/>
            </w:tcBorders>
            <w:vAlign w:val="center"/>
          </w:tcPr>
          <w:p w:rsidR="007D6543" w:rsidRPr="004729FE" w:rsidRDefault="007D6543" w:rsidP="00B135F4">
            <w:pPr>
              <w:pStyle w:val="af9"/>
              <w:ind w:left="-64" w:right="-110"/>
              <w:jc w:val="center"/>
              <w:rPr>
                <w:sz w:val="22"/>
                <w:szCs w:val="22"/>
              </w:rPr>
            </w:pPr>
            <w:r w:rsidRPr="004729FE">
              <w:rPr>
                <w:sz w:val="22"/>
                <w:szCs w:val="22"/>
              </w:rPr>
              <w:t>м</w:t>
            </w:r>
            <w:r w:rsidRPr="004729FE">
              <w:rPr>
                <w:sz w:val="22"/>
                <w:szCs w:val="22"/>
                <w:lang w:val="en-US"/>
              </w:rPr>
              <w:t xml:space="preserve">лн </w:t>
            </w:r>
            <w:r w:rsidRPr="004729FE">
              <w:rPr>
                <w:sz w:val="22"/>
                <w:szCs w:val="22"/>
              </w:rPr>
              <w:t>грн</w:t>
            </w:r>
          </w:p>
        </w:tc>
        <w:tc>
          <w:tcPr>
            <w:tcW w:w="612" w:type="pct"/>
            <w:tcBorders>
              <w:top w:val="single" w:sz="6" w:space="0" w:color="auto"/>
              <w:left w:val="single" w:sz="6" w:space="0" w:color="auto"/>
              <w:bottom w:val="single" w:sz="6" w:space="0" w:color="auto"/>
              <w:right w:val="single" w:sz="6" w:space="0" w:color="auto"/>
            </w:tcBorders>
            <w:vAlign w:val="center"/>
          </w:tcPr>
          <w:p w:rsidR="007D6543" w:rsidRPr="00F80525" w:rsidRDefault="007D6543" w:rsidP="00F80525">
            <w:pPr>
              <w:pStyle w:val="af9"/>
              <w:jc w:val="center"/>
              <w:rPr>
                <w:sz w:val="24"/>
                <w:szCs w:val="24"/>
                <w:lang w:val="uk-UA"/>
              </w:rPr>
            </w:pPr>
            <w:r w:rsidRPr="00F80525">
              <w:rPr>
                <w:sz w:val="24"/>
                <w:szCs w:val="24"/>
                <w:lang w:val="uk-UA"/>
              </w:rPr>
              <w:t>352,4</w:t>
            </w:r>
          </w:p>
        </w:tc>
        <w:tc>
          <w:tcPr>
            <w:tcW w:w="549" w:type="pct"/>
            <w:tcBorders>
              <w:top w:val="single" w:sz="6" w:space="0" w:color="auto"/>
              <w:left w:val="single" w:sz="6" w:space="0" w:color="auto"/>
              <w:bottom w:val="single" w:sz="6" w:space="0" w:color="auto"/>
              <w:right w:val="single" w:sz="6" w:space="0" w:color="auto"/>
            </w:tcBorders>
            <w:vAlign w:val="center"/>
          </w:tcPr>
          <w:p w:rsidR="007D6543" w:rsidRPr="00F80525" w:rsidRDefault="007D6543" w:rsidP="00F80525">
            <w:pPr>
              <w:pStyle w:val="af9"/>
              <w:jc w:val="center"/>
              <w:rPr>
                <w:sz w:val="24"/>
                <w:szCs w:val="24"/>
                <w:lang w:val="uk-UA"/>
              </w:rPr>
            </w:pPr>
            <w:r w:rsidRPr="00F80525">
              <w:rPr>
                <w:sz w:val="24"/>
                <w:szCs w:val="24"/>
                <w:lang w:val="uk-UA"/>
              </w:rPr>
              <w:t>369,1</w:t>
            </w:r>
          </w:p>
        </w:tc>
        <w:tc>
          <w:tcPr>
            <w:tcW w:w="547" w:type="pct"/>
            <w:tcBorders>
              <w:top w:val="single" w:sz="6" w:space="0" w:color="auto"/>
              <w:left w:val="single" w:sz="6" w:space="0" w:color="auto"/>
              <w:bottom w:val="single" w:sz="6" w:space="0" w:color="auto"/>
              <w:right w:val="single" w:sz="6" w:space="0" w:color="auto"/>
            </w:tcBorders>
            <w:vAlign w:val="center"/>
          </w:tcPr>
          <w:p w:rsidR="007D6543" w:rsidRPr="00F80525" w:rsidRDefault="007D6543" w:rsidP="00F80525">
            <w:pPr>
              <w:pStyle w:val="af9"/>
              <w:jc w:val="center"/>
              <w:rPr>
                <w:sz w:val="24"/>
                <w:szCs w:val="24"/>
                <w:lang w:val="uk-UA"/>
              </w:rPr>
            </w:pPr>
            <w:r w:rsidRPr="00F80525">
              <w:rPr>
                <w:sz w:val="24"/>
                <w:szCs w:val="24"/>
                <w:lang w:val="uk-UA"/>
              </w:rPr>
              <w:t>374,0</w:t>
            </w:r>
          </w:p>
        </w:tc>
      </w:tr>
      <w:tr w:rsidR="007D6543" w:rsidRPr="00F75F9A" w:rsidTr="00F80525">
        <w:tc>
          <w:tcPr>
            <w:tcW w:w="2683" w:type="pct"/>
            <w:tcBorders>
              <w:top w:val="single" w:sz="6" w:space="0" w:color="auto"/>
              <w:left w:val="single" w:sz="6" w:space="0" w:color="auto"/>
              <w:bottom w:val="single" w:sz="6" w:space="0" w:color="auto"/>
              <w:right w:val="single" w:sz="6" w:space="0" w:color="auto"/>
            </w:tcBorders>
          </w:tcPr>
          <w:p w:rsidR="007D6543" w:rsidRPr="004729FE" w:rsidRDefault="007D6543" w:rsidP="00B135F4">
            <w:pPr>
              <w:pStyle w:val="af9"/>
              <w:jc w:val="both"/>
              <w:rPr>
                <w:bCs/>
                <w:sz w:val="24"/>
                <w:szCs w:val="24"/>
                <w:lang w:val="uk-UA"/>
              </w:rPr>
            </w:pPr>
            <w:r w:rsidRPr="004729FE">
              <w:rPr>
                <w:bCs/>
                <w:sz w:val="24"/>
                <w:szCs w:val="24"/>
                <w:lang w:val="uk-UA"/>
              </w:rPr>
              <w:t>Бюджет розвитку місцевих бюджетів</w:t>
            </w:r>
          </w:p>
        </w:tc>
        <w:tc>
          <w:tcPr>
            <w:tcW w:w="609" w:type="pct"/>
            <w:tcBorders>
              <w:top w:val="single" w:sz="6" w:space="0" w:color="auto"/>
              <w:left w:val="single" w:sz="6" w:space="0" w:color="auto"/>
              <w:bottom w:val="single" w:sz="6" w:space="0" w:color="auto"/>
              <w:right w:val="single" w:sz="6" w:space="0" w:color="auto"/>
            </w:tcBorders>
            <w:vAlign w:val="center"/>
          </w:tcPr>
          <w:p w:rsidR="007D6543" w:rsidRPr="004729FE" w:rsidRDefault="007D6543" w:rsidP="00B135F4">
            <w:pPr>
              <w:pStyle w:val="af9"/>
              <w:ind w:left="-64" w:right="-110"/>
              <w:jc w:val="center"/>
              <w:rPr>
                <w:sz w:val="22"/>
                <w:szCs w:val="22"/>
              </w:rPr>
            </w:pPr>
            <w:r w:rsidRPr="004729FE">
              <w:rPr>
                <w:sz w:val="22"/>
                <w:szCs w:val="22"/>
              </w:rPr>
              <w:t>м</w:t>
            </w:r>
            <w:r w:rsidRPr="004729FE">
              <w:rPr>
                <w:sz w:val="22"/>
                <w:szCs w:val="22"/>
                <w:lang w:val="en-US"/>
              </w:rPr>
              <w:t xml:space="preserve">лн </w:t>
            </w:r>
            <w:r w:rsidRPr="004729FE">
              <w:rPr>
                <w:sz w:val="22"/>
                <w:szCs w:val="22"/>
              </w:rPr>
              <w:t>грн</w:t>
            </w:r>
          </w:p>
        </w:tc>
        <w:tc>
          <w:tcPr>
            <w:tcW w:w="612" w:type="pct"/>
            <w:tcBorders>
              <w:top w:val="single" w:sz="6" w:space="0" w:color="auto"/>
              <w:left w:val="single" w:sz="6" w:space="0" w:color="auto"/>
              <w:bottom w:val="single" w:sz="6" w:space="0" w:color="auto"/>
              <w:right w:val="single" w:sz="6" w:space="0" w:color="auto"/>
            </w:tcBorders>
            <w:vAlign w:val="center"/>
          </w:tcPr>
          <w:p w:rsidR="007D6543" w:rsidRPr="00F80525" w:rsidRDefault="007D6543" w:rsidP="00EF0D61">
            <w:pPr>
              <w:pStyle w:val="af9"/>
              <w:jc w:val="center"/>
              <w:rPr>
                <w:sz w:val="24"/>
                <w:szCs w:val="24"/>
                <w:lang w:val="uk-UA"/>
              </w:rPr>
            </w:pPr>
            <w:r w:rsidRPr="00F80525">
              <w:rPr>
                <w:sz w:val="24"/>
                <w:szCs w:val="24"/>
                <w:lang w:val="uk-UA"/>
              </w:rPr>
              <w:t>1,4</w:t>
            </w:r>
          </w:p>
        </w:tc>
        <w:tc>
          <w:tcPr>
            <w:tcW w:w="549" w:type="pct"/>
            <w:tcBorders>
              <w:top w:val="single" w:sz="6" w:space="0" w:color="auto"/>
              <w:left w:val="single" w:sz="6" w:space="0" w:color="auto"/>
              <w:bottom w:val="single" w:sz="6" w:space="0" w:color="auto"/>
              <w:right w:val="single" w:sz="6" w:space="0" w:color="auto"/>
            </w:tcBorders>
            <w:vAlign w:val="center"/>
          </w:tcPr>
          <w:p w:rsidR="007D6543" w:rsidRPr="00F80525" w:rsidRDefault="007D6543" w:rsidP="00EF0D61">
            <w:pPr>
              <w:pStyle w:val="af9"/>
              <w:jc w:val="center"/>
              <w:rPr>
                <w:sz w:val="24"/>
                <w:szCs w:val="24"/>
                <w:lang w:val="uk-UA"/>
              </w:rPr>
            </w:pPr>
            <w:r w:rsidRPr="00F80525">
              <w:rPr>
                <w:sz w:val="24"/>
                <w:szCs w:val="24"/>
                <w:lang w:val="uk-UA"/>
              </w:rPr>
              <w:t>3,6</w:t>
            </w:r>
          </w:p>
        </w:tc>
        <w:tc>
          <w:tcPr>
            <w:tcW w:w="547" w:type="pct"/>
            <w:tcBorders>
              <w:top w:val="single" w:sz="6" w:space="0" w:color="auto"/>
              <w:left w:val="single" w:sz="6" w:space="0" w:color="auto"/>
              <w:bottom w:val="single" w:sz="6" w:space="0" w:color="auto"/>
              <w:right w:val="single" w:sz="6" w:space="0" w:color="auto"/>
            </w:tcBorders>
            <w:vAlign w:val="center"/>
          </w:tcPr>
          <w:p w:rsidR="007D6543" w:rsidRPr="00F80525" w:rsidRDefault="007D6543" w:rsidP="00EF0D61">
            <w:pPr>
              <w:pStyle w:val="af9"/>
              <w:jc w:val="center"/>
              <w:rPr>
                <w:sz w:val="24"/>
                <w:szCs w:val="24"/>
                <w:lang w:val="uk-UA"/>
              </w:rPr>
            </w:pPr>
            <w:r w:rsidRPr="00F80525">
              <w:rPr>
                <w:sz w:val="24"/>
                <w:szCs w:val="24"/>
                <w:lang w:val="uk-UA"/>
              </w:rPr>
              <w:t>2,0</w:t>
            </w:r>
          </w:p>
        </w:tc>
      </w:tr>
      <w:tr w:rsidR="007D6543" w:rsidRPr="00F75F9A" w:rsidTr="00F80525">
        <w:tc>
          <w:tcPr>
            <w:tcW w:w="2683" w:type="pct"/>
            <w:tcBorders>
              <w:top w:val="single" w:sz="6" w:space="0" w:color="auto"/>
              <w:left w:val="single" w:sz="6" w:space="0" w:color="auto"/>
              <w:bottom w:val="single" w:sz="6" w:space="0" w:color="auto"/>
              <w:right w:val="single" w:sz="6" w:space="0" w:color="auto"/>
            </w:tcBorders>
          </w:tcPr>
          <w:p w:rsidR="007D6543" w:rsidRPr="004729FE" w:rsidRDefault="007D6543" w:rsidP="00B135F4">
            <w:pPr>
              <w:pStyle w:val="af9"/>
              <w:jc w:val="both"/>
              <w:rPr>
                <w:spacing w:val="-4"/>
                <w:sz w:val="24"/>
                <w:szCs w:val="24"/>
                <w:lang w:val="uk-UA"/>
              </w:rPr>
            </w:pPr>
            <w:r w:rsidRPr="004729FE">
              <w:rPr>
                <w:bCs/>
                <w:sz w:val="24"/>
                <w:szCs w:val="24"/>
              </w:rPr>
              <w:t xml:space="preserve">Питома вага бюджету розвитку місцевих бюджетів </w:t>
            </w:r>
          </w:p>
        </w:tc>
        <w:tc>
          <w:tcPr>
            <w:tcW w:w="609" w:type="pct"/>
            <w:tcBorders>
              <w:top w:val="single" w:sz="6" w:space="0" w:color="auto"/>
              <w:left w:val="single" w:sz="6" w:space="0" w:color="auto"/>
              <w:bottom w:val="single" w:sz="6" w:space="0" w:color="auto"/>
              <w:right w:val="single" w:sz="6" w:space="0" w:color="auto"/>
            </w:tcBorders>
            <w:vAlign w:val="center"/>
          </w:tcPr>
          <w:p w:rsidR="007D6543" w:rsidRPr="004729FE" w:rsidRDefault="007D6543" w:rsidP="00B135F4">
            <w:pPr>
              <w:pStyle w:val="af9"/>
              <w:ind w:left="-64" w:right="-110"/>
              <w:jc w:val="center"/>
              <w:rPr>
                <w:sz w:val="22"/>
                <w:szCs w:val="22"/>
                <w:lang w:val="uk-UA"/>
              </w:rPr>
            </w:pPr>
            <w:r w:rsidRPr="004729FE">
              <w:rPr>
                <w:sz w:val="22"/>
                <w:szCs w:val="22"/>
                <w:lang w:val="uk-UA"/>
              </w:rPr>
              <w:t>%</w:t>
            </w:r>
          </w:p>
        </w:tc>
        <w:tc>
          <w:tcPr>
            <w:tcW w:w="612" w:type="pct"/>
            <w:tcBorders>
              <w:top w:val="single" w:sz="6" w:space="0" w:color="auto"/>
              <w:left w:val="single" w:sz="6" w:space="0" w:color="auto"/>
              <w:bottom w:val="single" w:sz="6" w:space="0" w:color="auto"/>
              <w:right w:val="single" w:sz="6" w:space="0" w:color="auto"/>
            </w:tcBorders>
            <w:vAlign w:val="center"/>
          </w:tcPr>
          <w:p w:rsidR="007D6543" w:rsidRPr="00F80525" w:rsidRDefault="007D6543" w:rsidP="00EF0D61">
            <w:pPr>
              <w:pStyle w:val="af9"/>
              <w:jc w:val="center"/>
              <w:rPr>
                <w:sz w:val="24"/>
                <w:szCs w:val="24"/>
                <w:lang w:val="uk-UA"/>
              </w:rPr>
            </w:pPr>
            <w:r w:rsidRPr="00F80525">
              <w:rPr>
                <w:sz w:val="24"/>
                <w:szCs w:val="24"/>
                <w:lang w:val="uk-UA"/>
              </w:rPr>
              <w:t>0,4</w:t>
            </w:r>
          </w:p>
        </w:tc>
        <w:tc>
          <w:tcPr>
            <w:tcW w:w="549" w:type="pct"/>
            <w:tcBorders>
              <w:top w:val="single" w:sz="6" w:space="0" w:color="auto"/>
              <w:left w:val="single" w:sz="6" w:space="0" w:color="auto"/>
              <w:bottom w:val="single" w:sz="6" w:space="0" w:color="auto"/>
              <w:right w:val="single" w:sz="6" w:space="0" w:color="auto"/>
            </w:tcBorders>
            <w:vAlign w:val="center"/>
          </w:tcPr>
          <w:p w:rsidR="007D6543" w:rsidRPr="00F80525" w:rsidRDefault="007D6543" w:rsidP="00EF0D61">
            <w:pPr>
              <w:pStyle w:val="af9"/>
              <w:jc w:val="center"/>
              <w:rPr>
                <w:sz w:val="24"/>
                <w:szCs w:val="24"/>
                <w:lang w:val="uk-UA"/>
              </w:rPr>
            </w:pPr>
            <w:r w:rsidRPr="00F80525">
              <w:rPr>
                <w:sz w:val="24"/>
                <w:szCs w:val="24"/>
                <w:lang w:val="uk-UA"/>
              </w:rPr>
              <w:t>1,0</w:t>
            </w:r>
          </w:p>
        </w:tc>
        <w:tc>
          <w:tcPr>
            <w:tcW w:w="547" w:type="pct"/>
            <w:tcBorders>
              <w:top w:val="single" w:sz="6" w:space="0" w:color="auto"/>
              <w:left w:val="single" w:sz="6" w:space="0" w:color="auto"/>
              <w:bottom w:val="single" w:sz="6" w:space="0" w:color="auto"/>
              <w:right w:val="single" w:sz="6" w:space="0" w:color="auto"/>
            </w:tcBorders>
            <w:vAlign w:val="center"/>
          </w:tcPr>
          <w:p w:rsidR="007D6543" w:rsidRPr="00F80525" w:rsidRDefault="007D6543" w:rsidP="00EF0D61">
            <w:pPr>
              <w:pStyle w:val="af9"/>
              <w:jc w:val="center"/>
              <w:rPr>
                <w:sz w:val="24"/>
                <w:szCs w:val="24"/>
                <w:lang w:val="uk-UA"/>
              </w:rPr>
            </w:pPr>
            <w:r w:rsidRPr="00F80525">
              <w:rPr>
                <w:sz w:val="24"/>
                <w:szCs w:val="24"/>
                <w:lang w:val="uk-UA"/>
              </w:rPr>
              <w:t>0,5</w:t>
            </w:r>
          </w:p>
        </w:tc>
      </w:tr>
      <w:tr w:rsidR="007D6543" w:rsidRPr="00F75F9A" w:rsidTr="00F80525">
        <w:trPr>
          <w:trHeight w:val="182"/>
        </w:trPr>
        <w:tc>
          <w:tcPr>
            <w:tcW w:w="2683" w:type="pct"/>
            <w:tcBorders>
              <w:top w:val="single" w:sz="6" w:space="0" w:color="auto"/>
              <w:left w:val="single" w:sz="6" w:space="0" w:color="auto"/>
              <w:bottom w:val="single" w:sz="6" w:space="0" w:color="auto"/>
              <w:right w:val="single" w:sz="6" w:space="0" w:color="auto"/>
            </w:tcBorders>
          </w:tcPr>
          <w:p w:rsidR="007D6543" w:rsidRPr="004729FE" w:rsidRDefault="007D6543" w:rsidP="00B135F4">
            <w:pPr>
              <w:pStyle w:val="af9"/>
              <w:rPr>
                <w:sz w:val="24"/>
                <w:szCs w:val="24"/>
                <w:lang w:val="uk-UA"/>
              </w:rPr>
            </w:pPr>
            <w:r w:rsidRPr="004729FE">
              <w:rPr>
                <w:sz w:val="24"/>
                <w:szCs w:val="24"/>
                <w:lang w:val="uk-UA"/>
              </w:rPr>
              <w:t>Обсяг перевезення вантажів автомобільним транспортом</w:t>
            </w:r>
          </w:p>
        </w:tc>
        <w:tc>
          <w:tcPr>
            <w:tcW w:w="609" w:type="pct"/>
            <w:tcBorders>
              <w:top w:val="single" w:sz="6" w:space="0" w:color="auto"/>
              <w:left w:val="single" w:sz="6" w:space="0" w:color="auto"/>
              <w:bottom w:val="single" w:sz="6" w:space="0" w:color="auto"/>
              <w:right w:val="single" w:sz="6" w:space="0" w:color="auto"/>
            </w:tcBorders>
            <w:vAlign w:val="center"/>
          </w:tcPr>
          <w:p w:rsidR="007D6543" w:rsidRPr="004729FE" w:rsidRDefault="007D6543" w:rsidP="00B135F4">
            <w:pPr>
              <w:pStyle w:val="af9"/>
              <w:ind w:left="-78" w:right="-110"/>
              <w:jc w:val="center"/>
              <w:rPr>
                <w:sz w:val="22"/>
                <w:szCs w:val="22"/>
                <w:lang w:val="uk-UA"/>
              </w:rPr>
            </w:pPr>
            <w:r w:rsidRPr="004729FE">
              <w:rPr>
                <w:sz w:val="22"/>
                <w:szCs w:val="22"/>
                <w:lang w:val="uk-UA"/>
              </w:rPr>
              <w:t>тис. тонн</w:t>
            </w:r>
          </w:p>
        </w:tc>
        <w:tc>
          <w:tcPr>
            <w:tcW w:w="612" w:type="pct"/>
            <w:tcBorders>
              <w:top w:val="single" w:sz="6" w:space="0" w:color="auto"/>
              <w:left w:val="single" w:sz="6" w:space="0" w:color="auto"/>
              <w:bottom w:val="single" w:sz="6" w:space="0" w:color="auto"/>
              <w:right w:val="single" w:sz="6" w:space="0" w:color="auto"/>
            </w:tcBorders>
            <w:vAlign w:val="center"/>
          </w:tcPr>
          <w:p w:rsidR="007D6543" w:rsidRPr="00F80525" w:rsidRDefault="007D6543" w:rsidP="00F80525">
            <w:pPr>
              <w:jc w:val="center"/>
            </w:pPr>
            <w:r w:rsidRPr="00F80525">
              <w:rPr>
                <w:lang w:val="en-US"/>
              </w:rPr>
              <w:t>365,0</w:t>
            </w:r>
          </w:p>
        </w:tc>
        <w:tc>
          <w:tcPr>
            <w:tcW w:w="549" w:type="pct"/>
            <w:tcBorders>
              <w:top w:val="single" w:sz="6" w:space="0" w:color="auto"/>
              <w:left w:val="single" w:sz="6" w:space="0" w:color="auto"/>
              <w:bottom w:val="single" w:sz="6" w:space="0" w:color="auto"/>
              <w:right w:val="single" w:sz="6" w:space="0" w:color="auto"/>
            </w:tcBorders>
            <w:vAlign w:val="center"/>
          </w:tcPr>
          <w:p w:rsidR="007D6543" w:rsidRPr="00F80525" w:rsidRDefault="007D6543" w:rsidP="00F80525">
            <w:pPr>
              <w:jc w:val="center"/>
            </w:pPr>
            <w:r w:rsidRPr="00F80525">
              <w:t>350,0</w:t>
            </w:r>
          </w:p>
        </w:tc>
        <w:tc>
          <w:tcPr>
            <w:tcW w:w="547" w:type="pct"/>
            <w:tcBorders>
              <w:top w:val="single" w:sz="6" w:space="0" w:color="auto"/>
              <w:left w:val="single" w:sz="6" w:space="0" w:color="auto"/>
              <w:bottom w:val="single" w:sz="6" w:space="0" w:color="auto"/>
              <w:right w:val="single" w:sz="6" w:space="0" w:color="auto"/>
            </w:tcBorders>
            <w:vAlign w:val="center"/>
          </w:tcPr>
          <w:p w:rsidR="007D6543" w:rsidRPr="00F80525" w:rsidRDefault="007D6543" w:rsidP="00F80525">
            <w:pPr>
              <w:jc w:val="center"/>
            </w:pPr>
            <w:r w:rsidRPr="00F80525">
              <w:t>354,0</w:t>
            </w:r>
          </w:p>
        </w:tc>
      </w:tr>
      <w:tr w:rsidR="007D6543" w:rsidRPr="00F75F9A" w:rsidTr="00F80525">
        <w:tc>
          <w:tcPr>
            <w:tcW w:w="2683" w:type="pct"/>
            <w:tcBorders>
              <w:top w:val="single" w:sz="6" w:space="0" w:color="auto"/>
              <w:left w:val="single" w:sz="6" w:space="0" w:color="auto"/>
              <w:bottom w:val="single" w:sz="6" w:space="0" w:color="auto"/>
              <w:right w:val="single" w:sz="6" w:space="0" w:color="auto"/>
            </w:tcBorders>
          </w:tcPr>
          <w:p w:rsidR="007D6543" w:rsidRPr="004729FE" w:rsidRDefault="007D6543" w:rsidP="00B135F4">
            <w:pPr>
              <w:pStyle w:val="af9"/>
              <w:rPr>
                <w:sz w:val="24"/>
                <w:szCs w:val="24"/>
                <w:lang w:val="uk-UA"/>
              </w:rPr>
            </w:pPr>
            <w:r w:rsidRPr="004729FE">
              <w:rPr>
                <w:sz w:val="24"/>
                <w:szCs w:val="24"/>
                <w:lang w:val="uk-UA"/>
              </w:rPr>
              <w:t>Обсяг перевезення пасажирів автомобільним транспортом</w:t>
            </w:r>
          </w:p>
        </w:tc>
        <w:tc>
          <w:tcPr>
            <w:tcW w:w="609" w:type="pct"/>
            <w:tcBorders>
              <w:top w:val="single" w:sz="6" w:space="0" w:color="auto"/>
              <w:left w:val="single" w:sz="6" w:space="0" w:color="auto"/>
              <w:bottom w:val="single" w:sz="6" w:space="0" w:color="auto"/>
              <w:right w:val="single" w:sz="6" w:space="0" w:color="auto"/>
            </w:tcBorders>
            <w:vAlign w:val="center"/>
          </w:tcPr>
          <w:p w:rsidR="007D6543" w:rsidRPr="004729FE" w:rsidRDefault="007D6543" w:rsidP="00B135F4">
            <w:pPr>
              <w:pStyle w:val="af9"/>
              <w:ind w:left="-78" w:right="-110"/>
              <w:jc w:val="center"/>
              <w:rPr>
                <w:sz w:val="22"/>
                <w:szCs w:val="22"/>
                <w:lang w:val="uk-UA"/>
              </w:rPr>
            </w:pPr>
            <w:r w:rsidRPr="004729FE">
              <w:rPr>
                <w:sz w:val="22"/>
                <w:szCs w:val="22"/>
                <w:lang w:val="uk-UA"/>
              </w:rPr>
              <w:t>тис. пас.</w:t>
            </w:r>
          </w:p>
        </w:tc>
        <w:tc>
          <w:tcPr>
            <w:tcW w:w="612" w:type="pct"/>
            <w:tcBorders>
              <w:top w:val="single" w:sz="6" w:space="0" w:color="auto"/>
              <w:left w:val="single" w:sz="6" w:space="0" w:color="auto"/>
              <w:bottom w:val="single" w:sz="6" w:space="0" w:color="auto"/>
              <w:right w:val="single" w:sz="6" w:space="0" w:color="auto"/>
            </w:tcBorders>
            <w:vAlign w:val="center"/>
          </w:tcPr>
          <w:p w:rsidR="007D6543" w:rsidRPr="00F80525" w:rsidRDefault="007D6543" w:rsidP="00F80525">
            <w:pPr>
              <w:jc w:val="center"/>
            </w:pPr>
            <w:r w:rsidRPr="00F80525">
              <w:t>10800</w:t>
            </w:r>
          </w:p>
        </w:tc>
        <w:tc>
          <w:tcPr>
            <w:tcW w:w="549" w:type="pct"/>
            <w:tcBorders>
              <w:top w:val="single" w:sz="6" w:space="0" w:color="auto"/>
              <w:left w:val="single" w:sz="6" w:space="0" w:color="auto"/>
              <w:bottom w:val="single" w:sz="6" w:space="0" w:color="auto"/>
              <w:right w:val="single" w:sz="6" w:space="0" w:color="auto"/>
            </w:tcBorders>
            <w:vAlign w:val="center"/>
          </w:tcPr>
          <w:p w:rsidR="007D6543" w:rsidRPr="00F80525" w:rsidRDefault="007D6543" w:rsidP="00F80525">
            <w:pPr>
              <w:jc w:val="center"/>
            </w:pPr>
            <w:r w:rsidRPr="00F80525">
              <w:t>11500</w:t>
            </w:r>
          </w:p>
        </w:tc>
        <w:tc>
          <w:tcPr>
            <w:tcW w:w="547" w:type="pct"/>
            <w:tcBorders>
              <w:top w:val="single" w:sz="6" w:space="0" w:color="auto"/>
              <w:left w:val="single" w:sz="6" w:space="0" w:color="auto"/>
              <w:bottom w:val="single" w:sz="6" w:space="0" w:color="auto"/>
              <w:right w:val="single" w:sz="6" w:space="0" w:color="auto"/>
            </w:tcBorders>
            <w:vAlign w:val="center"/>
          </w:tcPr>
          <w:p w:rsidR="007D6543" w:rsidRPr="00F80525" w:rsidRDefault="007D6543" w:rsidP="00F80525">
            <w:pPr>
              <w:jc w:val="center"/>
            </w:pPr>
            <w:r w:rsidRPr="00F80525">
              <w:t>12300</w:t>
            </w:r>
          </w:p>
        </w:tc>
      </w:tr>
      <w:tr w:rsidR="004729FE" w:rsidRPr="00F75F9A" w:rsidTr="00F80525">
        <w:trPr>
          <w:trHeight w:val="300"/>
        </w:trPr>
        <w:tc>
          <w:tcPr>
            <w:tcW w:w="2683" w:type="pct"/>
            <w:tcBorders>
              <w:top w:val="single" w:sz="6" w:space="0" w:color="auto"/>
              <w:left w:val="single" w:sz="6" w:space="0" w:color="auto"/>
              <w:bottom w:val="single" w:sz="6" w:space="0" w:color="auto"/>
              <w:right w:val="single" w:sz="6" w:space="0" w:color="auto"/>
            </w:tcBorders>
          </w:tcPr>
          <w:p w:rsidR="004729FE" w:rsidRPr="004729FE" w:rsidRDefault="004729FE" w:rsidP="00EF0D61">
            <w:pPr>
              <w:pStyle w:val="af9"/>
              <w:rPr>
                <w:sz w:val="24"/>
                <w:szCs w:val="24"/>
                <w:lang w:val="uk-UA"/>
              </w:rPr>
            </w:pPr>
            <w:r w:rsidRPr="004729FE">
              <w:rPr>
                <w:sz w:val="24"/>
                <w:szCs w:val="24"/>
                <w:lang w:val="uk-UA"/>
              </w:rPr>
              <w:t>Обсяг залучених позабюджетних, грантових, кредитних коштів на розвиток інфраструктурних об’єктів та житлового фонду</w:t>
            </w:r>
          </w:p>
        </w:tc>
        <w:tc>
          <w:tcPr>
            <w:tcW w:w="609" w:type="pct"/>
            <w:tcBorders>
              <w:top w:val="single" w:sz="6" w:space="0" w:color="auto"/>
              <w:left w:val="single" w:sz="6" w:space="0" w:color="auto"/>
              <w:bottom w:val="single" w:sz="6" w:space="0" w:color="auto"/>
              <w:right w:val="single" w:sz="6" w:space="0" w:color="auto"/>
            </w:tcBorders>
          </w:tcPr>
          <w:p w:rsidR="004729FE" w:rsidRPr="004729FE" w:rsidRDefault="004729FE" w:rsidP="004729FE">
            <w:pPr>
              <w:pStyle w:val="af9"/>
              <w:ind w:left="-78" w:right="-110"/>
              <w:jc w:val="center"/>
              <w:rPr>
                <w:sz w:val="22"/>
                <w:szCs w:val="22"/>
                <w:lang w:val="uk-UA"/>
              </w:rPr>
            </w:pPr>
            <w:r w:rsidRPr="004729FE">
              <w:rPr>
                <w:sz w:val="22"/>
                <w:szCs w:val="22"/>
                <w:lang w:val="uk-UA"/>
              </w:rPr>
              <w:t>млн. грн</w:t>
            </w:r>
          </w:p>
        </w:tc>
        <w:tc>
          <w:tcPr>
            <w:tcW w:w="612" w:type="pct"/>
            <w:tcBorders>
              <w:top w:val="single" w:sz="6" w:space="0" w:color="auto"/>
              <w:left w:val="single" w:sz="6" w:space="0" w:color="auto"/>
              <w:bottom w:val="single" w:sz="6" w:space="0" w:color="auto"/>
              <w:right w:val="single" w:sz="6" w:space="0" w:color="auto"/>
            </w:tcBorders>
            <w:vAlign w:val="center"/>
          </w:tcPr>
          <w:p w:rsidR="004729FE" w:rsidRPr="004729FE" w:rsidRDefault="004729FE" w:rsidP="00F80525">
            <w:pPr>
              <w:pStyle w:val="af9"/>
              <w:jc w:val="center"/>
              <w:rPr>
                <w:sz w:val="24"/>
                <w:szCs w:val="24"/>
                <w:lang w:val="uk-UA"/>
              </w:rPr>
            </w:pPr>
            <w:r w:rsidRPr="004729FE">
              <w:rPr>
                <w:sz w:val="24"/>
                <w:szCs w:val="24"/>
                <w:lang w:val="uk-UA"/>
              </w:rPr>
              <w:t>9,9</w:t>
            </w:r>
          </w:p>
        </w:tc>
        <w:tc>
          <w:tcPr>
            <w:tcW w:w="549" w:type="pct"/>
            <w:tcBorders>
              <w:top w:val="single" w:sz="6" w:space="0" w:color="auto"/>
              <w:left w:val="single" w:sz="6" w:space="0" w:color="auto"/>
              <w:bottom w:val="single" w:sz="6" w:space="0" w:color="auto"/>
              <w:right w:val="single" w:sz="6" w:space="0" w:color="auto"/>
            </w:tcBorders>
            <w:vAlign w:val="center"/>
          </w:tcPr>
          <w:p w:rsidR="004729FE" w:rsidRPr="004729FE" w:rsidRDefault="004729FE" w:rsidP="00F80525">
            <w:pPr>
              <w:pStyle w:val="af9"/>
              <w:jc w:val="center"/>
              <w:rPr>
                <w:sz w:val="24"/>
                <w:szCs w:val="24"/>
                <w:lang w:val="uk-UA"/>
              </w:rPr>
            </w:pPr>
            <w:r w:rsidRPr="004729FE">
              <w:rPr>
                <w:sz w:val="24"/>
                <w:szCs w:val="24"/>
                <w:lang w:val="uk-UA"/>
              </w:rPr>
              <w:t>10,3</w:t>
            </w:r>
          </w:p>
        </w:tc>
        <w:tc>
          <w:tcPr>
            <w:tcW w:w="547" w:type="pct"/>
            <w:tcBorders>
              <w:top w:val="single" w:sz="6" w:space="0" w:color="auto"/>
              <w:left w:val="single" w:sz="6" w:space="0" w:color="auto"/>
              <w:bottom w:val="single" w:sz="6" w:space="0" w:color="auto"/>
              <w:right w:val="single" w:sz="6" w:space="0" w:color="auto"/>
            </w:tcBorders>
            <w:vAlign w:val="center"/>
          </w:tcPr>
          <w:p w:rsidR="004729FE" w:rsidRPr="004729FE" w:rsidRDefault="004729FE" w:rsidP="00F80525">
            <w:pPr>
              <w:pStyle w:val="af9"/>
              <w:jc w:val="center"/>
              <w:rPr>
                <w:sz w:val="24"/>
                <w:szCs w:val="24"/>
                <w:lang w:val="uk-UA"/>
              </w:rPr>
            </w:pPr>
            <w:r w:rsidRPr="004729FE">
              <w:rPr>
                <w:sz w:val="24"/>
                <w:szCs w:val="24"/>
                <w:lang w:val="uk-UA"/>
              </w:rPr>
              <w:t>11,0</w:t>
            </w:r>
          </w:p>
        </w:tc>
      </w:tr>
      <w:tr w:rsidR="004729FE" w:rsidRPr="00F75F9A" w:rsidTr="00F80525">
        <w:tc>
          <w:tcPr>
            <w:tcW w:w="2683" w:type="pct"/>
            <w:tcBorders>
              <w:top w:val="single" w:sz="6" w:space="0" w:color="auto"/>
              <w:left w:val="single" w:sz="6" w:space="0" w:color="auto"/>
              <w:bottom w:val="single" w:sz="6" w:space="0" w:color="auto"/>
              <w:right w:val="single" w:sz="6" w:space="0" w:color="auto"/>
            </w:tcBorders>
          </w:tcPr>
          <w:p w:rsidR="004729FE" w:rsidRPr="004729FE" w:rsidRDefault="004729FE" w:rsidP="00EF0D61">
            <w:pPr>
              <w:pStyle w:val="af9"/>
              <w:ind w:right="-70"/>
              <w:rPr>
                <w:bCs/>
                <w:sz w:val="24"/>
                <w:szCs w:val="24"/>
                <w:lang w:val="uk-UA"/>
              </w:rPr>
            </w:pPr>
            <w:r w:rsidRPr="004729FE">
              <w:rPr>
                <w:bCs/>
                <w:sz w:val="24"/>
                <w:szCs w:val="24"/>
                <w:lang w:val="uk-UA"/>
              </w:rPr>
              <w:t>Кількість підписаних угод про співпрацю з міжнародними та вітчизняним фондами та</w:t>
            </w:r>
          </w:p>
          <w:p w:rsidR="004729FE" w:rsidRPr="004729FE" w:rsidRDefault="004729FE" w:rsidP="00EF0D61">
            <w:pPr>
              <w:pStyle w:val="af9"/>
              <w:ind w:right="-70"/>
              <w:rPr>
                <w:sz w:val="24"/>
                <w:szCs w:val="24"/>
                <w:lang w:val="uk-UA"/>
              </w:rPr>
            </w:pPr>
            <w:r w:rsidRPr="004729FE">
              <w:rPr>
                <w:bCs/>
                <w:sz w:val="24"/>
                <w:szCs w:val="24"/>
                <w:lang w:val="uk-UA"/>
              </w:rPr>
              <w:t xml:space="preserve"> грантовими організаціями</w:t>
            </w:r>
          </w:p>
        </w:tc>
        <w:tc>
          <w:tcPr>
            <w:tcW w:w="609" w:type="pct"/>
            <w:tcBorders>
              <w:top w:val="single" w:sz="6" w:space="0" w:color="auto"/>
              <w:left w:val="single" w:sz="6" w:space="0" w:color="auto"/>
              <w:bottom w:val="single" w:sz="6" w:space="0" w:color="auto"/>
              <w:right w:val="single" w:sz="6" w:space="0" w:color="auto"/>
            </w:tcBorders>
            <w:vAlign w:val="center"/>
          </w:tcPr>
          <w:p w:rsidR="004729FE" w:rsidRPr="004729FE" w:rsidRDefault="004729FE" w:rsidP="00EF0D61">
            <w:pPr>
              <w:pStyle w:val="af9"/>
              <w:ind w:left="-78" w:right="-110"/>
              <w:jc w:val="center"/>
              <w:rPr>
                <w:sz w:val="22"/>
                <w:szCs w:val="22"/>
                <w:lang w:val="uk-UA"/>
              </w:rPr>
            </w:pPr>
            <w:r w:rsidRPr="004729FE">
              <w:rPr>
                <w:sz w:val="22"/>
                <w:szCs w:val="22"/>
                <w:lang w:val="uk-UA"/>
              </w:rPr>
              <w:t>шт.</w:t>
            </w:r>
          </w:p>
        </w:tc>
        <w:tc>
          <w:tcPr>
            <w:tcW w:w="612" w:type="pct"/>
            <w:tcBorders>
              <w:top w:val="single" w:sz="6" w:space="0" w:color="auto"/>
              <w:left w:val="single" w:sz="6" w:space="0" w:color="auto"/>
              <w:bottom w:val="single" w:sz="6" w:space="0" w:color="auto"/>
              <w:right w:val="single" w:sz="6" w:space="0" w:color="auto"/>
            </w:tcBorders>
            <w:vAlign w:val="center"/>
          </w:tcPr>
          <w:p w:rsidR="004729FE" w:rsidRPr="004729FE" w:rsidRDefault="004729FE" w:rsidP="00F80525">
            <w:pPr>
              <w:pStyle w:val="af9"/>
              <w:jc w:val="center"/>
              <w:rPr>
                <w:sz w:val="24"/>
                <w:szCs w:val="24"/>
                <w:lang w:val="uk-UA"/>
              </w:rPr>
            </w:pPr>
            <w:r w:rsidRPr="004729FE">
              <w:rPr>
                <w:sz w:val="24"/>
                <w:szCs w:val="24"/>
                <w:lang w:val="uk-UA"/>
              </w:rPr>
              <w:t>3</w:t>
            </w:r>
          </w:p>
        </w:tc>
        <w:tc>
          <w:tcPr>
            <w:tcW w:w="549" w:type="pct"/>
            <w:tcBorders>
              <w:top w:val="single" w:sz="6" w:space="0" w:color="auto"/>
              <w:left w:val="single" w:sz="6" w:space="0" w:color="auto"/>
              <w:bottom w:val="single" w:sz="6" w:space="0" w:color="auto"/>
              <w:right w:val="single" w:sz="6" w:space="0" w:color="auto"/>
            </w:tcBorders>
            <w:vAlign w:val="center"/>
          </w:tcPr>
          <w:p w:rsidR="004729FE" w:rsidRPr="004729FE" w:rsidRDefault="004729FE" w:rsidP="00F80525">
            <w:pPr>
              <w:pStyle w:val="af9"/>
              <w:jc w:val="center"/>
              <w:rPr>
                <w:sz w:val="24"/>
                <w:szCs w:val="24"/>
                <w:lang w:val="uk-UA"/>
              </w:rPr>
            </w:pPr>
            <w:r w:rsidRPr="004729FE">
              <w:rPr>
                <w:sz w:val="24"/>
                <w:szCs w:val="24"/>
                <w:lang w:val="uk-UA"/>
              </w:rPr>
              <w:t>4</w:t>
            </w:r>
          </w:p>
        </w:tc>
        <w:tc>
          <w:tcPr>
            <w:tcW w:w="547" w:type="pct"/>
            <w:tcBorders>
              <w:top w:val="single" w:sz="6" w:space="0" w:color="auto"/>
              <w:left w:val="single" w:sz="6" w:space="0" w:color="auto"/>
              <w:bottom w:val="single" w:sz="6" w:space="0" w:color="auto"/>
              <w:right w:val="single" w:sz="6" w:space="0" w:color="auto"/>
            </w:tcBorders>
            <w:vAlign w:val="center"/>
          </w:tcPr>
          <w:p w:rsidR="004729FE" w:rsidRPr="004729FE" w:rsidRDefault="004729FE" w:rsidP="00F80525">
            <w:pPr>
              <w:pStyle w:val="af9"/>
              <w:jc w:val="center"/>
              <w:rPr>
                <w:sz w:val="24"/>
                <w:szCs w:val="24"/>
                <w:lang w:val="uk-UA"/>
              </w:rPr>
            </w:pPr>
            <w:r w:rsidRPr="004729FE">
              <w:rPr>
                <w:sz w:val="24"/>
                <w:szCs w:val="24"/>
                <w:lang w:val="uk-UA"/>
              </w:rPr>
              <w:t>5</w:t>
            </w:r>
          </w:p>
        </w:tc>
      </w:tr>
      <w:tr w:rsidR="00BE417C" w:rsidRPr="00F75F9A" w:rsidTr="00F80525">
        <w:tc>
          <w:tcPr>
            <w:tcW w:w="2683" w:type="pct"/>
            <w:tcBorders>
              <w:top w:val="single" w:sz="6" w:space="0" w:color="auto"/>
              <w:left w:val="single" w:sz="6" w:space="0" w:color="auto"/>
              <w:bottom w:val="single" w:sz="6" w:space="0" w:color="auto"/>
              <w:right w:val="single" w:sz="6" w:space="0" w:color="auto"/>
            </w:tcBorders>
          </w:tcPr>
          <w:p w:rsidR="00BE417C" w:rsidRPr="00EF0D61" w:rsidRDefault="00BE417C" w:rsidP="00EF0D61">
            <w:pPr>
              <w:pStyle w:val="Default"/>
              <w:rPr>
                <w:rFonts w:ascii="Times New Roman" w:hAnsi="Times New Roman" w:cs="Times New Roman"/>
                <w:bCs/>
                <w:lang w:val="uk-UA"/>
              </w:rPr>
            </w:pPr>
            <w:r w:rsidRPr="00EF0D61">
              <w:rPr>
                <w:rFonts w:ascii="Times New Roman" w:hAnsi="Times New Roman" w:cs="Times New Roman"/>
                <w:lang w:val="uk-UA"/>
              </w:rPr>
              <w:t>Кількість об’єднань співвласників багатоповерхових будинків (ОСББ)</w:t>
            </w:r>
          </w:p>
        </w:tc>
        <w:tc>
          <w:tcPr>
            <w:tcW w:w="609" w:type="pct"/>
            <w:tcBorders>
              <w:top w:val="single" w:sz="6" w:space="0" w:color="auto"/>
              <w:left w:val="single" w:sz="6" w:space="0" w:color="auto"/>
              <w:bottom w:val="single" w:sz="6" w:space="0" w:color="auto"/>
              <w:right w:val="single" w:sz="6" w:space="0" w:color="auto"/>
            </w:tcBorders>
          </w:tcPr>
          <w:p w:rsidR="00BE417C" w:rsidRPr="00975172" w:rsidRDefault="00BE417C" w:rsidP="00EF0D61">
            <w:pPr>
              <w:pStyle w:val="af9"/>
              <w:ind w:left="-78" w:right="-110"/>
              <w:jc w:val="center"/>
              <w:rPr>
                <w:sz w:val="22"/>
                <w:szCs w:val="22"/>
                <w:lang w:val="uk-UA"/>
              </w:rPr>
            </w:pPr>
            <w:r>
              <w:rPr>
                <w:sz w:val="22"/>
                <w:szCs w:val="22"/>
                <w:lang w:val="uk-UA"/>
              </w:rPr>
              <w:t>одиниць</w:t>
            </w:r>
          </w:p>
        </w:tc>
        <w:tc>
          <w:tcPr>
            <w:tcW w:w="612" w:type="pct"/>
            <w:tcBorders>
              <w:top w:val="single" w:sz="6" w:space="0" w:color="auto"/>
              <w:left w:val="single" w:sz="6" w:space="0" w:color="auto"/>
              <w:bottom w:val="single" w:sz="6" w:space="0" w:color="auto"/>
              <w:right w:val="single" w:sz="6" w:space="0" w:color="auto"/>
            </w:tcBorders>
            <w:vAlign w:val="center"/>
          </w:tcPr>
          <w:p w:rsidR="00BE417C" w:rsidRPr="0072545B" w:rsidRDefault="00BE417C" w:rsidP="00F80525">
            <w:pPr>
              <w:pStyle w:val="af9"/>
              <w:jc w:val="center"/>
              <w:rPr>
                <w:sz w:val="24"/>
                <w:szCs w:val="24"/>
                <w:lang w:val="uk-UA"/>
              </w:rPr>
            </w:pPr>
            <w:r>
              <w:rPr>
                <w:sz w:val="24"/>
                <w:szCs w:val="24"/>
                <w:lang w:val="uk-UA"/>
              </w:rPr>
              <w:t>84</w:t>
            </w:r>
          </w:p>
        </w:tc>
        <w:tc>
          <w:tcPr>
            <w:tcW w:w="549" w:type="pct"/>
            <w:tcBorders>
              <w:top w:val="single" w:sz="6" w:space="0" w:color="auto"/>
              <w:left w:val="single" w:sz="6" w:space="0" w:color="auto"/>
              <w:bottom w:val="single" w:sz="6" w:space="0" w:color="auto"/>
              <w:right w:val="single" w:sz="6" w:space="0" w:color="auto"/>
            </w:tcBorders>
            <w:vAlign w:val="center"/>
          </w:tcPr>
          <w:p w:rsidR="00BE417C" w:rsidRPr="001E112E" w:rsidRDefault="00BE417C" w:rsidP="00F80525">
            <w:pPr>
              <w:pStyle w:val="af9"/>
              <w:jc w:val="center"/>
              <w:rPr>
                <w:sz w:val="24"/>
                <w:szCs w:val="24"/>
                <w:lang w:val="uk-UA"/>
              </w:rPr>
            </w:pPr>
            <w:r>
              <w:rPr>
                <w:sz w:val="24"/>
                <w:szCs w:val="24"/>
                <w:lang w:val="uk-UA"/>
              </w:rPr>
              <w:t>94</w:t>
            </w:r>
          </w:p>
        </w:tc>
        <w:tc>
          <w:tcPr>
            <w:tcW w:w="547" w:type="pct"/>
            <w:tcBorders>
              <w:top w:val="single" w:sz="6" w:space="0" w:color="auto"/>
              <w:left w:val="single" w:sz="6" w:space="0" w:color="auto"/>
              <w:bottom w:val="single" w:sz="6" w:space="0" w:color="auto"/>
              <w:right w:val="single" w:sz="6" w:space="0" w:color="auto"/>
            </w:tcBorders>
            <w:vAlign w:val="center"/>
          </w:tcPr>
          <w:p w:rsidR="00BE417C" w:rsidRPr="0072545B" w:rsidRDefault="00BE417C" w:rsidP="00F80525">
            <w:pPr>
              <w:pStyle w:val="af9"/>
              <w:jc w:val="center"/>
              <w:rPr>
                <w:sz w:val="24"/>
                <w:szCs w:val="24"/>
                <w:lang w:val="uk-UA"/>
              </w:rPr>
            </w:pPr>
            <w:r>
              <w:rPr>
                <w:sz w:val="24"/>
                <w:szCs w:val="24"/>
                <w:lang w:val="uk-UA"/>
              </w:rPr>
              <w:t>100</w:t>
            </w:r>
          </w:p>
        </w:tc>
      </w:tr>
      <w:tr w:rsidR="00BE417C" w:rsidRPr="00F75F9A" w:rsidTr="00F80525">
        <w:tc>
          <w:tcPr>
            <w:tcW w:w="2683" w:type="pct"/>
            <w:tcBorders>
              <w:top w:val="single" w:sz="6" w:space="0" w:color="auto"/>
              <w:left w:val="single" w:sz="6" w:space="0" w:color="auto"/>
              <w:bottom w:val="single" w:sz="6" w:space="0" w:color="auto"/>
              <w:right w:val="single" w:sz="6" w:space="0" w:color="auto"/>
            </w:tcBorders>
          </w:tcPr>
          <w:p w:rsidR="00BE417C" w:rsidRPr="00EF0D61" w:rsidRDefault="00BE417C" w:rsidP="00EF0D61">
            <w:pPr>
              <w:pStyle w:val="Default"/>
              <w:rPr>
                <w:rFonts w:ascii="Times New Roman" w:hAnsi="Times New Roman" w:cs="Times New Roman"/>
                <w:bCs/>
              </w:rPr>
            </w:pPr>
            <w:r w:rsidRPr="00EF0D61">
              <w:rPr>
                <w:rFonts w:ascii="Times New Roman" w:hAnsi="Times New Roman" w:cs="Times New Roman"/>
              </w:rPr>
              <w:t>т.ч. створених протягом року</w:t>
            </w:r>
          </w:p>
        </w:tc>
        <w:tc>
          <w:tcPr>
            <w:tcW w:w="609" w:type="pct"/>
            <w:tcBorders>
              <w:top w:val="single" w:sz="6" w:space="0" w:color="auto"/>
              <w:left w:val="single" w:sz="6" w:space="0" w:color="auto"/>
              <w:bottom w:val="single" w:sz="6" w:space="0" w:color="auto"/>
              <w:right w:val="single" w:sz="6" w:space="0" w:color="auto"/>
            </w:tcBorders>
          </w:tcPr>
          <w:p w:rsidR="00BE417C" w:rsidRPr="00975172" w:rsidRDefault="00BE417C" w:rsidP="00EF0D61">
            <w:pPr>
              <w:pStyle w:val="af9"/>
              <w:ind w:left="-78" w:right="-110"/>
              <w:jc w:val="center"/>
              <w:rPr>
                <w:sz w:val="22"/>
                <w:szCs w:val="22"/>
                <w:lang w:val="uk-UA"/>
              </w:rPr>
            </w:pPr>
            <w:r>
              <w:rPr>
                <w:sz w:val="22"/>
                <w:szCs w:val="22"/>
                <w:lang w:val="uk-UA"/>
              </w:rPr>
              <w:t>одиниць</w:t>
            </w:r>
          </w:p>
        </w:tc>
        <w:tc>
          <w:tcPr>
            <w:tcW w:w="612" w:type="pct"/>
            <w:tcBorders>
              <w:top w:val="single" w:sz="6" w:space="0" w:color="auto"/>
              <w:left w:val="single" w:sz="6" w:space="0" w:color="auto"/>
              <w:bottom w:val="single" w:sz="6" w:space="0" w:color="auto"/>
              <w:right w:val="single" w:sz="6" w:space="0" w:color="auto"/>
            </w:tcBorders>
            <w:vAlign w:val="center"/>
          </w:tcPr>
          <w:p w:rsidR="00BE417C" w:rsidRPr="0072545B" w:rsidRDefault="00BE417C" w:rsidP="00EF0D61">
            <w:pPr>
              <w:pStyle w:val="af9"/>
              <w:jc w:val="center"/>
              <w:rPr>
                <w:sz w:val="24"/>
                <w:szCs w:val="24"/>
                <w:lang w:val="uk-UA"/>
              </w:rPr>
            </w:pPr>
            <w:r>
              <w:rPr>
                <w:sz w:val="24"/>
                <w:szCs w:val="24"/>
                <w:lang w:val="uk-UA"/>
              </w:rPr>
              <w:t>9</w:t>
            </w:r>
          </w:p>
        </w:tc>
        <w:tc>
          <w:tcPr>
            <w:tcW w:w="549" w:type="pct"/>
            <w:tcBorders>
              <w:top w:val="single" w:sz="6" w:space="0" w:color="auto"/>
              <w:left w:val="single" w:sz="6" w:space="0" w:color="auto"/>
              <w:bottom w:val="single" w:sz="6" w:space="0" w:color="auto"/>
              <w:right w:val="single" w:sz="6" w:space="0" w:color="auto"/>
            </w:tcBorders>
            <w:vAlign w:val="center"/>
          </w:tcPr>
          <w:p w:rsidR="00BE417C" w:rsidRPr="00CD20BB" w:rsidRDefault="00BE417C" w:rsidP="00EF0D61">
            <w:pPr>
              <w:pStyle w:val="af9"/>
              <w:jc w:val="center"/>
              <w:rPr>
                <w:sz w:val="24"/>
                <w:szCs w:val="24"/>
                <w:lang w:val="uk-UA"/>
              </w:rPr>
            </w:pPr>
            <w:r>
              <w:rPr>
                <w:sz w:val="24"/>
                <w:szCs w:val="24"/>
                <w:lang w:val="uk-UA"/>
              </w:rPr>
              <w:t>1</w:t>
            </w:r>
          </w:p>
        </w:tc>
        <w:tc>
          <w:tcPr>
            <w:tcW w:w="547" w:type="pct"/>
            <w:tcBorders>
              <w:top w:val="single" w:sz="6" w:space="0" w:color="auto"/>
              <w:left w:val="single" w:sz="6" w:space="0" w:color="auto"/>
              <w:bottom w:val="single" w:sz="6" w:space="0" w:color="auto"/>
              <w:right w:val="single" w:sz="6" w:space="0" w:color="auto"/>
            </w:tcBorders>
            <w:vAlign w:val="center"/>
          </w:tcPr>
          <w:p w:rsidR="00BE417C" w:rsidRPr="0072545B" w:rsidRDefault="00BE417C" w:rsidP="00EF0D61">
            <w:pPr>
              <w:pStyle w:val="af9"/>
              <w:jc w:val="center"/>
              <w:rPr>
                <w:sz w:val="24"/>
                <w:szCs w:val="24"/>
                <w:lang w:val="uk-UA"/>
              </w:rPr>
            </w:pPr>
            <w:r>
              <w:rPr>
                <w:sz w:val="24"/>
                <w:szCs w:val="24"/>
                <w:lang w:val="uk-UA"/>
              </w:rPr>
              <w:t>6</w:t>
            </w:r>
          </w:p>
        </w:tc>
      </w:tr>
      <w:tr w:rsidR="00BE417C" w:rsidRPr="00F75F9A" w:rsidTr="00F80525">
        <w:trPr>
          <w:trHeight w:val="169"/>
        </w:trPr>
        <w:tc>
          <w:tcPr>
            <w:tcW w:w="2683" w:type="pct"/>
            <w:tcBorders>
              <w:top w:val="single" w:sz="6" w:space="0" w:color="auto"/>
              <w:left w:val="single" w:sz="6" w:space="0" w:color="auto"/>
              <w:bottom w:val="single" w:sz="6" w:space="0" w:color="auto"/>
              <w:right w:val="single" w:sz="6" w:space="0" w:color="auto"/>
            </w:tcBorders>
          </w:tcPr>
          <w:p w:rsidR="00BE417C" w:rsidRPr="00EF0D61" w:rsidRDefault="00BE417C" w:rsidP="00B135F4">
            <w:pPr>
              <w:rPr>
                <w:bCs/>
              </w:rPr>
            </w:pPr>
            <w:r w:rsidRPr="00EF0D61">
              <w:rPr>
                <w:bCs/>
              </w:rPr>
              <w:t xml:space="preserve">Введення в експлуатацію житла </w:t>
            </w:r>
          </w:p>
        </w:tc>
        <w:tc>
          <w:tcPr>
            <w:tcW w:w="609" w:type="pct"/>
            <w:tcBorders>
              <w:top w:val="single" w:sz="6" w:space="0" w:color="auto"/>
              <w:left w:val="single" w:sz="6" w:space="0" w:color="auto"/>
              <w:bottom w:val="single" w:sz="6" w:space="0" w:color="auto"/>
              <w:right w:val="single" w:sz="6" w:space="0" w:color="auto"/>
            </w:tcBorders>
          </w:tcPr>
          <w:p w:rsidR="00BE417C" w:rsidRPr="00BE417C" w:rsidRDefault="00BE417C" w:rsidP="00B135F4">
            <w:pPr>
              <w:pStyle w:val="af9"/>
              <w:ind w:left="-78" w:right="-110"/>
              <w:jc w:val="center"/>
              <w:rPr>
                <w:sz w:val="22"/>
                <w:szCs w:val="22"/>
                <w:lang w:val="uk-UA"/>
              </w:rPr>
            </w:pPr>
            <w:r w:rsidRPr="00BE417C">
              <w:rPr>
                <w:sz w:val="22"/>
                <w:szCs w:val="22"/>
                <w:lang w:val="uk-UA"/>
              </w:rPr>
              <w:t xml:space="preserve"> кв. м</w:t>
            </w:r>
          </w:p>
        </w:tc>
        <w:tc>
          <w:tcPr>
            <w:tcW w:w="612" w:type="pct"/>
            <w:tcBorders>
              <w:top w:val="single" w:sz="6" w:space="0" w:color="auto"/>
              <w:left w:val="single" w:sz="6" w:space="0" w:color="auto"/>
              <w:bottom w:val="single" w:sz="6" w:space="0" w:color="auto"/>
              <w:right w:val="single" w:sz="6" w:space="0" w:color="auto"/>
            </w:tcBorders>
            <w:vAlign w:val="center"/>
          </w:tcPr>
          <w:p w:rsidR="00BE417C" w:rsidRPr="00BE417C" w:rsidRDefault="00BE417C" w:rsidP="004729FE">
            <w:pPr>
              <w:pStyle w:val="af9"/>
              <w:jc w:val="center"/>
              <w:rPr>
                <w:sz w:val="24"/>
                <w:szCs w:val="24"/>
                <w:lang w:val="uk-UA"/>
              </w:rPr>
            </w:pPr>
            <w:r w:rsidRPr="00BE417C">
              <w:rPr>
                <w:sz w:val="24"/>
                <w:szCs w:val="24"/>
                <w:lang w:val="uk-UA"/>
              </w:rPr>
              <w:t>4281</w:t>
            </w:r>
          </w:p>
        </w:tc>
        <w:tc>
          <w:tcPr>
            <w:tcW w:w="549" w:type="pct"/>
            <w:tcBorders>
              <w:top w:val="single" w:sz="6" w:space="0" w:color="auto"/>
              <w:left w:val="single" w:sz="6" w:space="0" w:color="auto"/>
              <w:bottom w:val="single" w:sz="6" w:space="0" w:color="auto"/>
              <w:right w:val="single" w:sz="6" w:space="0" w:color="auto"/>
            </w:tcBorders>
            <w:vAlign w:val="center"/>
          </w:tcPr>
          <w:p w:rsidR="00BE417C" w:rsidRPr="00BE417C" w:rsidRDefault="00BE417C" w:rsidP="004729FE">
            <w:pPr>
              <w:pStyle w:val="af9"/>
              <w:rPr>
                <w:sz w:val="24"/>
                <w:szCs w:val="24"/>
                <w:lang w:val="uk-UA"/>
              </w:rPr>
            </w:pPr>
            <w:r w:rsidRPr="00BE417C">
              <w:rPr>
                <w:sz w:val="24"/>
                <w:szCs w:val="24"/>
                <w:lang w:val="uk-UA"/>
              </w:rPr>
              <w:t>7077</w:t>
            </w:r>
          </w:p>
        </w:tc>
        <w:tc>
          <w:tcPr>
            <w:tcW w:w="547" w:type="pct"/>
            <w:tcBorders>
              <w:top w:val="single" w:sz="6" w:space="0" w:color="auto"/>
              <w:left w:val="single" w:sz="6" w:space="0" w:color="auto"/>
              <w:bottom w:val="single" w:sz="6" w:space="0" w:color="auto"/>
              <w:right w:val="single" w:sz="6" w:space="0" w:color="auto"/>
            </w:tcBorders>
            <w:vAlign w:val="center"/>
          </w:tcPr>
          <w:p w:rsidR="00BE417C" w:rsidRPr="00BE417C" w:rsidRDefault="00BE417C" w:rsidP="00BE417C">
            <w:pPr>
              <w:pStyle w:val="af9"/>
              <w:rPr>
                <w:sz w:val="24"/>
                <w:szCs w:val="24"/>
                <w:lang w:val="uk-UA"/>
              </w:rPr>
            </w:pPr>
            <w:r w:rsidRPr="00BE417C">
              <w:rPr>
                <w:sz w:val="24"/>
                <w:szCs w:val="24"/>
                <w:lang w:val="uk-UA"/>
              </w:rPr>
              <w:t>14837</w:t>
            </w:r>
          </w:p>
        </w:tc>
      </w:tr>
      <w:tr w:rsidR="00EF0D61" w:rsidRPr="00F75F9A" w:rsidTr="00F80525">
        <w:trPr>
          <w:trHeight w:val="169"/>
        </w:trPr>
        <w:tc>
          <w:tcPr>
            <w:tcW w:w="2683" w:type="pct"/>
            <w:tcBorders>
              <w:top w:val="single" w:sz="6" w:space="0" w:color="auto"/>
              <w:left w:val="single" w:sz="6" w:space="0" w:color="auto"/>
              <w:bottom w:val="single" w:sz="6" w:space="0" w:color="auto"/>
              <w:right w:val="single" w:sz="6" w:space="0" w:color="auto"/>
            </w:tcBorders>
          </w:tcPr>
          <w:p w:rsidR="00EF0D61" w:rsidRPr="00EF0D61" w:rsidRDefault="00EF0D61" w:rsidP="00EF0D61">
            <w:pPr>
              <w:pStyle w:val="Default"/>
              <w:rPr>
                <w:rFonts w:ascii="Times New Roman" w:hAnsi="Times New Roman" w:cs="Times New Roman"/>
              </w:rPr>
            </w:pPr>
            <w:r w:rsidRPr="00EF0D61">
              <w:rPr>
                <w:rFonts w:ascii="Times New Roman" w:hAnsi="Times New Roman" w:cs="Times New Roman"/>
              </w:rPr>
              <w:t xml:space="preserve">Частка будівель бюджетних установ громади, з </w:t>
            </w:r>
            <w:r w:rsidRPr="00EF0D61">
              <w:rPr>
                <w:rFonts w:ascii="Times New Roman" w:hAnsi="Times New Roman" w:cs="Times New Roman"/>
                <w:color w:val="auto"/>
              </w:rPr>
              <w:t xml:space="preserve">якими у звітному періоді було укладено енергосервісні договори, % до загальної кількості бюджетних установ комунальної власності громади </w:t>
            </w:r>
          </w:p>
        </w:tc>
        <w:tc>
          <w:tcPr>
            <w:tcW w:w="609" w:type="pct"/>
            <w:tcBorders>
              <w:top w:val="single" w:sz="6" w:space="0" w:color="auto"/>
              <w:left w:val="single" w:sz="6" w:space="0" w:color="auto"/>
              <w:bottom w:val="single" w:sz="6" w:space="0" w:color="auto"/>
              <w:right w:val="single" w:sz="6" w:space="0" w:color="auto"/>
            </w:tcBorders>
            <w:vAlign w:val="center"/>
          </w:tcPr>
          <w:p w:rsidR="00EF0D61" w:rsidRDefault="00EF0D61" w:rsidP="00EF0D61">
            <w:pPr>
              <w:pStyle w:val="af9"/>
              <w:ind w:left="-78" w:right="-110"/>
              <w:jc w:val="center"/>
              <w:rPr>
                <w:sz w:val="22"/>
                <w:szCs w:val="22"/>
                <w:lang w:val="uk-UA"/>
              </w:rPr>
            </w:pPr>
            <w:r>
              <w:rPr>
                <w:sz w:val="22"/>
                <w:szCs w:val="22"/>
                <w:lang w:val="uk-UA"/>
              </w:rPr>
              <w:t>%</w:t>
            </w:r>
          </w:p>
        </w:tc>
        <w:tc>
          <w:tcPr>
            <w:tcW w:w="612" w:type="pct"/>
            <w:tcBorders>
              <w:top w:val="single" w:sz="6" w:space="0" w:color="auto"/>
              <w:left w:val="single" w:sz="6" w:space="0" w:color="auto"/>
              <w:bottom w:val="single" w:sz="6" w:space="0" w:color="auto"/>
              <w:right w:val="single" w:sz="6" w:space="0" w:color="auto"/>
            </w:tcBorders>
            <w:vAlign w:val="center"/>
          </w:tcPr>
          <w:p w:rsidR="00EF0D61" w:rsidRPr="00CF77C2" w:rsidRDefault="00EF0D61" w:rsidP="00EF0D61">
            <w:pPr>
              <w:pStyle w:val="af9"/>
              <w:jc w:val="center"/>
              <w:rPr>
                <w:sz w:val="24"/>
                <w:szCs w:val="24"/>
                <w:lang w:val="uk-UA"/>
              </w:rPr>
            </w:pPr>
            <w:r>
              <w:rPr>
                <w:sz w:val="24"/>
                <w:szCs w:val="24"/>
                <w:lang w:val="uk-UA"/>
              </w:rPr>
              <w:t>5,59</w:t>
            </w:r>
          </w:p>
        </w:tc>
        <w:tc>
          <w:tcPr>
            <w:tcW w:w="549" w:type="pct"/>
            <w:tcBorders>
              <w:top w:val="single" w:sz="6" w:space="0" w:color="auto"/>
              <w:left w:val="single" w:sz="6" w:space="0" w:color="auto"/>
              <w:bottom w:val="single" w:sz="6" w:space="0" w:color="auto"/>
              <w:right w:val="single" w:sz="6" w:space="0" w:color="auto"/>
            </w:tcBorders>
            <w:vAlign w:val="center"/>
          </w:tcPr>
          <w:p w:rsidR="00EF0D61" w:rsidRPr="00CF77C2" w:rsidRDefault="00EF0D61" w:rsidP="00EF0D61">
            <w:pPr>
              <w:pStyle w:val="af9"/>
              <w:jc w:val="center"/>
              <w:rPr>
                <w:sz w:val="24"/>
                <w:szCs w:val="24"/>
                <w:lang w:val="uk-UA"/>
              </w:rPr>
            </w:pPr>
            <w:r>
              <w:rPr>
                <w:sz w:val="24"/>
                <w:szCs w:val="24"/>
                <w:lang w:val="uk-UA"/>
              </w:rPr>
              <w:t>5,59</w:t>
            </w:r>
          </w:p>
        </w:tc>
        <w:tc>
          <w:tcPr>
            <w:tcW w:w="547" w:type="pct"/>
            <w:tcBorders>
              <w:top w:val="single" w:sz="6" w:space="0" w:color="auto"/>
              <w:left w:val="single" w:sz="6" w:space="0" w:color="auto"/>
              <w:bottom w:val="single" w:sz="6" w:space="0" w:color="auto"/>
              <w:right w:val="single" w:sz="6" w:space="0" w:color="auto"/>
            </w:tcBorders>
            <w:vAlign w:val="center"/>
          </w:tcPr>
          <w:p w:rsidR="00EF0D61" w:rsidRPr="00CF77C2" w:rsidRDefault="00EF0D61" w:rsidP="00EF0D61">
            <w:pPr>
              <w:pStyle w:val="af9"/>
              <w:jc w:val="center"/>
              <w:rPr>
                <w:sz w:val="24"/>
                <w:szCs w:val="24"/>
                <w:lang w:val="uk-UA"/>
              </w:rPr>
            </w:pPr>
            <w:r>
              <w:rPr>
                <w:sz w:val="24"/>
                <w:szCs w:val="24"/>
                <w:lang w:val="uk-UA"/>
              </w:rPr>
              <w:t>8</w:t>
            </w:r>
          </w:p>
        </w:tc>
      </w:tr>
      <w:tr w:rsidR="00EF0D61" w:rsidRPr="00F75F9A" w:rsidTr="00F80525">
        <w:trPr>
          <w:trHeight w:val="169"/>
        </w:trPr>
        <w:tc>
          <w:tcPr>
            <w:tcW w:w="2683" w:type="pct"/>
            <w:tcBorders>
              <w:top w:val="single" w:sz="6" w:space="0" w:color="auto"/>
              <w:left w:val="single" w:sz="6" w:space="0" w:color="auto"/>
              <w:bottom w:val="single" w:sz="6" w:space="0" w:color="auto"/>
              <w:right w:val="single" w:sz="6" w:space="0" w:color="auto"/>
            </w:tcBorders>
          </w:tcPr>
          <w:p w:rsidR="00EF0D61" w:rsidRPr="00EF0D61" w:rsidRDefault="00EF0D61" w:rsidP="00EF0D61">
            <w:pPr>
              <w:pStyle w:val="af9"/>
              <w:jc w:val="both"/>
              <w:rPr>
                <w:bCs/>
                <w:sz w:val="24"/>
                <w:szCs w:val="24"/>
                <w:lang w:val="uk-UA"/>
              </w:rPr>
            </w:pPr>
            <w:r w:rsidRPr="00EF0D61">
              <w:rPr>
                <w:bCs/>
                <w:sz w:val="24"/>
                <w:szCs w:val="24"/>
                <w:lang w:val="uk-UA"/>
              </w:rPr>
              <w:t>Частка сумарної потужності котелен</w:t>
            </w:r>
            <w:r w:rsidR="00B14C77">
              <w:rPr>
                <w:bCs/>
                <w:sz w:val="24"/>
                <w:szCs w:val="24"/>
                <w:lang w:val="uk-UA"/>
              </w:rPr>
              <w:t>ь</w:t>
            </w:r>
            <w:r w:rsidRPr="00EF0D61">
              <w:rPr>
                <w:bCs/>
                <w:sz w:val="24"/>
                <w:szCs w:val="24"/>
                <w:lang w:val="uk-UA"/>
              </w:rPr>
              <w:t xml:space="preserve"> на альернативних видах палива в громаді, % до загальної потужності котелень громади</w:t>
            </w:r>
          </w:p>
        </w:tc>
        <w:tc>
          <w:tcPr>
            <w:tcW w:w="609" w:type="pct"/>
            <w:tcBorders>
              <w:top w:val="single" w:sz="6" w:space="0" w:color="auto"/>
              <w:left w:val="single" w:sz="6" w:space="0" w:color="auto"/>
              <w:bottom w:val="single" w:sz="6" w:space="0" w:color="auto"/>
              <w:right w:val="single" w:sz="6" w:space="0" w:color="auto"/>
            </w:tcBorders>
            <w:vAlign w:val="center"/>
          </w:tcPr>
          <w:p w:rsidR="00EF0D61" w:rsidRDefault="00EF0D61" w:rsidP="00EF0D61">
            <w:pPr>
              <w:jc w:val="center"/>
            </w:pPr>
            <w:r w:rsidRPr="006D7768">
              <w:rPr>
                <w:sz w:val="22"/>
                <w:szCs w:val="22"/>
              </w:rPr>
              <w:t>%</w:t>
            </w:r>
          </w:p>
        </w:tc>
        <w:tc>
          <w:tcPr>
            <w:tcW w:w="612" w:type="pct"/>
            <w:tcBorders>
              <w:top w:val="single" w:sz="6" w:space="0" w:color="auto"/>
              <w:left w:val="single" w:sz="6" w:space="0" w:color="auto"/>
              <w:bottom w:val="single" w:sz="6" w:space="0" w:color="auto"/>
              <w:right w:val="single" w:sz="6" w:space="0" w:color="auto"/>
            </w:tcBorders>
            <w:vAlign w:val="center"/>
          </w:tcPr>
          <w:p w:rsidR="00EF0D61" w:rsidRPr="00CF77C2" w:rsidRDefault="00EF0D61" w:rsidP="00EF0D61">
            <w:pPr>
              <w:pStyle w:val="af9"/>
              <w:jc w:val="center"/>
              <w:rPr>
                <w:sz w:val="24"/>
                <w:szCs w:val="24"/>
                <w:lang w:val="uk-UA"/>
              </w:rPr>
            </w:pPr>
            <w:r>
              <w:rPr>
                <w:sz w:val="24"/>
                <w:szCs w:val="24"/>
                <w:lang w:val="uk-UA"/>
              </w:rPr>
              <w:t>25,8</w:t>
            </w:r>
          </w:p>
        </w:tc>
        <w:tc>
          <w:tcPr>
            <w:tcW w:w="549" w:type="pct"/>
            <w:tcBorders>
              <w:top w:val="single" w:sz="6" w:space="0" w:color="auto"/>
              <w:left w:val="single" w:sz="6" w:space="0" w:color="auto"/>
              <w:bottom w:val="single" w:sz="6" w:space="0" w:color="auto"/>
              <w:right w:val="single" w:sz="6" w:space="0" w:color="auto"/>
            </w:tcBorders>
            <w:vAlign w:val="center"/>
          </w:tcPr>
          <w:p w:rsidR="00EF0D61" w:rsidRPr="00CF77C2" w:rsidRDefault="00EF0D61" w:rsidP="00EF0D61">
            <w:pPr>
              <w:pStyle w:val="af9"/>
              <w:jc w:val="center"/>
              <w:rPr>
                <w:sz w:val="24"/>
                <w:szCs w:val="24"/>
                <w:lang w:val="uk-UA"/>
              </w:rPr>
            </w:pPr>
            <w:r>
              <w:rPr>
                <w:sz w:val="24"/>
                <w:szCs w:val="24"/>
                <w:lang w:val="uk-UA"/>
              </w:rPr>
              <w:t>25,8</w:t>
            </w:r>
          </w:p>
        </w:tc>
        <w:tc>
          <w:tcPr>
            <w:tcW w:w="547" w:type="pct"/>
            <w:tcBorders>
              <w:top w:val="single" w:sz="6" w:space="0" w:color="auto"/>
              <w:left w:val="single" w:sz="6" w:space="0" w:color="auto"/>
              <w:bottom w:val="single" w:sz="6" w:space="0" w:color="auto"/>
              <w:right w:val="single" w:sz="6" w:space="0" w:color="auto"/>
            </w:tcBorders>
            <w:vAlign w:val="center"/>
          </w:tcPr>
          <w:p w:rsidR="00EF0D61" w:rsidRPr="00CF77C2" w:rsidRDefault="00EF0D61" w:rsidP="00EF0D61">
            <w:pPr>
              <w:pStyle w:val="af9"/>
              <w:jc w:val="center"/>
              <w:rPr>
                <w:sz w:val="24"/>
                <w:szCs w:val="24"/>
                <w:lang w:val="uk-UA"/>
              </w:rPr>
            </w:pPr>
            <w:r>
              <w:rPr>
                <w:sz w:val="24"/>
                <w:szCs w:val="24"/>
                <w:lang w:val="uk-UA"/>
              </w:rPr>
              <w:t>25,9</w:t>
            </w:r>
          </w:p>
        </w:tc>
      </w:tr>
      <w:tr w:rsidR="00EF0D61" w:rsidRPr="00F75F9A" w:rsidTr="00F80525">
        <w:trPr>
          <w:trHeight w:val="169"/>
        </w:trPr>
        <w:tc>
          <w:tcPr>
            <w:tcW w:w="2683" w:type="pct"/>
            <w:tcBorders>
              <w:top w:val="single" w:sz="6" w:space="0" w:color="auto"/>
              <w:left w:val="single" w:sz="6" w:space="0" w:color="auto"/>
              <w:bottom w:val="single" w:sz="6" w:space="0" w:color="auto"/>
              <w:right w:val="single" w:sz="6" w:space="0" w:color="auto"/>
            </w:tcBorders>
          </w:tcPr>
          <w:p w:rsidR="00EF0D61" w:rsidRPr="00CF77C2" w:rsidRDefault="00EF0D61" w:rsidP="00EF0D61">
            <w:pPr>
              <w:pStyle w:val="af9"/>
              <w:jc w:val="both"/>
              <w:rPr>
                <w:spacing w:val="-4"/>
                <w:sz w:val="24"/>
                <w:szCs w:val="24"/>
                <w:lang w:val="uk-UA"/>
              </w:rPr>
            </w:pPr>
            <w:r>
              <w:rPr>
                <w:spacing w:val="-4"/>
                <w:sz w:val="24"/>
                <w:szCs w:val="24"/>
                <w:lang w:val="uk-UA"/>
              </w:rPr>
              <w:t xml:space="preserve">Частка домогосподарств, які уклали кредитні договори в рамках механізмів підтримки заходів з енергоефективності в житловому (приватному) секторі за рахунок коштів державного буджету (у т.ч. зі співфінансуванням з місцевого бюджету), % до загальної кількості домогосподарств громади. </w:t>
            </w:r>
          </w:p>
        </w:tc>
        <w:tc>
          <w:tcPr>
            <w:tcW w:w="609" w:type="pct"/>
            <w:tcBorders>
              <w:top w:val="single" w:sz="6" w:space="0" w:color="auto"/>
              <w:left w:val="single" w:sz="6" w:space="0" w:color="auto"/>
              <w:bottom w:val="single" w:sz="6" w:space="0" w:color="auto"/>
              <w:right w:val="single" w:sz="6" w:space="0" w:color="auto"/>
            </w:tcBorders>
            <w:vAlign w:val="center"/>
          </w:tcPr>
          <w:p w:rsidR="00EF0D61" w:rsidRDefault="00EF0D61" w:rsidP="00EF0D61">
            <w:pPr>
              <w:jc w:val="center"/>
            </w:pPr>
            <w:r w:rsidRPr="006D7768">
              <w:rPr>
                <w:sz w:val="22"/>
                <w:szCs w:val="22"/>
              </w:rPr>
              <w:t>%</w:t>
            </w:r>
          </w:p>
        </w:tc>
        <w:tc>
          <w:tcPr>
            <w:tcW w:w="612" w:type="pct"/>
            <w:tcBorders>
              <w:top w:val="single" w:sz="6" w:space="0" w:color="auto"/>
              <w:left w:val="single" w:sz="6" w:space="0" w:color="auto"/>
              <w:bottom w:val="single" w:sz="6" w:space="0" w:color="auto"/>
              <w:right w:val="single" w:sz="6" w:space="0" w:color="auto"/>
            </w:tcBorders>
            <w:vAlign w:val="center"/>
          </w:tcPr>
          <w:p w:rsidR="00EF0D61" w:rsidRPr="00FE08BA" w:rsidRDefault="00EF0D61" w:rsidP="00EF0D61">
            <w:pPr>
              <w:pStyle w:val="af9"/>
              <w:jc w:val="center"/>
              <w:rPr>
                <w:sz w:val="24"/>
                <w:szCs w:val="24"/>
                <w:lang w:val="uk-UA"/>
              </w:rPr>
            </w:pPr>
            <w:r w:rsidRPr="00FE08BA">
              <w:rPr>
                <w:sz w:val="24"/>
                <w:szCs w:val="24"/>
                <w:lang w:val="uk-UA"/>
              </w:rPr>
              <w:t>0,23</w:t>
            </w:r>
          </w:p>
        </w:tc>
        <w:tc>
          <w:tcPr>
            <w:tcW w:w="549" w:type="pct"/>
            <w:tcBorders>
              <w:top w:val="single" w:sz="6" w:space="0" w:color="auto"/>
              <w:left w:val="single" w:sz="6" w:space="0" w:color="auto"/>
              <w:bottom w:val="single" w:sz="6" w:space="0" w:color="auto"/>
              <w:right w:val="single" w:sz="6" w:space="0" w:color="auto"/>
            </w:tcBorders>
            <w:vAlign w:val="center"/>
          </w:tcPr>
          <w:p w:rsidR="00EF0D61" w:rsidRPr="00FE08BA" w:rsidRDefault="00EF0D61" w:rsidP="00EF0D61">
            <w:pPr>
              <w:pStyle w:val="af9"/>
              <w:jc w:val="center"/>
              <w:rPr>
                <w:sz w:val="24"/>
                <w:szCs w:val="24"/>
                <w:lang w:val="uk-UA"/>
              </w:rPr>
            </w:pPr>
            <w:r w:rsidRPr="00FE08BA">
              <w:rPr>
                <w:sz w:val="24"/>
                <w:szCs w:val="24"/>
                <w:lang w:val="uk-UA"/>
              </w:rPr>
              <w:t>0,17</w:t>
            </w:r>
          </w:p>
        </w:tc>
        <w:tc>
          <w:tcPr>
            <w:tcW w:w="547" w:type="pct"/>
            <w:tcBorders>
              <w:top w:val="single" w:sz="6" w:space="0" w:color="auto"/>
              <w:left w:val="single" w:sz="6" w:space="0" w:color="auto"/>
              <w:bottom w:val="single" w:sz="6" w:space="0" w:color="auto"/>
              <w:right w:val="single" w:sz="6" w:space="0" w:color="auto"/>
            </w:tcBorders>
            <w:vAlign w:val="center"/>
          </w:tcPr>
          <w:p w:rsidR="00EF0D61" w:rsidRPr="00FE08BA" w:rsidRDefault="00EF0D61" w:rsidP="00EF0D61">
            <w:pPr>
              <w:pStyle w:val="af9"/>
              <w:jc w:val="center"/>
              <w:rPr>
                <w:sz w:val="24"/>
                <w:szCs w:val="24"/>
                <w:lang w:val="uk-UA"/>
              </w:rPr>
            </w:pPr>
            <w:r w:rsidRPr="00FE08BA">
              <w:rPr>
                <w:sz w:val="24"/>
                <w:szCs w:val="24"/>
                <w:lang w:val="uk-UA"/>
              </w:rPr>
              <w:t>0,19</w:t>
            </w:r>
          </w:p>
        </w:tc>
      </w:tr>
      <w:tr w:rsidR="00EF0D61" w:rsidRPr="00F75F9A" w:rsidTr="00F80525">
        <w:tc>
          <w:tcPr>
            <w:tcW w:w="2683" w:type="pct"/>
            <w:tcBorders>
              <w:top w:val="single" w:sz="6" w:space="0" w:color="auto"/>
              <w:left w:val="single" w:sz="6" w:space="0" w:color="auto"/>
              <w:bottom w:val="single" w:sz="6" w:space="0" w:color="auto"/>
              <w:right w:val="single" w:sz="6" w:space="0" w:color="auto"/>
            </w:tcBorders>
          </w:tcPr>
          <w:p w:rsidR="00EF0D61" w:rsidRPr="001A0128" w:rsidRDefault="00EF0D61" w:rsidP="00B135F4">
            <w:pPr>
              <w:pStyle w:val="af9"/>
              <w:jc w:val="both"/>
              <w:rPr>
                <w:sz w:val="24"/>
                <w:szCs w:val="24"/>
                <w:lang w:val="uk-UA"/>
              </w:rPr>
            </w:pPr>
            <w:r w:rsidRPr="001A0128">
              <w:rPr>
                <w:sz w:val="24"/>
                <w:szCs w:val="24"/>
                <w:lang w:val="uk-UA"/>
              </w:rPr>
              <w:t>Середньооблікова кількість штатних працівників, зайнятих економічною діяльністю (</w:t>
            </w:r>
            <w:r w:rsidRPr="001A0128">
              <w:rPr>
                <w:i/>
                <w:iCs/>
                <w:sz w:val="24"/>
                <w:szCs w:val="24"/>
                <w:lang w:val="uk-UA"/>
              </w:rPr>
              <w:t>без малих підприємств</w:t>
            </w:r>
            <w:r w:rsidRPr="001A0128">
              <w:rPr>
                <w:sz w:val="24"/>
                <w:szCs w:val="24"/>
                <w:lang w:val="uk-UA"/>
              </w:rPr>
              <w:t xml:space="preserve">) </w:t>
            </w:r>
          </w:p>
        </w:tc>
        <w:tc>
          <w:tcPr>
            <w:tcW w:w="609" w:type="pct"/>
            <w:tcBorders>
              <w:top w:val="single" w:sz="6" w:space="0" w:color="auto"/>
              <w:left w:val="single" w:sz="6" w:space="0" w:color="auto"/>
              <w:bottom w:val="single" w:sz="6" w:space="0" w:color="auto"/>
              <w:right w:val="single" w:sz="6" w:space="0" w:color="auto"/>
            </w:tcBorders>
            <w:vAlign w:val="center"/>
          </w:tcPr>
          <w:p w:rsidR="00EF0D61" w:rsidRPr="001A0128" w:rsidRDefault="00EF0D61" w:rsidP="00B135F4">
            <w:pPr>
              <w:pStyle w:val="af9"/>
              <w:ind w:left="-105" w:right="-110"/>
              <w:jc w:val="center"/>
              <w:rPr>
                <w:sz w:val="22"/>
                <w:szCs w:val="22"/>
                <w:lang w:val="uk-UA"/>
              </w:rPr>
            </w:pPr>
            <w:r w:rsidRPr="001A0128">
              <w:rPr>
                <w:sz w:val="22"/>
                <w:szCs w:val="22"/>
                <w:lang w:val="uk-UA"/>
              </w:rPr>
              <w:t>тис. осіб</w:t>
            </w:r>
          </w:p>
        </w:tc>
        <w:tc>
          <w:tcPr>
            <w:tcW w:w="612" w:type="pct"/>
            <w:tcBorders>
              <w:top w:val="single" w:sz="6" w:space="0" w:color="auto"/>
              <w:left w:val="single" w:sz="6" w:space="0" w:color="auto"/>
              <w:bottom w:val="single" w:sz="6" w:space="0" w:color="auto"/>
              <w:right w:val="single" w:sz="6" w:space="0" w:color="auto"/>
            </w:tcBorders>
            <w:vAlign w:val="center"/>
          </w:tcPr>
          <w:p w:rsidR="00EF0D61" w:rsidRPr="001A0128" w:rsidRDefault="00EF0D61" w:rsidP="00F80525">
            <w:pPr>
              <w:pStyle w:val="af9"/>
              <w:jc w:val="center"/>
              <w:rPr>
                <w:iCs/>
                <w:sz w:val="24"/>
                <w:szCs w:val="24"/>
                <w:lang w:val="uk-UA"/>
              </w:rPr>
            </w:pPr>
            <w:r w:rsidRPr="001A0128">
              <w:rPr>
                <w:iCs/>
                <w:sz w:val="24"/>
                <w:szCs w:val="24"/>
                <w:lang w:val="uk-UA"/>
              </w:rPr>
              <w:t>11,1</w:t>
            </w:r>
          </w:p>
        </w:tc>
        <w:tc>
          <w:tcPr>
            <w:tcW w:w="549" w:type="pct"/>
            <w:tcBorders>
              <w:top w:val="single" w:sz="6" w:space="0" w:color="auto"/>
              <w:left w:val="single" w:sz="6" w:space="0" w:color="auto"/>
              <w:bottom w:val="single" w:sz="6" w:space="0" w:color="auto"/>
              <w:right w:val="single" w:sz="6" w:space="0" w:color="auto"/>
            </w:tcBorders>
            <w:vAlign w:val="center"/>
          </w:tcPr>
          <w:p w:rsidR="00EF0D61" w:rsidRPr="001A0128" w:rsidRDefault="00EF0D61" w:rsidP="00F80525">
            <w:pPr>
              <w:pStyle w:val="af9"/>
              <w:jc w:val="center"/>
              <w:rPr>
                <w:iCs/>
                <w:sz w:val="24"/>
                <w:szCs w:val="24"/>
                <w:lang w:val="uk-UA"/>
              </w:rPr>
            </w:pPr>
            <w:r w:rsidRPr="001A0128">
              <w:rPr>
                <w:iCs/>
                <w:sz w:val="24"/>
                <w:szCs w:val="24"/>
                <w:lang w:val="uk-UA"/>
              </w:rPr>
              <w:t>11,2</w:t>
            </w:r>
          </w:p>
        </w:tc>
        <w:tc>
          <w:tcPr>
            <w:tcW w:w="547" w:type="pct"/>
            <w:tcBorders>
              <w:top w:val="single" w:sz="6" w:space="0" w:color="auto"/>
              <w:left w:val="single" w:sz="6" w:space="0" w:color="auto"/>
              <w:bottom w:val="single" w:sz="6" w:space="0" w:color="auto"/>
              <w:right w:val="single" w:sz="6" w:space="0" w:color="auto"/>
            </w:tcBorders>
            <w:vAlign w:val="center"/>
          </w:tcPr>
          <w:p w:rsidR="00EF0D61" w:rsidRPr="001A0128" w:rsidRDefault="00EF0D61" w:rsidP="00F80525">
            <w:pPr>
              <w:pStyle w:val="af9"/>
              <w:jc w:val="center"/>
              <w:rPr>
                <w:sz w:val="24"/>
                <w:szCs w:val="24"/>
                <w:lang w:val="uk-UA"/>
              </w:rPr>
            </w:pPr>
            <w:r w:rsidRPr="001A0128">
              <w:rPr>
                <w:sz w:val="24"/>
                <w:szCs w:val="24"/>
                <w:lang w:val="uk-UA"/>
              </w:rPr>
              <w:t>11,4</w:t>
            </w:r>
          </w:p>
        </w:tc>
      </w:tr>
      <w:tr w:rsidR="00EF0D61" w:rsidRPr="00F75F9A" w:rsidTr="00F80525">
        <w:tc>
          <w:tcPr>
            <w:tcW w:w="2683" w:type="pct"/>
            <w:tcBorders>
              <w:top w:val="single" w:sz="6" w:space="0" w:color="auto"/>
              <w:left w:val="single" w:sz="6" w:space="0" w:color="auto"/>
              <w:bottom w:val="single" w:sz="6" w:space="0" w:color="auto"/>
              <w:right w:val="single" w:sz="6" w:space="0" w:color="auto"/>
            </w:tcBorders>
          </w:tcPr>
          <w:p w:rsidR="00EF0D61" w:rsidRPr="001A0128" w:rsidRDefault="00EF0D61" w:rsidP="00B135F4">
            <w:pPr>
              <w:pStyle w:val="af9"/>
              <w:rPr>
                <w:sz w:val="24"/>
                <w:szCs w:val="24"/>
                <w:lang w:val="uk-UA"/>
              </w:rPr>
            </w:pPr>
            <w:r w:rsidRPr="001A0128">
              <w:rPr>
                <w:sz w:val="24"/>
                <w:szCs w:val="24"/>
                <w:lang w:val="uk-UA"/>
              </w:rPr>
              <w:t xml:space="preserve">Середньомісячна заробітна плата штатних </w:t>
            </w:r>
            <w:r w:rsidRPr="001A0128">
              <w:rPr>
                <w:sz w:val="24"/>
                <w:szCs w:val="24"/>
                <w:lang w:val="uk-UA"/>
              </w:rPr>
              <w:lastRenderedPageBreak/>
              <w:t xml:space="preserve">працівників, зайнятих економічною діяльністю </w:t>
            </w:r>
            <w:r w:rsidRPr="001A0128">
              <w:rPr>
                <w:i/>
                <w:iCs/>
                <w:sz w:val="24"/>
                <w:szCs w:val="24"/>
                <w:lang w:val="uk-UA"/>
              </w:rPr>
              <w:t>(без малих підприємств)</w:t>
            </w:r>
          </w:p>
        </w:tc>
        <w:tc>
          <w:tcPr>
            <w:tcW w:w="609" w:type="pct"/>
            <w:tcBorders>
              <w:top w:val="single" w:sz="6" w:space="0" w:color="auto"/>
              <w:left w:val="single" w:sz="6" w:space="0" w:color="auto"/>
              <w:bottom w:val="single" w:sz="6" w:space="0" w:color="auto"/>
              <w:right w:val="single" w:sz="6" w:space="0" w:color="auto"/>
            </w:tcBorders>
            <w:vAlign w:val="center"/>
          </w:tcPr>
          <w:p w:rsidR="00EF0D61" w:rsidRPr="001A0128" w:rsidRDefault="00EF0D61" w:rsidP="00B135F4">
            <w:pPr>
              <w:pStyle w:val="af9"/>
              <w:ind w:left="-36" w:right="-110"/>
              <w:jc w:val="center"/>
              <w:rPr>
                <w:sz w:val="22"/>
                <w:szCs w:val="22"/>
                <w:lang w:val="uk-UA"/>
              </w:rPr>
            </w:pPr>
            <w:r w:rsidRPr="001A0128">
              <w:rPr>
                <w:sz w:val="22"/>
                <w:szCs w:val="22"/>
                <w:lang w:val="uk-UA"/>
              </w:rPr>
              <w:lastRenderedPageBreak/>
              <w:t>грн</w:t>
            </w:r>
          </w:p>
        </w:tc>
        <w:tc>
          <w:tcPr>
            <w:tcW w:w="612" w:type="pct"/>
            <w:tcBorders>
              <w:top w:val="single" w:sz="6" w:space="0" w:color="auto"/>
              <w:left w:val="single" w:sz="6" w:space="0" w:color="auto"/>
              <w:bottom w:val="single" w:sz="6" w:space="0" w:color="auto"/>
              <w:right w:val="single" w:sz="6" w:space="0" w:color="auto"/>
            </w:tcBorders>
            <w:vAlign w:val="center"/>
          </w:tcPr>
          <w:p w:rsidR="00EF0D61" w:rsidRPr="001A0128" w:rsidRDefault="00EF0D61" w:rsidP="00F80525">
            <w:pPr>
              <w:pStyle w:val="af9"/>
              <w:jc w:val="center"/>
              <w:rPr>
                <w:iCs/>
                <w:sz w:val="24"/>
                <w:szCs w:val="24"/>
                <w:lang w:val="uk-UA"/>
              </w:rPr>
            </w:pPr>
            <w:r w:rsidRPr="001A0128">
              <w:rPr>
                <w:iCs/>
                <w:sz w:val="24"/>
                <w:szCs w:val="24"/>
                <w:lang w:val="uk-UA"/>
              </w:rPr>
              <w:t>8708</w:t>
            </w:r>
          </w:p>
        </w:tc>
        <w:tc>
          <w:tcPr>
            <w:tcW w:w="549" w:type="pct"/>
            <w:tcBorders>
              <w:top w:val="single" w:sz="6" w:space="0" w:color="auto"/>
              <w:left w:val="single" w:sz="6" w:space="0" w:color="auto"/>
              <w:bottom w:val="single" w:sz="6" w:space="0" w:color="auto"/>
              <w:right w:val="single" w:sz="6" w:space="0" w:color="auto"/>
            </w:tcBorders>
            <w:vAlign w:val="center"/>
          </w:tcPr>
          <w:p w:rsidR="00EF0D61" w:rsidRPr="001A0128" w:rsidRDefault="00EF0D61" w:rsidP="00F80525">
            <w:pPr>
              <w:jc w:val="center"/>
            </w:pPr>
            <w:r w:rsidRPr="001A0128">
              <w:t>9550</w:t>
            </w:r>
          </w:p>
        </w:tc>
        <w:tc>
          <w:tcPr>
            <w:tcW w:w="547" w:type="pct"/>
            <w:tcBorders>
              <w:top w:val="single" w:sz="6" w:space="0" w:color="auto"/>
              <w:left w:val="single" w:sz="6" w:space="0" w:color="auto"/>
              <w:bottom w:val="single" w:sz="6" w:space="0" w:color="auto"/>
              <w:right w:val="single" w:sz="6" w:space="0" w:color="auto"/>
            </w:tcBorders>
            <w:vAlign w:val="center"/>
          </w:tcPr>
          <w:p w:rsidR="00EF0D61" w:rsidRPr="001A0128" w:rsidRDefault="00EF0D61" w:rsidP="00F80525">
            <w:pPr>
              <w:jc w:val="center"/>
            </w:pPr>
            <w:r w:rsidRPr="001A0128">
              <w:t>10120</w:t>
            </w:r>
          </w:p>
        </w:tc>
      </w:tr>
      <w:tr w:rsidR="00EF0D61" w:rsidRPr="00F75F9A" w:rsidTr="00F80525">
        <w:tc>
          <w:tcPr>
            <w:tcW w:w="2683" w:type="pct"/>
            <w:tcBorders>
              <w:top w:val="single" w:sz="6" w:space="0" w:color="auto"/>
              <w:left w:val="single" w:sz="6" w:space="0" w:color="auto"/>
              <w:bottom w:val="single" w:sz="6" w:space="0" w:color="auto"/>
              <w:right w:val="single" w:sz="6" w:space="0" w:color="auto"/>
            </w:tcBorders>
          </w:tcPr>
          <w:p w:rsidR="00EF0D61" w:rsidRPr="001A0128" w:rsidRDefault="00EF0D61" w:rsidP="00B135F4">
            <w:pPr>
              <w:pStyle w:val="af9"/>
              <w:rPr>
                <w:sz w:val="24"/>
                <w:szCs w:val="24"/>
                <w:lang w:val="uk-UA"/>
              </w:rPr>
            </w:pPr>
            <w:r w:rsidRPr="001A0128">
              <w:rPr>
                <w:sz w:val="24"/>
                <w:szCs w:val="24"/>
                <w:lang w:val="uk-UA"/>
              </w:rPr>
              <w:lastRenderedPageBreak/>
              <w:t>Фонд оплати праці штатних працівників, зайня</w:t>
            </w:r>
            <w:r w:rsidRPr="001A0128">
              <w:rPr>
                <w:sz w:val="24"/>
                <w:szCs w:val="24"/>
                <w:lang w:val="uk-UA"/>
              </w:rPr>
              <w:softHyphen/>
              <w:t>тих економічною діяльністю (без малих підприємств)</w:t>
            </w:r>
          </w:p>
        </w:tc>
        <w:tc>
          <w:tcPr>
            <w:tcW w:w="609" w:type="pct"/>
            <w:tcBorders>
              <w:top w:val="single" w:sz="6" w:space="0" w:color="auto"/>
              <w:left w:val="single" w:sz="6" w:space="0" w:color="auto"/>
              <w:bottom w:val="single" w:sz="6" w:space="0" w:color="auto"/>
              <w:right w:val="single" w:sz="6" w:space="0" w:color="auto"/>
            </w:tcBorders>
            <w:vAlign w:val="center"/>
          </w:tcPr>
          <w:p w:rsidR="00EF0D61" w:rsidRPr="001A0128" w:rsidRDefault="00EF0D61" w:rsidP="00B135F4">
            <w:pPr>
              <w:pStyle w:val="af9"/>
              <w:ind w:left="-64" w:right="-110"/>
              <w:jc w:val="center"/>
              <w:rPr>
                <w:sz w:val="22"/>
                <w:szCs w:val="22"/>
                <w:lang w:val="uk-UA"/>
              </w:rPr>
            </w:pPr>
            <w:r w:rsidRPr="001A0128">
              <w:rPr>
                <w:sz w:val="22"/>
                <w:szCs w:val="22"/>
                <w:lang w:val="uk-UA"/>
              </w:rPr>
              <w:t>млн грн</w:t>
            </w:r>
          </w:p>
        </w:tc>
        <w:tc>
          <w:tcPr>
            <w:tcW w:w="612" w:type="pct"/>
            <w:tcBorders>
              <w:top w:val="single" w:sz="6" w:space="0" w:color="auto"/>
              <w:left w:val="single" w:sz="6" w:space="0" w:color="auto"/>
              <w:bottom w:val="single" w:sz="6" w:space="0" w:color="auto"/>
              <w:right w:val="single" w:sz="6" w:space="0" w:color="auto"/>
            </w:tcBorders>
            <w:vAlign w:val="center"/>
          </w:tcPr>
          <w:p w:rsidR="00EF0D61" w:rsidRPr="001A0128" w:rsidRDefault="00EF0D61" w:rsidP="00F80525">
            <w:pPr>
              <w:pStyle w:val="af9"/>
              <w:jc w:val="center"/>
              <w:rPr>
                <w:iCs/>
                <w:sz w:val="24"/>
                <w:szCs w:val="24"/>
                <w:lang w:val="uk-UA"/>
              </w:rPr>
            </w:pPr>
            <w:r w:rsidRPr="001A0128">
              <w:rPr>
                <w:iCs/>
                <w:sz w:val="24"/>
                <w:szCs w:val="24"/>
                <w:lang w:val="uk-UA"/>
              </w:rPr>
              <w:t>1159,9</w:t>
            </w:r>
          </w:p>
        </w:tc>
        <w:tc>
          <w:tcPr>
            <w:tcW w:w="549" w:type="pct"/>
            <w:tcBorders>
              <w:top w:val="single" w:sz="6" w:space="0" w:color="auto"/>
              <w:left w:val="single" w:sz="6" w:space="0" w:color="auto"/>
              <w:bottom w:val="single" w:sz="6" w:space="0" w:color="auto"/>
              <w:right w:val="single" w:sz="6" w:space="0" w:color="auto"/>
            </w:tcBorders>
            <w:vAlign w:val="center"/>
          </w:tcPr>
          <w:p w:rsidR="00EF0D61" w:rsidRPr="001A0128" w:rsidRDefault="00EF0D61" w:rsidP="00F80525">
            <w:pPr>
              <w:jc w:val="center"/>
            </w:pPr>
            <w:r w:rsidRPr="001A0128">
              <w:t>1283,5</w:t>
            </w:r>
          </w:p>
        </w:tc>
        <w:tc>
          <w:tcPr>
            <w:tcW w:w="547" w:type="pct"/>
            <w:tcBorders>
              <w:top w:val="single" w:sz="6" w:space="0" w:color="auto"/>
              <w:left w:val="single" w:sz="6" w:space="0" w:color="auto"/>
              <w:bottom w:val="single" w:sz="6" w:space="0" w:color="auto"/>
              <w:right w:val="single" w:sz="6" w:space="0" w:color="auto"/>
            </w:tcBorders>
            <w:vAlign w:val="center"/>
          </w:tcPr>
          <w:p w:rsidR="00EF0D61" w:rsidRPr="001A0128" w:rsidRDefault="00EF0D61" w:rsidP="00F80525">
            <w:pPr>
              <w:jc w:val="center"/>
            </w:pPr>
            <w:r w:rsidRPr="001A0128">
              <w:t>1384,4</w:t>
            </w:r>
          </w:p>
        </w:tc>
      </w:tr>
      <w:tr w:rsidR="00EF0D61" w:rsidRPr="00F75F9A" w:rsidTr="00F80525">
        <w:tc>
          <w:tcPr>
            <w:tcW w:w="2683" w:type="pct"/>
            <w:tcBorders>
              <w:top w:val="single" w:sz="6" w:space="0" w:color="auto"/>
              <w:left w:val="single" w:sz="6" w:space="0" w:color="auto"/>
              <w:bottom w:val="single" w:sz="6" w:space="0" w:color="auto"/>
              <w:right w:val="single" w:sz="6" w:space="0" w:color="auto"/>
            </w:tcBorders>
          </w:tcPr>
          <w:p w:rsidR="00EF0D61" w:rsidRPr="001A0128" w:rsidRDefault="00EF0D61" w:rsidP="00B135F4">
            <w:pPr>
              <w:pStyle w:val="af9"/>
              <w:rPr>
                <w:sz w:val="24"/>
                <w:szCs w:val="24"/>
                <w:lang w:val="uk-UA"/>
              </w:rPr>
            </w:pPr>
            <w:r w:rsidRPr="001A0128">
              <w:rPr>
                <w:iCs/>
                <w:sz w:val="24"/>
                <w:szCs w:val="24"/>
                <w:lang w:val="uk-UA"/>
              </w:rPr>
              <w:t>Забезпеченість населення соціальною інфраструктурою:</w:t>
            </w:r>
          </w:p>
        </w:tc>
        <w:tc>
          <w:tcPr>
            <w:tcW w:w="609" w:type="pct"/>
            <w:tcBorders>
              <w:top w:val="single" w:sz="6" w:space="0" w:color="auto"/>
              <w:left w:val="single" w:sz="6" w:space="0" w:color="auto"/>
              <w:bottom w:val="single" w:sz="6" w:space="0" w:color="auto"/>
              <w:right w:val="single" w:sz="6" w:space="0" w:color="auto"/>
            </w:tcBorders>
            <w:vAlign w:val="center"/>
          </w:tcPr>
          <w:p w:rsidR="00EF0D61" w:rsidRPr="001A0128" w:rsidRDefault="00EF0D61" w:rsidP="00B135F4">
            <w:pPr>
              <w:pStyle w:val="af9"/>
              <w:ind w:left="-78" w:right="-110"/>
              <w:jc w:val="center"/>
              <w:rPr>
                <w:sz w:val="22"/>
                <w:szCs w:val="22"/>
                <w:lang w:val="uk-UA"/>
              </w:rPr>
            </w:pPr>
          </w:p>
        </w:tc>
        <w:tc>
          <w:tcPr>
            <w:tcW w:w="612" w:type="pct"/>
            <w:tcBorders>
              <w:top w:val="single" w:sz="6" w:space="0" w:color="auto"/>
              <w:left w:val="single" w:sz="6" w:space="0" w:color="auto"/>
              <w:bottom w:val="single" w:sz="6" w:space="0" w:color="auto"/>
              <w:right w:val="single" w:sz="6" w:space="0" w:color="auto"/>
            </w:tcBorders>
            <w:vAlign w:val="center"/>
          </w:tcPr>
          <w:p w:rsidR="00EF0D61" w:rsidRPr="001A0128" w:rsidRDefault="00EF0D61" w:rsidP="00B135F4">
            <w:pPr>
              <w:pStyle w:val="af9"/>
              <w:rPr>
                <w:iCs/>
                <w:sz w:val="24"/>
                <w:szCs w:val="24"/>
                <w:lang w:val="uk-UA"/>
              </w:rPr>
            </w:pPr>
          </w:p>
        </w:tc>
        <w:tc>
          <w:tcPr>
            <w:tcW w:w="549" w:type="pct"/>
            <w:tcBorders>
              <w:top w:val="single" w:sz="6" w:space="0" w:color="auto"/>
              <w:left w:val="single" w:sz="6" w:space="0" w:color="auto"/>
              <w:bottom w:val="single" w:sz="6" w:space="0" w:color="auto"/>
              <w:right w:val="single" w:sz="6" w:space="0" w:color="auto"/>
            </w:tcBorders>
            <w:vAlign w:val="center"/>
          </w:tcPr>
          <w:p w:rsidR="00EF0D61" w:rsidRPr="001A0128" w:rsidRDefault="00EF0D61" w:rsidP="00B135F4">
            <w:pPr>
              <w:pStyle w:val="af9"/>
              <w:rPr>
                <w:iCs/>
                <w:sz w:val="24"/>
                <w:szCs w:val="24"/>
                <w:lang w:val="uk-UA"/>
              </w:rPr>
            </w:pPr>
          </w:p>
        </w:tc>
        <w:tc>
          <w:tcPr>
            <w:tcW w:w="547" w:type="pct"/>
            <w:tcBorders>
              <w:top w:val="single" w:sz="6" w:space="0" w:color="auto"/>
              <w:left w:val="single" w:sz="6" w:space="0" w:color="auto"/>
              <w:bottom w:val="single" w:sz="6" w:space="0" w:color="auto"/>
              <w:right w:val="single" w:sz="6" w:space="0" w:color="auto"/>
            </w:tcBorders>
            <w:vAlign w:val="center"/>
          </w:tcPr>
          <w:p w:rsidR="00EF0D61" w:rsidRPr="001A0128" w:rsidRDefault="00EF0D61" w:rsidP="00B135F4">
            <w:pPr>
              <w:pStyle w:val="af9"/>
              <w:rPr>
                <w:sz w:val="24"/>
                <w:szCs w:val="24"/>
                <w:lang w:val="uk-UA"/>
              </w:rPr>
            </w:pPr>
          </w:p>
        </w:tc>
      </w:tr>
      <w:tr w:rsidR="00EF0D61" w:rsidRPr="00F75F9A" w:rsidTr="00F80525">
        <w:tc>
          <w:tcPr>
            <w:tcW w:w="2683" w:type="pct"/>
            <w:tcBorders>
              <w:top w:val="single" w:sz="6" w:space="0" w:color="auto"/>
              <w:left w:val="single" w:sz="6" w:space="0" w:color="auto"/>
              <w:bottom w:val="single" w:sz="6" w:space="0" w:color="auto"/>
              <w:right w:val="single" w:sz="6" w:space="0" w:color="auto"/>
            </w:tcBorders>
          </w:tcPr>
          <w:p w:rsidR="00EF0D61" w:rsidRPr="00CF77C2" w:rsidRDefault="00EF0D61" w:rsidP="00EF0D61">
            <w:pPr>
              <w:pStyle w:val="af9"/>
              <w:ind w:firstLine="355"/>
              <w:rPr>
                <w:sz w:val="24"/>
                <w:szCs w:val="24"/>
                <w:lang w:val="uk-UA"/>
              </w:rPr>
            </w:pPr>
            <w:r w:rsidRPr="00CF77C2">
              <w:rPr>
                <w:sz w:val="24"/>
                <w:szCs w:val="24"/>
                <w:lang w:val="uk-UA"/>
              </w:rPr>
              <w:t>лікарняними закладами на 10 тис. жителів</w:t>
            </w:r>
            <w:r>
              <w:rPr>
                <w:sz w:val="24"/>
                <w:szCs w:val="24"/>
                <w:lang w:val="uk-UA"/>
              </w:rPr>
              <w:t xml:space="preserve"> (стаціонар)</w:t>
            </w:r>
          </w:p>
        </w:tc>
        <w:tc>
          <w:tcPr>
            <w:tcW w:w="609" w:type="pct"/>
            <w:tcBorders>
              <w:top w:val="single" w:sz="6" w:space="0" w:color="auto"/>
              <w:left w:val="single" w:sz="6" w:space="0" w:color="auto"/>
              <w:bottom w:val="single" w:sz="6" w:space="0" w:color="auto"/>
              <w:right w:val="single" w:sz="6" w:space="0" w:color="auto"/>
            </w:tcBorders>
            <w:vAlign w:val="center"/>
          </w:tcPr>
          <w:p w:rsidR="00EF0D61" w:rsidRPr="00975172" w:rsidRDefault="00EF0D61" w:rsidP="00EF0D61">
            <w:pPr>
              <w:pStyle w:val="af9"/>
              <w:ind w:left="-78" w:right="-110"/>
              <w:jc w:val="center"/>
              <w:rPr>
                <w:sz w:val="22"/>
                <w:szCs w:val="22"/>
                <w:lang w:val="uk-UA"/>
              </w:rPr>
            </w:pPr>
            <w:r w:rsidRPr="00975172">
              <w:rPr>
                <w:sz w:val="22"/>
                <w:szCs w:val="22"/>
                <w:lang w:val="uk-UA"/>
              </w:rPr>
              <w:t>ліжок</w:t>
            </w:r>
          </w:p>
        </w:tc>
        <w:tc>
          <w:tcPr>
            <w:tcW w:w="612" w:type="pct"/>
            <w:tcBorders>
              <w:top w:val="single" w:sz="6" w:space="0" w:color="auto"/>
              <w:left w:val="single" w:sz="6" w:space="0" w:color="auto"/>
              <w:bottom w:val="single" w:sz="6" w:space="0" w:color="auto"/>
              <w:right w:val="single" w:sz="6" w:space="0" w:color="auto"/>
            </w:tcBorders>
            <w:vAlign w:val="center"/>
          </w:tcPr>
          <w:p w:rsidR="00EF0D61" w:rsidRPr="0072545B" w:rsidRDefault="00EF0D61" w:rsidP="00EF0D61">
            <w:pPr>
              <w:pStyle w:val="af9"/>
              <w:jc w:val="center"/>
              <w:rPr>
                <w:sz w:val="24"/>
                <w:szCs w:val="24"/>
                <w:lang w:val="uk-UA"/>
              </w:rPr>
            </w:pPr>
            <w:r>
              <w:rPr>
                <w:sz w:val="24"/>
                <w:szCs w:val="24"/>
                <w:lang w:val="uk-UA"/>
              </w:rPr>
              <w:t>57,6</w:t>
            </w:r>
          </w:p>
        </w:tc>
        <w:tc>
          <w:tcPr>
            <w:tcW w:w="549" w:type="pct"/>
            <w:tcBorders>
              <w:top w:val="single" w:sz="6" w:space="0" w:color="auto"/>
              <w:left w:val="single" w:sz="6" w:space="0" w:color="auto"/>
              <w:bottom w:val="single" w:sz="6" w:space="0" w:color="auto"/>
              <w:right w:val="single" w:sz="6" w:space="0" w:color="auto"/>
            </w:tcBorders>
            <w:vAlign w:val="center"/>
          </w:tcPr>
          <w:p w:rsidR="00EF0D61" w:rsidRPr="0072545B" w:rsidRDefault="00EF0D61" w:rsidP="00EF0D61">
            <w:pPr>
              <w:pStyle w:val="af9"/>
              <w:jc w:val="center"/>
              <w:rPr>
                <w:sz w:val="24"/>
                <w:szCs w:val="24"/>
                <w:lang w:val="uk-UA"/>
              </w:rPr>
            </w:pPr>
            <w:r>
              <w:rPr>
                <w:sz w:val="24"/>
                <w:szCs w:val="24"/>
                <w:lang w:val="uk-UA"/>
              </w:rPr>
              <w:t>58,5</w:t>
            </w:r>
          </w:p>
        </w:tc>
        <w:tc>
          <w:tcPr>
            <w:tcW w:w="547" w:type="pct"/>
            <w:tcBorders>
              <w:top w:val="single" w:sz="6" w:space="0" w:color="auto"/>
              <w:left w:val="single" w:sz="6" w:space="0" w:color="auto"/>
              <w:bottom w:val="single" w:sz="6" w:space="0" w:color="auto"/>
              <w:right w:val="single" w:sz="6" w:space="0" w:color="auto"/>
            </w:tcBorders>
            <w:vAlign w:val="center"/>
          </w:tcPr>
          <w:p w:rsidR="00EF0D61" w:rsidRPr="0072545B" w:rsidRDefault="00EF0D61" w:rsidP="00EF0D61">
            <w:pPr>
              <w:pStyle w:val="af9"/>
              <w:jc w:val="center"/>
              <w:rPr>
                <w:sz w:val="24"/>
                <w:szCs w:val="24"/>
                <w:lang w:val="uk-UA"/>
              </w:rPr>
            </w:pPr>
            <w:r>
              <w:rPr>
                <w:sz w:val="24"/>
                <w:szCs w:val="24"/>
                <w:lang w:val="uk-UA"/>
              </w:rPr>
              <w:t>59,0</w:t>
            </w:r>
          </w:p>
        </w:tc>
      </w:tr>
      <w:tr w:rsidR="00EF0D61" w:rsidRPr="00F75F9A" w:rsidTr="00F80525">
        <w:tc>
          <w:tcPr>
            <w:tcW w:w="2683" w:type="pct"/>
            <w:tcBorders>
              <w:top w:val="single" w:sz="6" w:space="0" w:color="auto"/>
              <w:left w:val="single" w:sz="6" w:space="0" w:color="auto"/>
              <w:bottom w:val="single" w:sz="6" w:space="0" w:color="auto"/>
              <w:right w:val="single" w:sz="6" w:space="0" w:color="auto"/>
            </w:tcBorders>
          </w:tcPr>
          <w:p w:rsidR="00EF0D61" w:rsidRPr="00CF77C2" w:rsidRDefault="00EF0D61" w:rsidP="00EF0D61">
            <w:pPr>
              <w:pStyle w:val="af9"/>
              <w:ind w:firstLine="355"/>
              <w:rPr>
                <w:sz w:val="24"/>
                <w:szCs w:val="24"/>
                <w:lang w:val="uk-UA"/>
              </w:rPr>
            </w:pPr>
            <w:r w:rsidRPr="00CF77C2">
              <w:rPr>
                <w:sz w:val="24"/>
                <w:szCs w:val="24"/>
                <w:lang w:val="uk-UA"/>
              </w:rPr>
              <w:t>амбулаторно-поліклінічними</w:t>
            </w:r>
            <w:r>
              <w:rPr>
                <w:sz w:val="24"/>
                <w:szCs w:val="24"/>
                <w:lang w:val="uk-UA"/>
              </w:rPr>
              <w:t xml:space="preserve"> </w:t>
            </w:r>
            <w:r w:rsidRPr="00CF77C2">
              <w:rPr>
                <w:sz w:val="24"/>
                <w:szCs w:val="24"/>
                <w:lang w:val="uk-UA"/>
              </w:rPr>
              <w:t xml:space="preserve">закладами на 1 </w:t>
            </w:r>
            <w:r>
              <w:rPr>
                <w:sz w:val="24"/>
                <w:szCs w:val="24"/>
                <w:lang w:val="uk-UA"/>
              </w:rPr>
              <w:t>м</w:t>
            </w:r>
            <w:r w:rsidRPr="00CF77C2">
              <w:rPr>
                <w:sz w:val="24"/>
                <w:szCs w:val="24"/>
                <w:lang w:val="uk-UA"/>
              </w:rPr>
              <w:t>ешканця</w:t>
            </w:r>
          </w:p>
        </w:tc>
        <w:tc>
          <w:tcPr>
            <w:tcW w:w="609" w:type="pct"/>
            <w:tcBorders>
              <w:top w:val="single" w:sz="6" w:space="0" w:color="auto"/>
              <w:left w:val="single" w:sz="6" w:space="0" w:color="auto"/>
              <w:bottom w:val="single" w:sz="6" w:space="0" w:color="auto"/>
              <w:right w:val="single" w:sz="6" w:space="0" w:color="auto"/>
            </w:tcBorders>
            <w:vAlign w:val="center"/>
          </w:tcPr>
          <w:p w:rsidR="00EF0D61" w:rsidRPr="00975172" w:rsidRDefault="00EF0D61" w:rsidP="00EF0D61">
            <w:pPr>
              <w:pStyle w:val="af9"/>
              <w:ind w:left="-78" w:right="-110"/>
              <w:jc w:val="center"/>
              <w:rPr>
                <w:sz w:val="22"/>
                <w:szCs w:val="22"/>
                <w:lang w:val="uk-UA"/>
              </w:rPr>
            </w:pPr>
            <w:r w:rsidRPr="00975172">
              <w:rPr>
                <w:sz w:val="22"/>
                <w:szCs w:val="22"/>
                <w:lang w:val="uk-UA"/>
              </w:rPr>
              <w:t>відвід. за рік</w:t>
            </w:r>
          </w:p>
        </w:tc>
        <w:tc>
          <w:tcPr>
            <w:tcW w:w="612" w:type="pct"/>
            <w:tcBorders>
              <w:top w:val="single" w:sz="6" w:space="0" w:color="auto"/>
              <w:left w:val="single" w:sz="6" w:space="0" w:color="auto"/>
              <w:bottom w:val="single" w:sz="6" w:space="0" w:color="auto"/>
              <w:right w:val="single" w:sz="6" w:space="0" w:color="auto"/>
            </w:tcBorders>
            <w:vAlign w:val="center"/>
          </w:tcPr>
          <w:p w:rsidR="00EF0D61" w:rsidRPr="0072545B" w:rsidRDefault="00EF0D61" w:rsidP="00EF0D61">
            <w:pPr>
              <w:pStyle w:val="af9"/>
              <w:jc w:val="center"/>
              <w:rPr>
                <w:sz w:val="24"/>
                <w:szCs w:val="24"/>
                <w:lang w:val="uk-UA"/>
              </w:rPr>
            </w:pPr>
            <w:r>
              <w:rPr>
                <w:sz w:val="24"/>
                <w:szCs w:val="24"/>
                <w:lang w:val="uk-UA"/>
              </w:rPr>
              <w:t>4,4</w:t>
            </w:r>
          </w:p>
        </w:tc>
        <w:tc>
          <w:tcPr>
            <w:tcW w:w="549" w:type="pct"/>
            <w:tcBorders>
              <w:top w:val="single" w:sz="6" w:space="0" w:color="auto"/>
              <w:left w:val="single" w:sz="6" w:space="0" w:color="auto"/>
              <w:bottom w:val="single" w:sz="6" w:space="0" w:color="auto"/>
              <w:right w:val="single" w:sz="6" w:space="0" w:color="auto"/>
            </w:tcBorders>
            <w:vAlign w:val="center"/>
          </w:tcPr>
          <w:p w:rsidR="00EF0D61" w:rsidRPr="0072545B" w:rsidRDefault="00EF0D61" w:rsidP="00EF0D61">
            <w:pPr>
              <w:pStyle w:val="af9"/>
              <w:jc w:val="center"/>
              <w:rPr>
                <w:sz w:val="24"/>
                <w:szCs w:val="24"/>
                <w:lang w:val="uk-UA"/>
              </w:rPr>
            </w:pPr>
            <w:r>
              <w:rPr>
                <w:sz w:val="24"/>
                <w:szCs w:val="24"/>
                <w:lang w:val="uk-UA"/>
              </w:rPr>
              <w:t>4,0</w:t>
            </w:r>
          </w:p>
        </w:tc>
        <w:tc>
          <w:tcPr>
            <w:tcW w:w="547" w:type="pct"/>
            <w:tcBorders>
              <w:top w:val="single" w:sz="6" w:space="0" w:color="auto"/>
              <w:left w:val="single" w:sz="6" w:space="0" w:color="auto"/>
              <w:bottom w:val="single" w:sz="6" w:space="0" w:color="auto"/>
              <w:right w:val="single" w:sz="6" w:space="0" w:color="auto"/>
            </w:tcBorders>
            <w:vAlign w:val="center"/>
          </w:tcPr>
          <w:p w:rsidR="00EF0D61" w:rsidRPr="0072545B" w:rsidRDefault="00EF0D61" w:rsidP="00EF0D61">
            <w:pPr>
              <w:pStyle w:val="af9"/>
              <w:jc w:val="center"/>
              <w:rPr>
                <w:sz w:val="24"/>
                <w:szCs w:val="24"/>
                <w:lang w:val="uk-UA"/>
              </w:rPr>
            </w:pPr>
            <w:r>
              <w:rPr>
                <w:sz w:val="24"/>
                <w:szCs w:val="24"/>
                <w:lang w:val="uk-UA"/>
              </w:rPr>
              <w:t>4,0</w:t>
            </w:r>
          </w:p>
        </w:tc>
      </w:tr>
      <w:tr w:rsidR="00EF0D61" w:rsidRPr="000F4B0B" w:rsidTr="00F80525">
        <w:tc>
          <w:tcPr>
            <w:tcW w:w="2683" w:type="pct"/>
            <w:tcBorders>
              <w:top w:val="single" w:sz="6" w:space="0" w:color="auto"/>
              <w:left w:val="single" w:sz="6" w:space="0" w:color="auto"/>
              <w:bottom w:val="single" w:sz="6" w:space="0" w:color="auto"/>
              <w:right w:val="single" w:sz="6" w:space="0" w:color="auto"/>
            </w:tcBorders>
          </w:tcPr>
          <w:p w:rsidR="00EF0D61" w:rsidRPr="00CF77C2" w:rsidRDefault="00EF0D61" w:rsidP="00EF0D61">
            <w:pPr>
              <w:pStyle w:val="af9"/>
              <w:ind w:firstLine="355"/>
              <w:rPr>
                <w:sz w:val="24"/>
                <w:szCs w:val="24"/>
                <w:lang w:val="uk-UA"/>
              </w:rPr>
            </w:pPr>
            <w:r w:rsidRPr="00CF77C2">
              <w:rPr>
                <w:sz w:val="24"/>
                <w:szCs w:val="24"/>
                <w:lang w:val="uk-UA"/>
              </w:rPr>
              <w:t>лікарями на 10 тис. мешканців</w:t>
            </w:r>
          </w:p>
        </w:tc>
        <w:tc>
          <w:tcPr>
            <w:tcW w:w="609" w:type="pct"/>
            <w:tcBorders>
              <w:top w:val="single" w:sz="6" w:space="0" w:color="auto"/>
              <w:left w:val="single" w:sz="6" w:space="0" w:color="auto"/>
              <w:bottom w:val="single" w:sz="6" w:space="0" w:color="auto"/>
              <w:right w:val="single" w:sz="6" w:space="0" w:color="auto"/>
            </w:tcBorders>
            <w:vAlign w:val="center"/>
          </w:tcPr>
          <w:p w:rsidR="00EF0D61" w:rsidRPr="00975172" w:rsidRDefault="00EF0D61" w:rsidP="00EF0D61">
            <w:pPr>
              <w:pStyle w:val="af9"/>
              <w:ind w:left="-78" w:right="-110"/>
              <w:jc w:val="center"/>
              <w:rPr>
                <w:sz w:val="22"/>
                <w:szCs w:val="22"/>
                <w:lang w:val="uk-UA"/>
              </w:rPr>
            </w:pPr>
            <w:r w:rsidRPr="00975172">
              <w:rPr>
                <w:sz w:val="22"/>
                <w:szCs w:val="22"/>
                <w:lang w:val="uk-UA"/>
              </w:rPr>
              <w:t>осіб</w:t>
            </w:r>
          </w:p>
        </w:tc>
        <w:tc>
          <w:tcPr>
            <w:tcW w:w="612" w:type="pct"/>
            <w:tcBorders>
              <w:top w:val="single" w:sz="6" w:space="0" w:color="auto"/>
              <w:left w:val="single" w:sz="6" w:space="0" w:color="auto"/>
              <w:bottom w:val="single" w:sz="6" w:space="0" w:color="auto"/>
              <w:right w:val="single" w:sz="6" w:space="0" w:color="auto"/>
            </w:tcBorders>
            <w:vAlign w:val="center"/>
          </w:tcPr>
          <w:p w:rsidR="00EF0D61" w:rsidRPr="000F4B0B" w:rsidRDefault="00221F53" w:rsidP="00221F53">
            <w:pPr>
              <w:pStyle w:val="af9"/>
              <w:jc w:val="center"/>
              <w:rPr>
                <w:sz w:val="24"/>
                <w:szCs w:val="24"/>
                <w:lang w:val="uk-UA"/>
              </w:rPr>
            </w:pPr>
            <w:r w:rsidRPr="000F4B0B">
              <w:rPr>
                <w:sz w:val="24"/>
                <w:szCs w:val="24"/>
                <w:lang w:val="uk-UA"/>
              </w:rPr>
              <w:t>13</w:t>
            </w:r>
          </w:p>
        </w:tc>
        <w:tc>
          <w:tcPr>
            <w:tcW w:w="549" w:type="pct"/>
            <w:tcBorders>
              <w:top w:val="single" w:sz="6" w:space="0" w:color="auto"/>
              <w:left w:val="single" w:sz="6" w:space="0" w:color="auto"/>
              <w:bottom w:val="single" w:sz="6" w:space="0" w:color="auto"/>
              <w:right w:val="single" w:sz="6" w:space="0" w:color="auto"/>
            </w:tcBorders>
            <w:vAlign w:val="center"/>
          </w:tcPr>
          <w:p w:rsidR="00EF0D61" w:rsidRPr="000F4B0B" w:rsidRDefault="00221F53" w:rsidP="000F4B0B">
            <w:pPr>
              <w:pStyle w:val="af9"/>
              <w:jc w:val="center"/>
              <w:rPr>
                <w:sz w:val="24"/>
                <w:szCs w:val="24"/>
                <w:lang w:val="uk-UA"/>
              </w:rPr>
            </w:pPr>
            <w:r w:rsidRPr="000F4B0B">
              <w:rPr>
                <w:sz w:val="24"/>
                <w:szCs w:val="24"/>
                <w:lang w:val="uk-UA"/>
              </w:rPr>
              <w:t>12,</w:t>
            </w:r>
            <w:r w:rsidR="000F4B0B" w:rsidRPr="000F4B0B">
              <w:rPr>
                <w:sz w:val="24"/>
                <w:szCs w:val="24"/>
                <w:lang w:val="uk-UA"/>
              </w:rPr>
              <w:t>4</w:t>
            </w:r>
          </w:p>
        </w:tc>
        <w:tc>
          <w:tcPr>
            <w:tcW w:w="547" w:type="pct"/>
            <w:tcBorders>
              <w:top w:val="single" w:sz="6" w:space="0" w:color="auto"/>
              <w:left w:val="single" w:sz="6" w:space="0" w:color="auto"/>
              <w:bottom w:val="nil"/>
              <w:right w:val="single" w:sz="6" w:space="0" w:color="auto"/>
            </w:tcBorders>
            <w:vAlign w:val="center"/>
          </w:tcPr>
          <w:p w:rsidR="00EF0D61" w:rsidRPr="000F4B0B" w:rsidRDefault="00221F53" w:rsidP="00221F53">
            <w:pPr>
              <w:pStyle w:val="af9"/>
              <w:jc w:val="center"/>
              <w:rPr>
                <w:sz w:val="24"/>
                <w:szCs w:val="24"/>
                <w:lang w:val="uk-UA"/>
              </w:rPr>
            </w:pPr>
            <w:r w:rsidRPr="000F4B0B">
              <w:rPr>
                <w:sz w:val="24"/>
                <w:szCs w:val="24"/>
                <w:lang w:val="uk-UA"/>
              </w:rPr>
              <w:t>12,5</w:t>
            </w:r>
          </w:p>
        </w:tc>
      </w:tr>
      <w:tr w:rsidR="00EF0D61" w:rsidRPr="00F75F9A" w:rsidTr="00F80525">
        <w:tc>
          <w:tcPr>
            <w:tcW w:w="2683" w:type="pct"/>
            <w:tcBorders>
              <w:top w:val="single" w:sz="6" w:space="0" w:color="auto"/>
              <w:left w:val="single" w:sz="6" w:space="0" w:color="auto"/>
              <w:bottom w:val="single" w:sz="6" w:space="0" w:color="auto"/>
              <w:right w:val="single" w:sz="6" w:space="0" w:color="auto"/>
            </w:tcBorders>
          </w:tcPr>
          <w:p w:rsidR="00EF0D61" w:rsidRPr="000F4B0B" w:rsidRDefault="00EF0D61" w:rsidP="00EF0D61">
            <w:pPr>
              <w:pStyle w:val="Default"/>
              <w:rPr>
                <w:rFonts w:ascii="Times New Roman" w:hAnsi="Times New Roman" w:cs="Times New Roman"/>
              </w:rPr>
            </w:pPr>
            <w:r w:rsidRPr="000F4B0B">
              <w:rPr>
                <w:rFonts w:ascii="Times New Roman" w:hAnsi="Times New Roman" w:cs="Times New Roman"/>
              </w:rPr>
              <w:t>Кількість лікарів загальної практики</w:t>
            </w:r>
            <w:r w:rsidRPr="000F4B0B">
              <w:rPr>
                <w:rFonts w:ascii="Times New Roman" w:hAnsi="Times New Roman" w:cs="Times New Roman"/>
                <w:color w:val="auto"/>
              </w:rPr>
              <w:t xml:space="preserve">- сімейної медицини </w:t>
            </w:r>
          </w:p>
        </w:tc>
        <w:tc>
          <w:tcPr>
            <w:tcW w:w="609" w:type="pct"/>
            <w:tcBorders>
              <w:top w:val="single" w:sz="6" w:space="0" w:color="auto"/>
              <w:left w:val="single" w:sz="6" w:space="0" w:color="auto"/>
              <w:bottom w:val="single" w:sz="6" w:space="0" w:color="auto"/>
              <w:right w:val="single" w:sz="6" w:space="0" w:color="auto"/>
            </w:tcBorders>
            <w:vAlign w:val="center"/>
          </w:tcPr>
          <w:p w:rsidR="00EF0D61" w:rsidRPr="00975172" w:rsidRDefault="00EF0D61" w:rsidP="00EF0D61">
            <w:pPr>
              <w:pStyle w:val="af9"/>
              <w:ind w:left="-78" w:right="-110"/>
              <w:jc w:val="center"/>
              <w:rPr>
                <w:sz w:val="22"/>
                <w:szCs w:val="22"/>
                <w:lang w:val="uk-UA"/>
              </w:rPr>
            </w:pPr>
            <w:r>
              <w:rPr>
                <w:sz w:val="22"/>
                <w:szCs w:val="22"/>
                <w:lang w:val="uk-UA"/>
              </w:rPr>
              <w:t>осіб</w:t>
            </w:r>
          </w:p>
        </w:tc>
        <w:tc>
          <w:tcPr>
            <w:tcW w:w="612" w:type="pct"/>
            <w:tcBorders>
              <w:top w:val="single" w:sz="6" w:space="0" w:color="auto"/>
              <w:left w:val="single" w:sz="6" w:space="0" w:color="auto"/>
              <w:bottom w:val="single" w:sz="6" w:space="0" w:color="auto"/>
              <w:right w:val="single" w:sz="6" w:space="0" w:color="auto"/>
            </w:tcBorders>
            <w:vAlign w:val="center"/>
          </w:tcPr>
          <w:p w:rsidR="00EF0D61" w:rsidRPr="004564A0" w:rsidRDefault="00EF0D61" w:rsidP="00EF0D61">
            <w:pPr>
              <w:pStyle w:val="af9"/>
              <w:jc w:val="center"/>
              <w:rPr>
                <w:sz w:val="22"/>
                <w:szCs w:val="22"/>
                <w:lang w:val="uk-UA"/>
              </w:rPr>
            </w:pPr>
            <w:r>
              <w:rPr>
                <w:sz w:val="22"/>
                <w:szCs w:val="22"/>
                <w:lang w:val="uk-UA"/>
              </w:rPr>
              <w:t>14</w:t>
            </w:r>
          </w:p>
        </w:tc>
        <w:tc>
          <w:tcPr>
            <w:tcW w:w="549" w:type="pct"/>
            <w:tcBorders>
              <w:top w:val="single" w:sz="6" w:space="0" w:color="auto"/>
              <w:left w:val="single" w:sz="6" w:space="0" w:color="auto"/>
              <w:bottom w:val="single" w:sz="6" w:space="0" w:color="auto"/>
              <w:right w:val="single" w:sz="6" w:space="0" w:color="auto"/>
            </w:tcBorders>
            <w:vAlign w:val="center"/>
          </w:tcPr>
          <w:p w:rsidR="00EF0D61" w:rsidRPr="00AF17BB" w:rsidRDefault="00EF0D61" w:rsidP="00EF0D61">
            <w:pPr>
              <w:jc w:val="center"/>
            </w:pPr>
            <w:r>
              <w:t>16</w:t>
            </w:r>
          </w:p>
        </w:tc>
        <w:tc>
          <w:tcPr>
            <w:tcW w:w="547" w:type="pct"/>
            <w:tcBorders>
              <w:top w:val="single" w:sz="6" w:space="0" w:color="auto"/>
              <w:left w:val="single" w:sz="6" w:space="0" w:color="auto"/>
              <w:bottom w:val="nil"/>
              <w:right w:val="single" w:sz="6" w:space="0" w:color="auto"/>
            </w:tcBorders>
            <w:vAlign w:val="center"/>
          </w:tcPr>
          <w:p w:rsidR="00EF0D61" w:rsidRPr="004564A0" w:rsidRDefault="00EF0D61" w:rsidP="00EF0D61">
            <w:pPr>
              <w:pStyle w:val="af9"/>
              <w:jc w:val="center"/>
              <w:rPr>
                <w:sz w:val="22"/>
                <w:szCs w:val="22"/>
                <w:lang w:val="uk-UA"/>
              </w:rPr>
            </w:pPr>
            <w:r>
              <w:rPr>
                <w:sz w:val="22"/>
                <w:szCs w:val="22"/>
                <w:lang w:val="uk-UA"/>
              </w:rPr>
              <w:t>16</w:t>
            </w:r>
          </w:p>
        </w:tc>
      </w:tr>
      <w:tr w:rsidR="00EF0D61" w:rsidRPr="00F75F9A" w:rsidTr="00F80525">
        <w:tc>
          <w:tcPr>
            <w:tcW w:w="2683" w:type="pct"/>
            <w:tcBorders>
              <w:top w:val="single" w:sz="6" w:space="0" w:color="auto"/>
              <w:left w:val="single" w:sz="6" w:space="0" w:color="auto"/>
              <w:bottom w:val="single" w:sz="6" w:space="0" w:color="auto"/>
              <w:right w:val="single" w:sz="6" w:space="0" w:color="auto"/>
            </w:tcBorders>
          </w:tcPr>
          <w:p w:rsidR="00EF0D61" w:rsidRPr="000F4B0B" w:rsidRDefault="00EF0D61" w:rsidP="00B135F4">
            <w:pPr>
              <w:pStyle w:val="af9"/>
              <w:rPr>
                <w:sz w:val="24"/>
                <w:szCs w:val="24"/>
                <w:lang w:val="uk-UA"/>
              </w:rPr>
            </w:pPr>
            <w:r w:rsidRPr="000F4B0B">
              <w:rPr>
                <w:sz w:val="24"/>
                <w:szCs w:val="24"/>
                <w:lang w:val="uk-UA"/>
              </w:rPr>
              <w:t xml:space="preserve">Охоплення дітей дошкільного віку (від трьох до шести (семи) років) всіма формами дошкільної освіти,  % </w:t>
            </w:r>
          </w:p>
        </w:tc>
        <w:tc>
          <w:tcPr>
            <w:tcW w:w="609" w:type="pct"/>
            <w:tcBorders>
              <w:top w:val="single" w:sz="6" w:space="0" w:color="auto"/>
              <w:left w:val="single" w:sz="6" w:space="0" w:color="auto"/>
              <w:bottom w:val="single" w:sz="6" w:space="0" w:color="auto"/>
              <w:right w:val="single" w:sz="6" w:space="0" w:color="auto"/>
            </w:tcBorders>
            <w:vAlign w:val="center"/>
          </w:tcPr>
          <w:p w:rsidR="00EF0D61" w:rsidRPr="000F4B0B" w:rsidRDefault="00EF0D61" w:rsidP="00B135F4">
            <w:pPr>
              <w:pStyle w:val="af9"/>
              <w:ind w:left="-78" w:right="-110"/>
              <w:jc w:val="center"/>
              <w:rPr>
                <w:sz w:val="22"/>
                <w:szCs w:val="22"/>
                <w:lang w:val="uk-UA"/>
              </w:rPr>
            </w:pPr>
            <w:r w:rsidRPr="000F4B0B">
              <w:rPr>
                <w:sz w:val="22"/>
                <w:szCs w:val="22"/>
                <w:lang w:val="uk-UA"/>
              </w:rPr>
              <w:t>%</w:t>
            </w:r>
          </w:p>
        </w:tc>
        <w:tc>
          <w:tcPr>
            <w:tcW w:w="612" w:type="pct"/>
            <w:tcBorders>
              <w:top w:val="single" w:sz="6" w:space="0" w:color="auto"/>
              <w:left w:val="single" w:sz="6" w:space="0" w:color="auto"/>
              <w:bottom w:val="single" w:sz="6" w:space="0" w:color="auto"/>
              <w:right w:val="single" w:sz="6" w:space="0" w:color="auto"/>
            </w:tcBorders>
            <w:vAlign w:val="center"/>
          </w:tcPr>
          <w:p w:rsidR="00EF0D61" w:rsidRPr="000F4B0B" w:rsidRDefault="00EF0D61" w:rsidP="00CE7C21">
            <w:pPr>
              <w:pStyle w:val="af9"/>
              <w:jc w:val="center"/>
              <w:rPr>
                <w:sz w:val="24"/>
                <w:szCs w:val="24"/>
                <w:lang w:val="uk-UA"/>
              </w:rPr>
            </w:pPr>
            <w:r w:rsidRPr="000F4B0B">
              <w:rPr>
                <w:sz w:val="24"/>
                <w:szCs w:val="24"/>
                <w:lang w:val="uk-UA"/>
              </w:rPr>
              <w:t>100</w:t>
            </w:r>
          </w:p>
        </w:tc>
        <w:tc>
          <w:tcPr>
            <w:tcW w:w="549" w:type="pct"/>
            <w:tcBorders>
              <w:top w:val="single" w:sz="6" w:space="0" w:color="auto"/>
              <w:left w:val="single" w:sz="6" w:space="0" w:color="auto"/>
              <w:bottom w:val="single" w:sz="6" w:space="0" w:color="auto"/>
              <w:right w:val="single" w:sz="6" w:space="0" w:color="auto"/>
            </w:tcBorders>
            <w:vAlign w:val="center"/>
          </w:tcPr>
          <w:p w:rsidR="00EF0D61" w:rsidRPr="000F4B0B" w:rsidRDefault="00EF0D61" w:rsidP="00CE7C21">
            <w:pPr>
              <w:pStyle w:val="af9"/>
              <w:jc w:val="center"/>
              <w:rPr>
                <w:sz w:val="24"/>
                <w:szCs w:val="24"/>
                <w:lang w:val="uk-UA"/>
              </w:rPr>
            </w:pPr>
            <w:r w:rsidRPr="000F4B0B">
              <w:rPr>
                <w:sz w:val="24"/>
                <w:szCs w:val="24"/>
                <w:lang w:val="uk-UA"/>
              </w:rPr>
              <w:t>100</w:t>
            </w:r>
          </w:p>
        </w:tc>
        <w:tc>
          <w:tcPr>
            <w:tcW w:w="547" w:type="pct"/>
            <w:tcBorders>
              <w:top w:val="single" w:sz="6" w:space="0" w:color="auto"/>
              <w:left w:val="single" w:sz="6" w:space="0" w:color="auto"/>
              <w:bottom w:val="single" w:sz="6" w:space="0" w:color="auto"/>
              <w:right w:val="single" w:sz="6" w:space="0" w:color="auto"/>
            </w:tcBorders>
            <w:vAlign w:val="center"/>
          </w:tcPr>
          <w:p w:rsidR="00EF0D61" w:rsidRPr="000F4B0B" w:rsidRDefault="00EF0D61" w:rsidP="00CE7C21">
            <w:pPr>
              <w:pStyle w:val="af9"/>
              <w:jc w:val="center"/>
              <w:rPr>
                <w:sz w:val="24"/>
                <w:szCs w:val="24"/>
                <w:lang w:val="uk-UA"/>
              </w:rPr>
            </w:pPr>
            <w:r w:rsidRPr="000F4B0B">
              <w:rPr>
                <w:sz w:val="24"/>
                <w:szCs w:val="24"/>
                <w:lang w:val="uk-UA"/>
              </w:rPr>
              <w:t>100</w:t>
            </w:r>
          </w:p>
        </w:tc>
      </w:tr>
      <w:tr w:rsidR="00EF0D61" w:rsidRPr="00F75F9A" w:rsidTr="00F80525">
        <w:tc>
          <w:tcPr>
            <w:tcW w:w="2683" w:type="pct"/>
            <w:tcBorders>
              <w:top w:val="single" w:sz="6" w:space="0" w:color="auto"/>
              <w:left w:val="single" w:sz="6" w:space="0" w:color="auto"/>
              <w:bottom w:val="single" w:sz="6" w:space="0" w:color="auto"/>
              <w:right w:val="single" w:sz="6" w:space="0" w:color="auto"/>
            </w:tcBorders>
          </w:tcPr>
          <w:p w:rsidR="00EF0D61" w:rsidRPr="000F4B0B" w:rsidRDefault="00EF0D61" w:rsidP="00B135F4">
            <w:pPr>
              <w:pStyle w:val="af9"/>
              <w:rPr>
                <w:sz w:val="24"/>
                <w:szCs w:val="24"/>
                <w:lang w:val="uk-UA"/>
              </w:rPr>
            </w:pPr>
            <w:r w:rsidRPr="000F4B0B">
              <w:rPr>
                <w:sz w:val="24"/>
                <w:szCs w:val="24"/>
                <w:lang w:val="uk-UA"/>
              </w:rPr>
              <w:t>Охоплення дітей позашкільною освітою (у % до кількості дітей шкільного віку)</w:t>
            </w:r>
          </w:p>
        </w:tc>
        <w:tc>
          <w:tcPr>
            <w:tcW w:w="609" w:type="pct"/>
            <w:tcBorders>
              <w:top w:val="single" w:sz="6" w:space="0" w:color="auto"/>
              <w:left w:val="single" w:sz="6" w:space="0" w:color="auto"/>
              <w:bottom w:val="single" w:sz="6" w:space="0" w:color="auto"/>
              <w:right w:val="single" w:sz="6" w:space="0" w:color="auto"/>
            </w:tcBorders>
            <w:vAlign w:val="center"/>
          </w:tcPr>
          <w:p w:rsidR="00EF0D61" w:rsidRPr="000F4B0B" w:rsidRDefault="00EF0D61" w:rsidP="00B135F4">
            <w:pPr>
              <w:pStyle w:val="af9"/>
              <w:ind w:left="-78" w:right="-110"/>
              <w:jc w:val="center"/>
              <w:rPr>
                <w:sz w:val="22"/>
                <w:szCs w:val="22"/>
                <w:lang w:val="uk-UA"/>
              </w:rPr>
            </w:pPr>
            <w:r w:rsidRPr="000F4B0B">
              <w:rPr>
                <w:sz w:val="22"/>
                <w:szCs w:val="22"/>
                <w:lang w:val="uk-UA"/>
              </w:rPr>
              <w:t>%</w:t>
            </w:r>
          </w:p>
        </w:tc>
        <w:tc>
          <w:tcPr>
            <w:tcW w:w="612" w:type="pct"/>
            <w:tcBorders>
              <w:top w:val="single" w:sz="6" w:space="0" w:color="auto"/>
              <w:left w:val="single" w:sz="6" w:space="0" w:color="auto"/>
              <w:bottom w:val="single" w:sz="6" w:space="0" w:color="auto"/>
              <w:right w:val="single" w:sz="6" w:space="0" w:color="auto"/>
            </w:tcBorders>
            <w:vAlign w:val="center"/>
          </w:tcPr>
          <w:p w:rsidR="00EF0D61" w:rsidRPr="000F4B0B" w:rsidRDefault="00EF0D61" w:rsidP="00F80525">
            <w:pPr>
              <w:pStyle w:val="af9"/>
              <w:jc w:val="center"/>
              <w:rPr>
                <w:sz w:val="24"/>
                <w:szCs w:val="24"/>
                <w:lang w:val="uk-UA"/>
              </w:rPr>
            </w:pPr>
            <w:r w:rsidRPr="000F4B0B">
              <w:rPr>
                <w:sz w:val="24"/>
                <w:szCs w:val="24"/>
                <w:lang w:val="uk-UA"/>
              </w:rPr>
              <w:t>8</w:t>
            </w:r>
            <w:r w:rsidR="000F4B0B" w:rsidRPr="000F4B0B">
              <w:rPr>
                <w:sz w:val="24"/>
                <w:szCs w:val="24"/>
                <w:lang w:val="uk-UA"/>
              </w:rPr>
              <w:t>2</w:t>
            </w:r>
          </w:p>
        </w:tc>
        <w:tc>
          <w:tcPr>
            <w:tcW w:w="549" w:type="pct"/>
            <w:tcBorders>
              <w:top w:val="single" w:sz="6" w:space="0" w:color="auto"/>
              <w:left w:val="single" w:sz="6" w:space="0" w:color="auto"/>
              <w:bottom w:val="single" w:sz="6" w:space="0" w:color="auto"/>
              <w:right w:val="single" w:sz="6" w:space="0" w:color="auto"/>
            </w:tcBorders>
            <w:vAlign w:val="center"/>
          </w:tcPr>
          <w:p w:rsidR="00EF0D61" w:rsidRPr="000F4B0B" w:rsidRDefault="00EF0D61" w:rsidP="00F80525">
            <w:pPr>
              <w:pStyle w:val="af9"/>
              <w:jc w:val="center"/>
              <w:rPr>
                <w:sz w:val="24"/>
                <w:szCs w:val="24"/>
                <w:lang w:val="uk-UA"/>
              </w:rPr>
            </w:pPr>
            <w:r w:rsidRPr="000F4B0B">
              <w:rPr>
                <w:sz w:val="24"/>
                <w:szCs w:val="24"/>
                <w:lang w:val="uk-UA"/>
              </w:rPr>
              <w:t>8</w:t>
            </w:r>
            <w:r w:rsidR="000F4B0B" w:rsidRPr="000F4B0B">
              <w:rPr>
                <w:sz w:val="24"/>
                <w:szCs w:val="24"/>
                <w:lang w:val="uk-UA"/>
              </w:rPr>
              <w:t>9</w:t>
            </w:r>
          </w:p>
        </w:tc>
        <w:tc>
          <w:tcPr>
            <w:tcW w:w="547" w:type="pct"/>
            <w:tcBorders>
              <w:top w:val="single" w:sz="6" w:space="0" w:color="auto"/>
              <w:left w:val="single" w:sz="6" w:space="0" w:color="auto"/>
              <w:bottom w:val="single" w:sz="6" w:space="0" w:color="auto"/>
              <w:right w:val="single" w:sz="6" w:space="0" w:color="auto"/>
            </w:tcBorders>
            <w:vAlign w:val="center"/>
          </w:tcPr>
          <w:p w:rsidR="00EF0D61" w:rsidRPr="000F4B0B" w:rsidRDefault="00EF0D61" w:rsidP="00F80525">
            <w:pPr>
              <w:pStyle w:val="af9"/>
              <w:jc w:val="center"/>
              <w:rPr>
                <w:sz w:val="24"/>
                <w:szCs w:val="24"/>
                <w:lang w:val="uk-UA"/>
              </w:rPr>
            </w:pPr>
            <w:r w:rsidRPr="000F4B0B">
              <w:rPr>
                <w:sz w:val="24"/>
                <w:szCs w:val="24"/>
                <w:lang w:val="uk-UA"/>
              </w:rPr>
              <w:t>8</w:t>
            </w:r>
            <w:r w:rsidR="000F4B0B" w:rsidRPr="000F4B0B">
              <w:rPr>
                <w:sz w:val="24"/>
                <w:szCs w:val="24"/>
                <w:lang w:val="uk-UA"/>
              </w:rPr>
              <w:t>5</w:t>
            </w:r>
          </w:p>
        </w:tc>
      </w:tr>
      <w:tr w:rsidR="000F4B0B" w:rsidRPr="00F75F9A" w:rsidTr="00F80525">
        <w:tc>
          <w:tcPr>
            <w:tcW w:w="2683" w:type="pct"/>
            <w:tcBorders>
              <w:top w:val="single" w:sz="6" w:space="0" w:color="auto"/>
              <w:left w:val="single" w:sz="6" w:space="0" w:color="auto"/>
              <w:bottom w:val="single" w:sz="4" w:space="0" w:color="auto"/>
              <w:right w:val="single" w:sz="6" w:space="0" w:color="auto"/>
            </w:tcBorders>
          </w:tcPr>
          <w:p w:rsidR="000F4B0B" w:rsidRPr="000F4B0B" w:rsidRDefault="000F4B0B" w:rsidP="00BB554C">
            <w:pPr>
              <w:pStyle w:val="af9"/>
              <w:rPr>
                <w:sz w:val="24"/>
                <w:szCs w:val="24"/>
                <w:lang w:val="uk-UA"/>
              </w:rPr>
            </w:pPr>
            <w:r w:rsidRPr="000F4B0B">
              <w:rPr>
                <w:sz w:val="24"/>
                <w:szCs w:val="24"/>
                <w:lang w:val="uk-UA"/>
              </w:rPr>
              <w:t>Кількість загальноосвітніх навчальних закладів</w:t>
            </w:r>
          </w:p>
        </w:tc>
        <w:tc>
          <w:tcPr>
            <w:tcW w:w="609" w:type="pct"/>
            <w:tcBorders>
              <w:top w:val="single" w:sz="6" w:space="0" w:color="auto"/>
              <w:left w:val="single" w:sz="6" w:space="0" w:color="auto"/>
              <w:bottom w:val="single" w:sz="4" w:space="0" w:color="auto"/>
              <w:right w:val="single" w:sz="6" w:space="0" w:color="auto"/>
            </w:tcBorders>
            <w:vAlign w:val="center"/>
          </w:tcPr>
          <w:p w:rsidR="000F4B0B" w:rsidRPr="000F4B0B" w:rsidRDefault="000F4B0B" w:rsidP="00BB554C">
            <w:pPr>
              <w:pStyle w:val="af9"/>
              <w:ind w:left="-78" w:right="-110"/>
              <w:jc w:val="center"/>
              <w:rPr>
                <w:sz w:val="22"/>
                <w:szCs w:val="22"/>
                <w:lang w:val="uk-UA"/>
              </w:rPr>
            </w:pPr>
            <w:r w:rsidRPr="000F4B0B">
              <w:rPr>
                <w:sz w:val="22"/>
                <w:szCs w:val="22"/>
                <w:lang w:val="uk-UA"/>
              </w:rPr>
              <w:t xml:space="preserve">одиниць </w:t>
            </w:r>
          </w:p>
        </w:tc>
        <w:tc>
          <w:tcPr>
            <w:tcW w:w="612" w:type="pct"/>
            <w:tcBorders>
              <w:top w:val="single" w:sz="6" w:space="0" w:color="auto"/>
              <w:left w:val="single" w:sz="6" w:space="0" w:color="auto"/>
              <w:bottom w:val="single" w:sz="4" w:space="0" w:color="auto"/>
              <w:right w:val="single" w:sz="6" w:space="0" w:color="auto"/>
            </w:tcBorders>
            <w:vAlign w:val="center"/>
          </w:tcPr>
          <w:p w:rsidR="000F4B0B" w:rsidRPr="000F4B0B" w:rsidRDefault="000F4B0B" w:rsidP="00F80525">
            <w:pPr>
              <w:pStyle w:val="af9"/>
              <w:jc w:val="center"/>
              <w:rPr>
                <w:sz w:val="24"/>
                <w:szCs w:val="24"/>
                <w:lang w:val="uk-UA"/>
              </w:rPr>
            </w:pPr>
            <w:r w:rsidRPr="000F4B0B">
              <w:rPr>
                <w:sz w:val="24"/>
                <w:szCs w:val="24"/>
                <w:lang w:val="uk-UA"/>
              </w:rPr>
              <w:t>17</w:t>
            </w:r>
          </w:p>
        </w:tc>
        <w:tc>
          <w:tcPr>
            <w:tcW w:w="549" w:type="pct"/>
            <w:tcBorders>
              <w:top w:val="single" w:sz="6" w:space="0" w:color="auto"/>
              <w:left w:val="single" w:sz="6" w:space="0" w:color="auto"/>
              <w:bottom w:val="single" w:sz="4" w:space="0" w:color="auto"/>
              <w:right w:val="single" w:sz="6" w:space="0" w:color="auto"/>
            </w:tcBorders>
            <w:vAlign w:val="center"/>
          </w:tcPr>
          <w:p w:rsidR="000F4B0B" w:rsidRPr="000F4B0B" w:rsidRDefault="000F4B0B" w:rsidP="00F80525">
            <w:pPr>
              <w:pStyle w:val="af9"/>
              <w:jc w:val="center"/>
              <w:rPr>
                <w:sz w:val="24"/>
                <w:szCs w:val="24"/>
                <w:lang w:val="uk-UA"/>
              </w:rPr>
            </w:pPr>
            <w:r w:rsidRPr="000F4B0B">
              <w:rPr>
                <w:sz w:val="24"/>
                <w:szCs w:val="24"/>
                <w:lang w:val="uk-UA"/>
              </w:rPr>
              <w:t>17</w:t>
            </w:r>
          </w:p>
        </w:tc>
        <w:tc>
          <w:tcPr>
            <w:tcW w:w="547" w:type="pct"/>
            <w:tcBorders>
              <w:top w:val="single" w:sz="6" w:space="0" w:color="auto"/>
              <w:left w:val="single" w:sz="6" w:space="0" w:color="auto"/>
              <w:bottom w:val="single" w:sz="4" w:space="0" w:color="auto"/>
              <w:right w:val="single" w:sz="6" w:space="0" w:color="auto"/>
            </w:tcBorders>
            <w:vAlign w:val="center"/>
          </w:tcPr>
          <w:p w:rsidR="000F4B0B" w:rsidRPr="000F4B0B" w:rsidRDefault="000F4B0B" w:rsidP="00F80525">
            <w:pPr>
              <w:pStyle w:val="af9"/>
              <w:jc w:val="center"/>
              <w:rPr>
                <w:sz w:val="24"/>
                <w:szCs w:val="24"/>
                <w:lang w:val="uk-UA"/>
              </w:rPr>
            </w:pPr>
            <w:r w:rsidRPr="000F4B0B">
              <w:rPr>
                <w:sz w:val="24"/>
                <w:szCs w:val="24"/>
                <w:lang w:val="uk-UA"/>
              </w:rPr>
              <w:t>17</w:t>
            </w:r>
          </w:p>
        </w:tc>
      </w:tr>
    </w:tbl>
    <w:p w:rsidR="000F4B0B" w:rsidRDefault="000F4B0B" w:rsidP="007A4E3D">
      <w:pPr>
        <w:jc w:val="right"/>
        <w:rPr>
          <w:b/>
          <w:i/>
          <w:color w:val="FF0000"/>
        </w:rPr>
      </w:pPr>
    </w:p>
    <w:p w:rsidR="000F4B0B" w:rsidRDefault="000F4B0B" w:rsidP="007A4E3D">
      <w:pPr>
        <w:jc w:val="right"/>
        <w:rPr>
          <w:b/>
          <w:i/>
          <w:color w:val="FF0000"/>
        </w:rPr>
      </w:pPr>
    </w:p>
    <w:p w:rsidR="000F4B0B" w:rsidRDefault="000F4B0B" w:rsidP="007A4E3D">
      <w:pPr>
        <w:jc w:val="right"/>
        <w:rPr>
          <w:b/>
          <w:i/>
          <w:color w:val="FF0000"/>
        </w:rPr>
      </w:pPr>
    </w:p>
    <w:p w:rsidR="000F4B0B" w:rsidRDefault="000F4B0B" w:rsidP="007A4E3D">
      <w:pPr>
        <w:jc w:val="right"/>
        <w:rPr>
          <w:b/>
          <w:i/>
          <w:color w:val="FF0000"/>
        </w:rPr>
      </w:pPr>
    </w:p>
    <w:p w:rsidR="000F4B0B" w:rsidRDefault="000F4B0B" w:rsidP="007A4E3D">
      <w:pPr>
        <w:jc w:val="right"/>
        <w:rPr>
          <w:b/>
          <w:i/>
          <w:color w:val="FF0000"/>
        </w:rPr>
      </w:pPr>
    </w:p>
    <w:p w:rsidR="000F4B0B" w:rsidRDefault="000F4B0B" w:rsidP="007A4E3D">
      <w:pPr>
        <w:jc w:val="right"/>
        <w:rPr>
          <w:b/>
          <w:i/>
          <w:color w:val="FF0000"/>
        </w:rPr>
      </w:pPr>
    </w:p>
    <w:p w:rsidR="000F4B0B" w:rsidRDefault="000F4B0B" w:rsidP="007A4E3D">
      <w:pPr>
        <w:jc w:val="right"/>
        <w:rPr>
          <w:b/>
          <w:i/>
          <w:color w:val="FF0000"/>
        </w:rPr>
      </w:pPr>
    </w:p>
    <w:p w:rsidR="000F4B0B" w:rsidRDefault="000F4B0B" w:rsidP="007A4E3D">
      <w:pPr>
        <w:jc w:val="right"/>
        <w:rPr>
          <w:b/>
          <w:i/>
          <w:color w:val="FF0000"/>
        </w:rPr>
      </w:pPr>
    </w:p>
    <w:p w:rsidR="000F4B0B" w:rsidRDefault="000F4B0B" w:rsidP="007A4E3D">
      <w:pPr>
        <w:jc w:val="right"/>
        <w:rPr>
          <w:b/>
          <w:i/>
          <w:color w:val="FF0000"/>
        </w:rPr>
      </w:pPr>
    </w:p>
    <w:p w:rsidR="000F4B0B" w:rsidRDefault="000F4B0B" w:rsidP="007A4E3D">
      <w:pPr>
        <w:jc w:val="right"/>
        <w:rPr>
          <w:b/>
          <w:i/>
          <w:color w:val="FF0000"/>
        </w:rPr>
      </w:pPr>
    </w:p>
    <w:p w:rsidR="000F4B0B" w:rsidRDefault="000F4B0B" w:rsidP="007A4E3D">
      <w:pPr>
        <w:jc w:val="right"/>
        <w:rPr>
          <w:b/>
          <w:i/>
          <w:color w:val="FF0000"/>
        </w:rPr>
      </w:pPr>
    </w:p>
    <w:p w:rsidR="000F4B0B" w:rsidRDefault="000F4B0B" w:rsidP="007A4E3D">
      <w:pPr>
        <w:jc w:val="right"/>
        <w:rPr>
          <w:b/>
          <w:i/>
          <w:color w:val="FF0000"/>
        </w:rPr>
      </w:pPr>
    </w:p>
    <w:p w:rsidR="000F4B0B" w:rsidRDefault="000F4B0B" w:rsidP="007A4E3D">
      <w:pPr>
        <w:jc w:val="right"/>
        <w:rPr>
          <w:b/>
          <w:i/>
          <w:color w:val="FF0000"/>
        </w:rPr>
      </w:pPr>
    </w:p>
    <w:p w:rsidR="000F4B0B" w:rsidRDefault="000F4B0B" w:rsidP="007A4E3D">
      <w:pPr>
        <w:jc w:val="right"/>
        <w:rPr>
          <w:b/>
          <w:i/>
          <w:color w:val="FF0000"/>
        </w:rPr>
      </w:pPr>
    </w:p>
    <w:p w:rsidR="000F4B0B" w:rsidRDefault="000F4B0B" w:rsidP="007A4E3D">
      <w:pPr>
        <w:jc w:val="right"/>
        <w:rPr>
          <w:b/>
          <w:i/>
          <w:color w:val="FF0000"/>
        </w:rPr>
      </w:pPr>
    </w:p>
    <w:p w:rsidR="000F4B0B" w:rsidRDefault="000F4B0B" w:rsidP="007A4E3D">
      <w:pPr>
        <w:jc w:val="right"/>
        <w:rPr>
          <w:b/>
          <w:i/>
          <w:color w:val="FF0000"/>
        </w:rPr>
      </w:pPr>
    </w:p>
    <w:p w:rsidR="000F4B0B" w:rsidRDefault="000F4B0B" w:rsidP="007A4E3D">
      <w:pPr>
        <w:jc w:val="right"/>
        <w:rPr>
          <w:b/>
          <w:i/>
          <w:color w:val="FF0000"/>
        </w:rPr>
      </w:pPr>
    </w:p>
    <w:p w:rsidR="000F4B0B" w:rsidRDefault="000F4B0B" w:rsidP="007A4E3D">
      <w:pPr>
        <w:jc w:val="right"/>
        <w:rPr>
          <w:b/>
          <w:i/>
          <w:color w:val="FF0000"/>
        </w:rPr>
      </w:pPr>
    </w:p>
    <w:p w:rsidR="000F4B0B" w:rsidRDefault="000F4B0B" w:rsidP="007A4E3D">
      <w:pPr>
        <w:jc w:val="right"/>
        <w:rPr>
          <w:b/>
          <w:i/>
          <w:color w:val="FF0000"/>
        </w:rPr>
      </w:pPr>
    </w:p>
    <w:p w:rsidR="000F4B0B" w:rsidRDefault="000F4B0B" w:rsidP="007A4E3D">
      <w:pPr>
        <w:jc w:val="right"/>
        <w:rPr>
          <w:b/>
          <w:i/>
          <w:color w:val="FF0000"/>
        </w:rPr>
      </w:pPr>
    </w:p>
    <w:p w:rsidR="000F4B0B" w:rsidRDefault="000F4B0B" w:rsidP="007A4E3D">
      <w:pPr>
        <w:jc w:val="right"/>
        <w:rPr>
          <w:b/>
          <w:i/>
          <w:color w:val="FF0000"/>
        </w:rPr>
      </w:pPr>
    </w:p>
    <w:p w:rsidR="000F4B0B" w:rsidRDefault="000F4B0B" w:rsidP="007A4E3D">
      <w:pPr>
        <w:jc w:val="right"/>
        <w:rPr>
          <w:b/>
          <w:i/>
          <w:color w:val="FF0000"/>
        </w:rPr>
      </w:pPr>
    </w:p>
    <w:p w:rsidR="000F4B0B" w:rsidRDefault="000F4B0B" w:rsidP="007A4E3D">
      <w:pPr>
        <w:jc w:val="right"/>
        <w:rPr>
          <w:b/>
          <w:i/>
          <w:color w:val="FF0000"/>
        </w:rPr>
      </w:pPr>
    </w:p>
    <w:p w:rsidR="000F4B0B" w:rsidRDefault="000F4B0B" w:rsidP="007A4E3D">
      <w:pPr>
        <w:jc w:val="right"/>
        <w:rPr>
          <w:b/>
          <w:i/>
          <w:color w:val="FF0000"/>
        </w:rPr>
      </w:pPr>
    </w:p>
    <w:p w:rsidR="000F4B0B" w:rsidRDefault="000F4B0B" w:rsidP="007A4E3D">
      <w:pPr>
        <w:jc w:val="right"/>
        <w:rPr>
          <w:b/>
          <w:i/>
          <w:color w:val="FF0000"/>
        </w:rPr>
      </w:pPr>
    </w:p>
    <w:p w:rsidR="000F4B0B" w:rsidRDefault="000F4B0B" w:rsidP="007A4E3D">
      <w:pPr>
        <w:jc w:val="right"/>
        <w:rPr>
          <w:b/>
          <w:i/>
          <w:color w:val="FF0000"/>
        </w:rPr>
      </w:pPr>
    </w:p>
    <w:p w:rsidR="000F4B0B" w:rsidRDefault="000F4B0B" w:rsidP="007A4E3D">
      <w:pPr>
        <w:jc w:val="right"/>
        <w:rPr>
          <w:b/>
          <w:i/>
          <w:color w:val="FF0000"/>
        </w:rPr>
      </w:pPr>
    </w:p>
    <w:p w:rsidR="000F4B0B" w:rsidRDefault="000F4B0B" w:rsidP="007A4E3D">
      <w:pPr>
        <w:jc w:val="right"/>
        <w:rPr>
          <w:b/>
          <w:i/>
          <w:color w:val="FF0000"/>
        </w:rPr>
      </w:pPr>
    </w:p>
    <w:p w:rsidR="000F4B0B" w:rsidRDefault="000F4B0B" w:rsidP="007A4E3D">
      <w:pPr>
        <w:jc w:val="right"/>
        <w:rPr>
          <w:b/>
          <w:i/>
          <w:color w:val="FF0000"/>
        </w:rPr>
      </w:pPr>
    </w:p>
    <w:p w:rsidR="000F4B0B" w:rsidRDefault="000F4B0B" w:rsidP="007A4E3D">
      <w:pPr>
        <w:jc w:val="right"/>
        <w:rPr>
          <w:b/>
          <w:i/>
          <w:color w:val="FF0000"/>
        </w:rPr>
      </w:pPr>
    </w:p>
    <w:p w:rsidR="000F4B0B" w:rsidRDefault="000F4B0B" w:rsidP="007A4E3D">
      <w:pPr>
        <w:jc w:val="right"/>
        <w:rPr>
          <w:b/>
          <w:i/>
          <w:color w:val="FF0000"/>
        </w:rPr>
      </w:pPr>
    </w:p>
    <w:p w:rsidR="000F4B0B" w:rsidRDefault="000F4B0B" w:rsidP="007A4E3D">
      <w:pPr>
        <w:jc w:val="right"/>
        <w:rPr>
          <w:b/>
          <w:i/>
          <w:color w:val="FF0000"/>
        </w:rPr>
      </w:pPr>
    </w:p>
    <w:p w:rsidR="000F4B0B" w:rsidRDefault="000F4B0B" w:rsidP="007A4E3D">
      <w:pPr>
        <w:jc w:val="right"/>
        <w:rPr>
          <w:b/>
          <w:i/>
          <w:color w:val="FF0000"/>
        </w:rPr>
      </w:pPr>
    </w:p>
    <w:p w:rsidR="000F4B0B" w:rsidRDefault="000F4B0B" w:rsidP="007A4E3D">
      <w:pPr>
        <w:jc w:val="right"/>
        <w:rPr>
          <w:b/>
          <w:i/>
          <w:color w:val="FF0000"/>
        </w:rPr>
      </w:pPr>
    </w:p>
    <w:p w:rsidR="002B74F4" w:rsidRPr="00547256" w:rsidRDefault="002B74F4" w:rsidP="007A4E3D">
      <w:pPr>
        <w:jc w:val="right"/>
        <w:rPr>
          <w:b/>
          <w:i/>
        </w:rPr>
      </w:pPr>
      <w:r w:rsidRPr="00547256">
        <w:rPr>
          <w:b/>
          <w:i/>
        </w:rPr>
        <w:t>Д</w:t>
      </w:r>
      <w:r w:rsidR="00BB554C" w:rsidRPr="00547256">
        <w:rPr>
          <w:b/>
          <w:i/>
        </w:rPr>
        <w:t>о</w:t>
      </w:r>
      <w:r w:rsidRPr="00547256">
        <w:rPr>
          <w:b/>
          <w:i/>
        </w:rPr>
        <w:t>даток 2</w:t>
      </w:r>
    </w:p>
    <w:p w:rsidR="00B135F4" w:rsidRPr="00547256" w:rsidRDefault="00B135F4" w:rsidP="00B135F4">
      <w:pPr>
        <w:jc w:val="center"/>
        <w:rPr>
          <w:b/>
          <w:sz w:val="28"/>
          <w:szCs w:val="28"/>
          <w:u w:val="single"/>
        </w:rPr>
      </w:pPr>
      <w:r w:rsidRPr="00547256">
        <w:rPr>
          <w:b/>
          <w:sz w:val="28"/>
          <w:szCs w:val="28"/>
          <w:u w:val="single"/>
        </w:rPr>
        <w:t>Перелік міських цільових програм, які будуть реалізовуватися у 202</w:t>
      </w:r>
      <w:r w:rsidR="008F0977" w:rsidRPr="00547256">
        <w:rPr>
          <w:b/>
          <w:sz w:val="28"/>
          <w:szCs w:val="28"/>
          <w:u w:val="single"/>
        </w:rPr>
        <w:t>1</w:t>
      </w:r>
      <w:r w:rsidRPr="00547256">
        <w:rPr>
          <w:b/>
          <w:sz w:val="28"/>
          <w:szCs w:val="28"/>
          <w:u w:val="single"/>
        </w:rPr>
        <w:t xml:space="preserve"> році</w:t>
      </w:r>
    </w:p>
    <w:p w:rsidR="008F0977" w:rsidRPr="00547256" w:rsidRDefault="008F0977" w:rsidP="00B135F4">
      <w:pPr>
        <w:jc w:val="center"/>
        <w:rPr>
          <w:b/>
          <w:sz w:val="28"/>
          <w:szCs w:val="28"/>
          <w:u w:val="single"/>
        </w:rPr>
      </w:pPr>
    </w:p>
    <w:tbl>
      <w:tblPr>
        <w:tblW w:w="11424" w:type="dxa"/>
        <w:tblInd w:w="-459" w:type="dxa"/>
        <w:tblLook w:val="04A0"/>
      </w:tblPr>
      <w:tblGrid>
        <w:gridCol w:w="567"/>
        <w:gridCol w:w="6877"/>
        <w:gridCol w:w="2740"/>
        <w:gridCol w:w="1240"/>
      </w:tblGrid>
      <w:tr w:rsidR="008F0977" w:rsidRPr="000F3FAF" w:rsidTr="00BB554C">
        <w:trPr>
          <w:trHeight w:val="5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0977" w:rsidRPr="000F3FAF" w:rsidRDefault="008F0977" w:rsidP="00EF0D61">
            <w:pPr>
              <w:jc w:val="center"/>
              <w:rPr>
                <w:b/>
                <w:bCs/>
                <w:color w:val="000000"/>
                <w:sz w:val="20"/>
                <w:lang w:eastAsia="uk-UA"/>
              </w:rPr>
            </w:pPr>
            <w:r w:rsidRPr="000F3FAF">
              <w:rPr>
                <w:b/>
                <w:bCs/>
                <w:color w:val="000000"/>
                <w:sz w:val="20"/>
                <w:lang w:eastAsia="uk-UA"/>
              </w:rPr>
              <w:t>№ п/п</w:t>
            </w:r>
          </w:p>
        </w:tc>
        <w:tc>
          <w:tcPr>
            <w:tcW w:w="9617" w:type="dxa"/>
            <w:gridSpan w:val="2"/>
            <w:tcBorders>
              <w:top w:val="single" w:sz="4" w:space="0" w:color="auto"/>
              <w:left w:val="nil"/>
              <w:bottom w:val="single" w:sz="4" w:space="0" w:color="auto"/>
              <w:right w:val="single" w:sz="4" w:space="0" w:color="000000"/>
            </w:tcBorders>
            <w:shd w:val="clear" w:color="auto" w:fill="auto"/>
            <w:vAlign w:val="center"/>
            <w:hideMark/>
          </w:tcPr>
          <w:p w:rsidR="008F0977" w:rsidRPr="000F3FAF" w:rsidRDefault="008F0977" w:rsidP="00EF0D61">
            <w:pPr>
              <w:jc w:val="center"/>
              <w:rPr>
                <w:b/>
                <w:bCs/>
                <w:color w:val="000000"/>
                <w:sz w:val="20"/>
                <w:lang w:eastAsia="uk-UA"/>
              </w:rPr>
            </w:pPr>
            <w:r w:rsidRPr="000F3FAF">
              <w:rPr>
                <w:b/>
                <w:bCs/>
                <w:color w:val="000000"/>
                <w:sz w:val="20"/>
                <w:lang w:eastAsia="uk-UA"/>
              </w:rPr>
              <w:t>Назва програми, дата і номер нормативно-правового акта про її затвердження</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8F0977" w:rsidRPr="000F3FAF" w:rsidRDefault="008F0977" w:rsidP="00EF0D61">
            <w:pPr>
              <w:jc w:val="center"/>
              <w:rPr>
                <w:b/>
                <w:bCs/>
                <w:color w:val="000000"/>
                <w:sz w:val="20"/>
                <w:lang w:eastAsia="uk-UA"/>
              </w:rPr>
            </w:pPr>
            <w:r w:rsidRPr="000F3FAF">
              <w:rPr>
                <w:b/>
                <w:bCs/>
                <w:color w:val="000000"/>
                <w:sz w:val="20"/>
                <w:lang w:eastAsia="uk-UA"/>
              </w:rPr>
              <w:t>Термін реалізації</w:t>
            </w:r>
          </w:p>
        </w:tc>
      </w:tr>
      <w:tr w:rsidR="008F0977" w:rsidRPr="000F3FAF" w:rsidTr="00720E81">
        <w:trPr>
          <w:trHeight w:val="122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F0977" w:rsidRPr="000F3FAF" w:rsidRDefault="008F0977" w:rsidP="00EF0D61">
            <w:pPr>
              <w:jc w:val="center"/>
              <w:rPr>
                <w:color w:val="000000"/>
                <w:sz w:val="20"/>
                <w:lang w:eastAsia="uk-UA"/>
              </w:rPr>
            </w:pPr>
            <w:r w:rsidRPr="000F3FAF">
              <w:rPr>
                <w:color w:val="000000"/>
                <w:sz w:val="20"/>
                <w:lang w:eastAsia="uk-UA"/>
              </w:rPr>
              <w:t>1</w:t>
            </w:r>
          </w:p>
        </w:tc>
        <w:tc>
          <w:tcPr>
            <w:tcW w:w="6877" w:type="dxa"/>
            <w:tcBorders>
              <w:top w:val="nil"/>
              <w:left w:val="nil"/>
              <w:bottom w:val="nil"/>
              <w:right w:val="single" w:sz="4" w:space="0" w:color="auto"/>
            </w:tcBorders>
            <w:shd w:val="clear" w:color="auto" w:fill="auto"/>
            <w:vAlign w:val="center"/>
            <w:hideMark/>
          </w:tcPr>
          <w:p w:rsidR="008F0977" w:rsidRPr="00BB554C" w:rsidRDefault="008F0977" w:rsidP="00EF0D61">
            <w:pPr>
              <w:rPr>
                <w:color w:val="000000"/>
                <w:lang w:eastAsia="uk-UA"/>
              </w:rPr>
            </w:pPr>
            <w:r w:rsidRPr="00BB554C">
              <w:rPr>
                <w:color w:val="000000"/>
                <w:lang w:eastAsia="uk-UA"/>
              </w:rPr>
              <w:t>Міська цільова програма заходів з відзначення державних та професійних свят, ювілейних та святкових дат, відзначення осіб, які зробили вагомий внесок у розвиток Ніжинської міської ОТГ, здійснення представницьких та інших заходів на 2021рік</w:t>
            </w:r>
          </w:p>
        </w:tc>
        <w:tc>
          <w:tcPr>
            <w:tcW w:w="2740" w:type="dxa"/>
            <w:tcBorders>
              <w:top w:val="nil"/>
              <w:left w:val="nil"/>
              <w:bottom w:val="nil"/>
              <w:right w:val="single" w:sz="4" w:space="0" w:color="auto"/>
            </w:tcBorders>
            <w:shd w:val="clear" w:color="auto" w:fill="auto"/>
            <w:vAlign w:val="center"/>
            <w:hideMark/>
          </w:tcPr>
          <w:p w:rsidR="008F0977" w:rsidRPr="000F3FAF" w:rsidRDefault="008F0977" w:rsidP="00EF0D61">
            <w:pPr>
              <w:rPr>
                <w:color w:val="000000"/>
                <w:sz w:val="18"/>
                <w:szCs w:val="18"/>
                <w:lang w:eastAsia="uk-UA"/>
              </w:rPr>
            </w:pPr>
            <w:r w:rsidRPr="000F3FAF">
              <w:rPr>
                <w:color w:val="000000"/>
                <w:sz w:val="18"/>
                <w:szCs w:val="18"/>
                <w:lang w:eastAsia="uk-UA"/>
              </w:rPr>
              <w:t> </w:t>
            </w:r>
          </w:p>
        </w:tc>
        <w:tc>
          <w:tcPr>
            <w:tcW w:w="1240" w:type="dxa"/>
            <w:tcBorders>
              <w:top w:val="nil"/>
              <w:left w:val="nil"/>
              <w:bottom w:val="nil"/>
              <w:right w:val="single" w:sz="4" w:space="0" w:color="auto"/>
            </w:tcBorders>
            <w:shd w:val="clear" w:color="auto" w:fill="auto"/>
            <w:vAlign w:val="center"/>
            <w:hideMark/>
          </w:tcPr>
          <w:p w:rsidR="008F0977" w:rsidRPr="000F3FAF" w:rsidRDefault="008F0977" w:rsidP="00EF0D61">
            <w:pPr>
              <w:jc w:val="center"/>
              <w:rPr>
                <w:sz w:val="20"/>
                <w:lang w:eastAsia="uk-UA"/>
              </w:rPr>
            </w:pPr>
            <w:r w:rsidRPr="000F3FAF">
              <w:rPr>
                <w:sz w:val="20"/>
                <w:lang w:eastAsia="uk-UA"/>
              </w:rPr>
              <w:t>2021р.</w:t>
            </w:r>
          </w:p>
        </w:tc>
      </w:tr>
      <w:tr w:rsidR="008F0977" w:rsidRPr="000F3FAF" w:rsidTr="00CE7C21">
        <w:trPr>
          <w:trHeight w:val="54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F0977" w:rsidRPr="000F3FAF" w:rsidRDefault="008F0977" w:rsidP="00EF0D61">
            <w:pPr>
              <w:jc w:val="center"/>
              <w:rPr>
                <w:color w:val="000000"/>
                <w:sz w:val="20"/>
                <w:lang w:eastAsia="uk-UA"/>
              </w:rPr>
            </w:pPr>
            <w:r w:rsidRPr="000F3FAF">
              <w:rPr>
                <w:color w:val="000000"/>
                <w:sz w:val="20"/>
                <w:lang w:eastAsia="uk-UA"/>
              </w:rPr>
              <w:t>2</w:t>
            </w:r>
          </w:p>
        </w:tc>
        <w:tc>
          <w:tcPr>
            <w:tcW w:w="6877" w:type="dxa"/>
            <w:tcBorders>
              <w:top w:val="single" w:sz="4" w:space="0" w:color="auto"/>
              <w:left w:val="nil"/>
              <w:bottom w:val="single" w:sz="4" w:space="0" w:color="auto"/>
              <w:right w:val="single" w:sz="4" w:space="0" w:color="auto"/>
            </w:tcBorders>
            <w:shd w:val="clear" w:color="auto" w:fill="auto"/>
            <w:vAlign w:val="center"/>
            <w:hideMark/>
          </w:tcPr>
          <w:p w:rsidR="008F0977" w:rsidRPr="00BB554C" w:rsidRDefault="008F0977" w:rsidP="00EF0D61">
            <w:pPr>
              <w:rPr>
                <w:lang w:eastAsia="uk-UA"/>
              </w:rPr>
            </w:pPr>
            <w:r w:rsidRPr="00BB554C">
              <w:rPr>
                <w:lang w:eastAsia="uk-UA"/>
              </w:rPr>
              <w:t>Програма юридичного обслуговування Ніжинської міської ради та виконавчого комітету Ніжинської міської ради на 2021рік</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rsidR="008F0977" w:rsidRPr="000F3FAF" w:rsidRDefault="008F0977" w:rsidP="00EF0D61">
            <w:pPr>
              <w:rPr>
                <w:sz w:val="18"/>
                <w:szCs w:val="18"/>
                <w:lang w:eastAsia="uk-UA"/>
              </w:rPr>
            </w:pPr>
            <w:r w:rsidRPr="000F3FAF">
              <w:rPr>
                <w:sz w:val="18"/>
                <w:szCs w:val="18"/>
                <w:lang w:eastAsia="uk-UA"/>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8F0977" w:rsidRPr="000F3FAF" w:rsidRDefault="008F0977" w:rsidP="00EF0D61">
            <w:pPr>
              <w:jc w:val="center"/>
              <w:rPr>
                <w:sz w:val="20"/>
                <w:lang w:eastAsia="uk-UA"/>
              </w:rPr>
            </w:pPr>
            <w:r w:rsidRPr="000F3FAF">
              <w:rPr>
                <w:sz w:val="20"/>
                <w:lang w:eastAsia="uk-UA"/>
              </w:rPr>
              <w:t>2021р.</w:t>
            </w:r>
          </w:p>
        </w:tc>
      </w:tr>
      <w:tr w:rsidR="008F0977" w:rsidRPr="000F3FAF" w:rsidTr="00547256">
        <w:trPr>
          <w:trHeight w:val="5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F0977" w:rsidRPr="000F3FAF" w:rsidRDefault="008F0977" w:rsidP="00EF0D61">
            <w:pPr>
              <w:jc w:val="center"/>
              <w:rPr>
                <w:color w:val="000000"/>
                <w:sz w:val="20"/>
                <w:lang w:eastAsia="uk-UA"/>
              </w:rPr>
            </w:pPr>
            <w:r w:rsidRPr="000F3FAF">
              <w:rPr>
                <w:color w:val="000000"/>
                <w:sz w:val="20"/>
                <w:lang w:eastAsia="uk-UA"/>
              </w:rPr>
              <w:t>3</w:t>
            </w:r>
          </w:p>
        </w:tc>
        <w:tc>
          <w:tcPr>
            <w:tcW w:w="6877" w:type="dxa"/>
            <w:tcBorders>
              <w:top w:val="nil"/>
              <w:left w:val="nil"/>
              <w:bottom w:val="nil"/>
              <w:right w:val="single" w:sz="4" w:space="0" w:color="auto"/>
            </w:tcBorders>
            <w:shd w:val="clear" w:color="auto" w:fill="auto"/>
            <w:vAlign w:val="center"/>
            <w:hideMark/>
          </w:tcPr>
          <w:p w:rsidR="008F0977" w:rsidRPr="00BB554C" w:rsidRDefault="008F0977" w:rsidP="00EF0D61">
            <w:pPr>
              <w:rPr>
                <w:color w:val="000000"/>
                <w:lang w:eastAsia="uk-UA"/>
              </w:rPr>
            </w:pPr>
            <w:r w:rsidRPr="00BB554C">
              <w:rPr>
                <w:color w:val="000000"/>
                <w:lang w:eastAsia="uk-UA"/>
              </w:rPr>
              <w:t xml:space="preserve">Міська цільова програма з виконання власних повноважень Ніжинської міської ради на 2021рік </w:t>
            </w:r>
          </w:p>
        </w:tc>
        <w:tc>
          <w:tcPr>
            <w:tcW w:w="2740" w:type="dxa"/>
            <w:tcBorders>
              <w:top w:val="nil"/>
              <w:left w:val="nil"/>
              <w:bottom w:val="nil"/>
              <w:right w:val="single" w:sz="4" w:space="0" w:color="auto"/>
            </w:tcBorders>
            <w:shd w:val="clear" w:color="auto" w:fill="auto"/>
            <w:vAlign w:val="center"/>
            <w:hideMark/>
          </w:tcPr>
          <w:p w:rsidR="008F0977" w:rsidRPr="000F3FAF" w:rsidRDefault="008F0977" w:rsidP="00EF0D61">
            <w:pPr>
              <w:rPr>
                <w:color w:val="000000"/>
                <w:sz w:val="18"/>
                <w:szCs w:val="18"/>
                <w:lang w:eastAsia="uk-UA"/>
              </w:rPr>
            </w:pPr>
            <w:r w:rsidRPr="000F3FAF">
              <w:rPr>
                <w:color w:val="000000"/>
                <w:sz w:val="18"/>
                <w:szCs w:val="18"/>
                <w:lang w:eastAsia="uk-UA"/>
              </w:rPr>
              <w:t> </w:t>
            </w:r>
          </w:p>
        </w:tc>
        <w:tc>
          <w:tcPr>
            <w:tcW w:w="1240" w:type="dxa"/>
            <w:tcBorders>
              <w:top w:val="nil"/>
              <w:left w:val="nil"/>
              <w:bottom w:val="nil"/>
              <w:right w:val="single" w:sz="4" w:space="0" w:color="auto"/>
            </w:tcBorders>
            <w:shd w:val="clear" w:color="auto" w:fill="auto"/>
            <w:vAlign w:val="center"/>
            <w:hideMark/>
          </w:tcPr>
          <w:p w:rsidR="008F0977" w:rsidRPr="000F3FAF" w:rsidRDefault="008F0977" w:rsidP="00EF0D61">
            <w:pPr>
              <w:jc w:val="center"/>
              <w:rPr>
                <w:sz w:val="20"/>
                <w:lang w:eastAsia="uk-UA"/>
              </w:rPr>
            </w:pPr>
            <w:r w:rsidRPr="000F3FAF">
              <w:rPr>
                <w:sz w:val="20"/>
                <w:lang w:eastAsia="uk-UA"/>
              </w:rPr>
              <w:t>2021р.</w:t>
            </w:r>
          </w:p>
        </w:tc>
      </w:tr>
      <w:tr w:rsidR="008F0977" w:rsidRPr="000F3FAF" w:rsidTr="00CE7C21">
        <w:trPr>
          <w:trHeight w:val="102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F0977" w:rsidRPr="000F3FAF" w:rsidRDefault="008F0977" w:rsidP="00EF0D61">
            <w:pPr>
              <w:jc w:val="center"/>
              <w:rPr>
                <w:color w:val="000000"/>
                <w:sz w:val="20"/>
                <w:lang w:eastAsia="uk-UA"/>
              </w:rPr>
            </w:pPr>
            <w:r w:rsidRPr="000F3FAF">
              <w:rPr>
                <w:color w:val="000000"/>
                <w:sz w:val="20"/>
                <w:lang w:eastAsia="uk-UA"/>
              </w:rPr>
              <w:t>4</w:t>
            </w:r>
          </w:p>
        </w:tc>
        <w:tc>
          <w:tcPr>
            <w:tcW w:w="6877" w:type="dxa"/>
            <w:tcBorders>
              <w:top w:val="single" w:sz="4" w:space="0" w:color="auto"/>
              <w:left w:val="nil"/>
              <w:bottom w:val="single" w:sz="4" w:space="0" w:color="auto"/>
              <w:right w:val="single" w:sz="4" w:space="0" w:color="auto"/>
            </w:tcBorders>
            <w:shd w:val="clear" w:color="auto" w:fill="auto"/>
            <w:vAlign w:val="center"/>
            <w:hideMark/>
          </w:tcPr>
          <w:p w:rsidR="008F0977" w:rsidRPr="00BB554C" w:rsidRDefault="008F0977" w:rsidP="00EF0D61">
            <w:pPr>
              <w:rPr>
                <w:color w:val="000000"/>
                <w:lang w:eastAsia="uk-UA"/>
              </w:rPr>
            </w:pPr>
            <w:r w:rsidRPr="00BB554C">
              <w:rPr>
                <w:color w:val="000000"/>
                <w:lang w:eastAsia="uk-UA"/>
              </w:rPr>
              <w:t>Програма розвитку інвестиційної діяльності в Ніжинській міській об’єднаній територіальній громаді на 2020-2022роки</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rsidR="008F0977" w:rsidRPr="000F3FAF" w:rsidRDefault="008F0977" w:rsidP="00EF0D61">
            <w:pPr>
              <w:rPr>
                <w:color w:val="000000"/>
                <w:sz w:val="18"/>
                <w:szCs w:val="18"/>
                <w:lang w:eastAsia="uk-UA"/>
              </w:rPr>
            </w:pPr>
            <w:r w:rsidRPr="000F3FAF">
              <w:rPr>
                <w:color w:val="000000"/>
                <w:sz w:val="18"/>
                <w:szCs w:val="18"/>
                <w:lang w:eastAsia="uk-UA"/>
              </w:rPr>
              <w:t>Рішення міської ради  від 24.12.2019р. №7-65/2019  зі змінами, внесеними ріш.м.р №40-68/2020 від 26.02.2020, №7-72/2020 від 29.04.2020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8F0977" w:rsidRPr="000F3FAF" w:rsidRDefault="008F0977" w:rsidP="00EF0D61">
            <w:pPr>
              <w:jc w:val="center"/>
              <w:rPr>
                <w:sz w:val="20"/>
                <w:lang w:eastAsia="uk-UA"/>
              </w:rPr>
            </w:pPr>
            <w:r w:rsidRPr="000F3FAF">
              <w:rPr>
                <w:sz w:val="20"/>
                <w:lang w:eastAsia="uk-UA"/>
              </w:rPr>
              <w:t>2020-2022рр.</w:t>
            </w:r>
          </w:p>
        </w:tc>
      </w:tr>
      <w:tr w:rsidR="008F0977" w:rsidRPr="000F3FAF" w:rsidTr="00720E81">
        <w:trPr>
          <w:trHeight w:val="6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F0977" w:rsidRPr="000F3FAF" w:rsidRDefault="008F0977" w:rsidP="00EF0D61">
            <w:pPr>
              <w:jc w:val="center"/>
              <w:rPr>
                <w:color w:val="000000"/>
                <w:sz w:val="20"/>
                <w:lang w:eastAsia="uk-UA"/>
              </w:rPr>
            </w:pPr>
            <w:r w:rsidRPr="000F3FAF">
              <w:rPr>
                <w:color w:val="000000"/>
                <w:sz w:val="20"/>
                <w:lang w:eastAsia="uk-UA"/>
              </w:rPr>
              <w:t>5</w:t>
            </w:r>
          </w:p>
        </w:tc>
        <w:tc>
          <w:tcPr>
            <w:tcW w:w="6877" w:type="dxa"/>
            <w:tcBorders>
              <w:top w:val="nil"/>
              <w:left w:val="nil"/>
              <w:bottom w:val="single" w:sz="4" w:space="0" w:color="auto"/>
              <w:right w:val="single" w:sz="4" w:space="0" w:color="auto"/>
            </w:tcBorders>
            <w:shd w:val="clear" w:color="auto" w:fill="auto"/>
            <w:vAlign w:val="center"/>
            <w:hideMark/>
          </w:tcPr>
          <w:p w:rsidR="008F0977" w:rsidRPr="00BB554C" w:rsidRDefault="008F0977" w:rsidP="00EF0D61">
            <w:pPr>
              <w:rPr>
                <w:color w:val="000000"/>
                <w:lang w:eastAsia="uk-UA"/>
              </w:rPr>
            </w:pPr>
            <w:r w:rsidRPr="00BB554C">
              <w:rPr>
                <w:color w:val="000000"/>
                <w:lang w:eastAsia="uk-UA"/>
              </w:rPr>
              <w:t>Програма реалізації громадського бюджету(бюджету участі) міста Ніжина на 2017-2021 роки</w:t>
            </w:r>
          </w:p>
        </w:tc>
        <w:tc>
          <w:tcPr>
            <w:tcW w:w="27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rPr>
                <w:color w:val="000000"/>
                <w:sz w:val="18"/>
                <w:szCs w:val="18"/>
                <w:lang w:eastAsia="uk-UA"/>
              </w:rPr>
            </w:pPr>
            <w:r w:rsidRPr="000F3FAF">
              <w:rPr>
                <w:color w:val="000000"/>
                <w:sz w:val="18"/>
                <w:szCs w:val="18"/>
                <w:lang w:eastAsia="uk-UA"/>
              </w:rPr>
              <w:t>Рішення міської ради №2-18/2016 від 22.11.2016р.</w:t>
            </w:r>
          </w:p>
        </w:tc>
        <w:tc>
          <w:tcPr>
            <w:tcW w:w="12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jc w:val="center"/>
              <w:rPr>
                <w:sz w:val="20"/>
                <w:lang w:eastAsia="uk-UA"/>
              </w:rPr>
            </w:pPr>
            <w:r w:rsidRPr="000F3FAF">
              <w:rPr>
                <w:sz w:val="20"/>
                <w:lang w:eastAsia="uk-UA"/>
              </w:rPr>
              <w:t>2017-2021рр.</w:t>
            </w:r>
          </w:p>
        </w:tc>
      </w:tr>
      <w:tr w:rsidR="008F0977" w:rsidRPr="000F3FAF" w:rsidTr="00BB554C">
        <w:trPr>
          <w:trHeight w:val="24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F0977" w:rsidRPr="000F3FAF" w:rsidRDefault="008F0977" w:rsidP="00EF0D61">
            <w:pPr>
              <w:jc w:val="center"/>
              <w:rPr>
                <w:color w:val="000000"/>
                <w:sz w:val="20"/>
                <w:lang w:eastAsia="uk-UA"/>
              </w:rPr>
            </w:pPr>
            <w:r w:rsidRPr="000F3FAF">
              <w:rPr>
                <w:color w:val="000000"/>
                <w:sz w:val="20"/>
                <w:lang w:eastAsia="uk-UA"/>
              </w:rPr>
              <w:t>6</w:t>
            </w:r>
          </w:p>
        </w:tc>
        <w:tc>
          <w:tcPr>
            <w:tcW w:w="6877" w:type="dxa"/>
            <w:tcBorders>
              <w:top w:val="nil"/>
              <w:left w:val="nil"/>
              <w:bottom w:val="single" w:sz="4" w:space="0" w:color="auto"/>
              <w:right w:val="single" w:sz="4" w:space="0" w:color="auto"/>
            </w:tcBorders>
            <w:shd w:val="clear" w:color="auto" w:fill="auto"/>
            <w:vAlign w:val="center"/>
            <w:hideMark/>
          </w:tcPr>
          <w:p w:rsidR="008F0977" w:rsidRPr="00BB554C" w:rsidRDefault="008F0977" w:rsidP="00EF0D61">
            <w:pPr>
              <w:rPr>
                <w:color w:val="000000"/>
                <w:lang w:eastAsia="uk-UA"/>
              </w:rPr>
            </w:pPr>
            <w:r w:rsidRPr="00BB554C">
              <w:rPr>
                <w:color w:val="000000"/>
                <w:lang w:eastAsia="uk-UA"/>
              </w:rPr>
              <w:t xml:space="preserve">Міська цільова Програма оснащення медичною технікою та виробами медичного призначення на 2020 - 2022 роки </w:t>
            </w:r>
          </w:p>
        </w:tc>
        <w:tc>
          <w:tcPr>
            <w:tcW w:w="27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rPr>
                <w:color w:val="000000"/>
                <w:sz w:val="18"/>
                <w:szCs w:val="18"/>
                <w:lang w:eastAsia="uk-UA"/>
              </w:rPr>
            </w:pPr>
            <w:r w:rsidRPr="000F3FAF">
              <w:rPr>
                <w:color w:val="000000"/>
                <w:sz w:val="18"/>
                <w:szCs w:val="18"/>
                <w:lang w:eastAsia="uk-UA"/>
              </w:rPr>
              <w:t>Рішення міської ради  від 24.12.2019р. №7-65/2019 зі змінами, внесеними ріш.м.р. №8-68/2020 від 26.02.2020, № 3-69/2020 від 16.03.2020,№4-70/2020 від 25.03.2020, №2-73/2020,№6-73/2020 від 20.05.2020, №1-74/2020 від 12.06.2020, №10-76/2020 від 03.08.2020, №11-79/2020 від 30.09.2020</w:t>
            </w:r>
          </w:p>
        </w:tc>
        <w:tc>
          <w:tcPr>
            <w:tcW w:w="12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jc w:val="center"/>
              <w:rPr>
                <w:sz w:val="20"/>
                <w:lang w:eastAsia="uk-UA"/>
              </w:rPr>
            </w:pPr>
            <w:r w:rsidRPr="000F3FAF">
              <w:rPr>
                <w:sz w:val="20"/>
                <w:lang w:eastAsia="uk-UA"/>
              </w:rPr>
              <w:t>2020-2022рр.</w:t>
            </w:r>
          </w:p>
        </w:tc>
      </w:tr>
      <w:tr w:rsidR="008F0977" w:rsidRPr="000F3FAF" w:rsidTr="00BB554C">
        <w:trPr>
          <w:trHeight w:val="18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F0977" w:rsidRPr="000F3FAF" w:rsidRDefault="008F0977" w:rsidP="00EF0D61">
            <w:pPr>
              <w:jc w:val="center"/>
              <w:rPr>
                <w:color w:val="000000"/>
                <w:sz w:val="20"/>
                <w:lang w:eastAsia="uk-UA"/>
              </w:rPr>
            </w:pPr>
            <w:r w:rsidRPr="000F3FAF">
              <w:rPr>
                <w:color w:val="000000"/>
                <w:sz w:val="20"/>
                <w:lang w:eastAsia="uk-UA"/>
              </w:rPr>
              <w:t>7</w:t>
            </w:r>
          </w:p>
        </w:tc>
        <w:tc>
          <w:tcPr>
            <w:tcW w:w="6877" w:type="dxa"/>
            <w:tcBorders>
              <w:top w:val="nil"/>
              <w:left w:val="nil"/>
              <w:bottom w:val="single" w:sz="4" w:space="0" w:color="auto"/>
              <w:right w:val="single" w:sz="4" w:space="0" w:color="auto"/>
            </w:tcBorders>
            <w:shd w:val="clear" w:color="auto" w:fill="auto"/>
            <w:vAlign w:val="center"/>
            <w:hideMark/>
          </w:tcPr>
          <w:p w:rsidR="008F0977" w:rsidRPr="00BB554C" w:rsidRDefault="008F0977" w:rsidP="00EF0D61">
            <w:pPr>
              <w:rPr>
                <w:color w:val="000000"/>
                <w:lang w:eastAsia="uk-UA"/>
              </w:rPr>
            </w:pPr>
            <w:r w:rsidRPr="00BB554C">
              <w:rPr>
                <w:color w:val="000000"/>
                <w:lang w:eastAsia="uk-UA"/>
              </w:rPr>
              <w:t>Міська цільова Програма фінансової підтримки комунального некомерційного підприємства «Ніжинська центральна міська лікарня ім.М.Галицького» Ніжинської  міської об’єднаної територіальної громади на 2020-2022рр.</w:t>
            </w:r>
          </w:p>
        </w:tc>
        <w:tc>
          <w:tcPr>
            <w:tcW w:w="27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rPr>
                <w:color w:val="000000"/>
                <w:sz w:val="18"/>
                <w:szCs w:val="18"/>
                <w:lang w:eastAsia="uk-UA"/>
              </w:rPr>
            </w:pPr>
            <w:r w:rsidRPr="000F3FAF">
              <w:rPr>
                <w:color w:val="000000"/>
                <w:sz w:val="18"/>
                <w:szCs w:val="18"/>
                <w:lang w:eastAsia="uk-UA"/>
              </w:rPr>
              <w:t>Рішення міської ради  від 24.12.2019р. №7-65/2019 зі змінами, внесеними ріш.м.р.№1-71/2020 від 08.04.2020, №3-73/2020,№7-73/2020 від 20.05.2020, №4-76/2020, №5-76/2020, №9-76/2020 від 03.08.2020, №12-79/2020 від 30.09.2020</w:t>
            </w:r>
          </w:p>
        </w:tc>
        <w:tc>
          <w:tcPr>
            <w:tcW w:w="12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jc w:val="center"/>
              <w:rPr>
                <w:sz w:val="20"/>
                <w:lang w:eastAsia="uk-UA"/>
              </w:rPr>
            </w:pPr>
            <w:r w:rsidRPr="000F3FAF">
              <w:rPr>
                <w:sz w:val="20"/>
                <w:lang w:eastAsia="uk-UA"/>
              </w:rPr>
              <w:t>2020-2022рр.</w:t>
            </w:r>
          </w:p>
        </w:tc>
      </w:tr>
      <w:tr w:rsidR="008F0977" w:rsidRPr="000F3FAF" w:rsidTr="00BB554C">
        <w:trPr>
          <w:trHeight w:val="12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F0977" w:rsidRPr="000F3FAF" w:rsidRDefault="008F0977" w:rsidP="00EF0D61">
            <w:pPr>
              <w:jc w:val="center"/>
              <w:rPr>
                <w:color w:val="000000"/>
                <w:sz w:val="20"/>
                <w:lang w:eastAsia="uk-UA"/>
              </w:rPr>
            </w:pPr>
            <w:r w:rsidRPr="000F3FAF">
              <w:rPr>
                <w:color w:val="000000"/>
                <w:sz w:val="20"/>
                <w:lang w:eastAsia="uk-UA"/>
              </w:rPr>
              <w:t>8</w:t>
            </w:r>
          </w:p>
        </w:tc>
        <w:tc>
          <w:tcPr>
            <w:tcW w:w="6877" w:type="dxa"/>
            <w:tcBorders>
              <w:top w:val="nil"/>
              <w:left w:val="nil"/>
              <w:bottom w:val="single" w:sz="4" w:space="0" w:color="auto"/>
              <w:right w:val="single" w:sz="4" w:space="0" w:color="auto"/>
            </w:tcBorders>
            <w:shd w:val="clear" w:color="auto" w:fill="auto"/>
            <w:vAlign w:val="center"/>
            <w:hideMark/>
          </w:tcPr>
          <w:p w:rsidR="008F0977" w:rsidRPr="00BB554C" w:rsidRDefault="008F0977" w:rsidP="00EF0D61">
            <w:pPr>
              <w:rPr>
                <w:color w:val="000000"/>
                <w:lang w:eastAsia="uk-UA"/>
              </w:rPr>
            </w:pPr>
            <w:r w:rsidRPr="00BB554C">
              <w:rPr>
                <w:color w:val="000000"/>
                <w:lang w:eastAsia="uk-UA"/>
              </w:rPr>
              <w:t xml:space="preserve">Міська  цільова програма «Фінансової підтримки   та  розвитку КНП «Ніжинський  міський  пологовий  будинок» на  2020-2022рр. </w:t>
            </w:r>
          </w:p>
        </w:tc>
        <w:tc>
          <w:tcPr>
            <w:tcW w:w="27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rPr>
                <w:color w:val="000000"/>
                <w:sz w:val="18"/>
                <w:szCs w:val="18"/>
                <w:lang w:eastAsia="uk-UA"/>
              </w:rPr>
            </w:pPr>
            <w:r w:rsidRPr="000F3FAF">
              <w:rPr>
                <w:color w:val="000000"/>
                <w:sz w:val="18"/>
                <w:szCs w:val="18"/>
                <w:lang w:eastAsia="uk-UA"/>
              </w:rPr>
              <w:t xml:space="preserve">Рішення міської ради  від 24.12.2019р. №7-65/2019 зі змінами, внесеними ріш.м.р. №6-76/2020 від 03.08.2020 </w:t>
            </w:r>
          </w:p>
        </w:tc>
        <w:tc>
          <w:tcPr>
            <w:tcW w:w="12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jc w:val="center"/>
              <w:rPr>
                <w:sz w:val="20"/>
                <w:lang w:eastAsia="uk-UA"/>
              </w:rPr>
            </w:pPr>
            <w:r w:rsidRPr="000F3FAF">
              <w:rPr>
                <w:sz w:val="20"/>
                <w:lang w:eastAsia="uk-UA"/>
              </w:rPr>
              <w:t>2020р.</w:t>
            </w:r>
          </w:p>
        </w:tc>
      </w:tr>
      <w:tr w:rsidR="008F0977" w:rsidRPr="000F3FAF" w:rsidTr="00547256">
        <w:trPr>
          <w:trHeight w:val="109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F0977" w:rsidRPr="000F3FAF" w:rsidRDefault="008F0977" w:rsidP="00EF0D61">
            <w:pPr>
              <w:jc w:val="center"/>
              <w:rPr>
                <w:color w:val="000000"/>
                <w:sz w:val="20"/>
                <w:lang w:eastAsia="uk-UA"/>
              </w:rPr>
            </w:pPr>
            <w:r w:rsidRPr="000F3FAF">
              <w:rPr>
                <w:color w:val="000000"/>
                <w:sz w:val="20"/>
                <w:lang w:eastAsia="uk-UA"/>
              </w:rPr>
              <w:t>9</w:t>
            </w:r>
          </w:p>
        </w:tc>
        <w:tc>
          <w:tcPr>
            <w:tcW w:w="6877" w:type="dxa"/>
            <w:tcBorders>
              <w:top w:val="nil"/>
              <w:left w:val="nil"/>
              <w:bottom w:val="nil"/>
              <w:right w:val="single" w:sz="4" w:space="0" w:color="auto"/>
            </w:tcBorders>
            <w:shd w:val="clear" w:color="auto" w:fill="auto"/>
            <w:vAlign w:val="center"/>
            <w:hideMark/>
          </w:tcPr>
          <w:p w:rsidR="008F0977" w:rsidRPr="00BB554C" w:rsidRDefault="008F0977" w:rsidP="00EF0D61">
            <w:pPr>
              <w:rPr>
                <w:color w:val="000000"/>
                <w:lang w:eastAsia="uk-UA"/>
              </w:rPr>
            </w:pPr>
            <w:r w:rsidRPr="00BB554C">
              <w:rPr>
                <w:color w:val="000000"/>
                <w:lang w:eastAsia="uk-UA"/>
              </w:rPr>
              <w:t xml:space="preserve">Міська  цільова Програма фінансової  підтримки комунального некомерційного підприємства «Ніжинська міська стоматологічна поліклініка»  Ніжинської міської ради Чернігівської  області на 2021рік </w:t>
            </w:r>
          </w:p>
        </w:tc>
        <w:tc>
          <w:tcPr>
            <w:tcW w:w="2740" w:type="dxa"/>
            <w:tcBorders>
              <w:top w:val="nil"/>
              <w:left w:val="nil"/>
              <w:bottom w:val="nil"/>
              <w:right w:val="single" w:sz="4" w:space="0" w:color="auto"/>
            </w:tcBorders>
            <w:shd w:val="clear" w:color="auto" w:fill="auto"/>
            <w:vAlign w:val="center"/>
            <w:hideMark/>
          </w:tcPr>
          <w:p w:rsidR="008F0977" w:rsidRPr="000F3FAF" w:rsidRDefault="008F0977" w:rsidP="00EF0D61">
            <w:pPr>
              <w:rPr>
                <w:color w:val="000000"/>
                <w:sz w:val="18"/>
                <w:szCs w:val="18"/>
                <w:lang w:eastAsia="uk-UA"/>
              </w:rPr>
            </w:pPr>
            <w:r w:rsidRPr="000F3FAF">
              <w:rPr>
                <w:color w:val="000000"/>
                <w:sz w:val="18"/>
                <w:szCs w:val="18"/>
                <w:lang w:eastAsia="uk-UA"/>
              </w:rPr>
              <w:t> </w:t>
            </w:r>
          </w:p>
        </w:tc>
        <w:tc>
          <w:tcPr>
            <w:tcW w:w="1240" w:type="dxa"/>
            <w:tcBorders>
              <w:top w:val="nil"/>
              <w:left w:val="nil"/>
              <w:bottom w:val="nil"/>
              <w:right w:val="single" w:sz="4" w:space="0" w:color="auto"/>
            </w:tcBorders>
            <w:shd w:val="clear" w:color="auto" w:fill="auto"/>
            <w:vAlign w:val="center"/>
            <w:hideMark/>
          </w:tcPr>
          <w:p w:rsidR="008F0977" w:rsidRPr="000F3FAF" w:rsidRDefault="008F0977" w:rsidP="00EF0D61">
            <w:pPr>
              <w:jc w:val="center"/>
              <w:rPr>
                <w:sz w:val="20"/>
                <w:lang w:eastAsia="uk-UA"/>
              </w:rPr>
            </w:pPr>
            <w:r w:rsidRPr="000F3FAF">
              <w:rPr>
                <w:sz w:val="20"/>
                <w:lang w:eastAsia="uk-UA"/>
              </w:rPr>
              <w:t>2021р.</w:t>
            </w:r>
          </w:p>
        </w:tc>
      </w:tr>
      <w:tr w:rsidR="008F0977" w:rsidRPr="000F3FAF" w:rsidTr="00720E81">
        <w:trPr>
          <w:trHeight w:val="164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F0977" w:rsidRPr="000F3FAF" w:rsidRDefault="008F0977" w:rsidP="00EF0D61">
            <w:pPr>
              <w:jc w:val="center"/>
              <w:rPr>
                <w:color w:val="000000"/>
                <w:sz w:val="20"/>
                <w:lang w:eastAsia="uk-UA"/>
              </w:rPr>
            </w:pPr>
            <w:r w:rsidRPr="000F3FAF">
              <w:rPr>
                <w:color w:val="000000"/>
                <w:sz w:val="20"/>
                <w:lang w:eastAsia="uk-UA"/>
              </w:rPr>
              <w:t>10</w:t>
            </w:r>
          </w:p>
        </w:tc>
        <w:tc>
          <w:tcPr>
            <w:tcW w:w="6877" w:type="dxa"/>
            <w:tcBorders>
              <w:top w:val="single" w:sz="4" w:space="0" w:color="auto"/>
              <w:left w:val="nil"/>
              <w:bottom w:val="nil"/>
              <w:right w:val="single" w:sz="4" w:space="0" w:color="auto"/>
            </w:tcBorders>
            <w:shd w:val="clear" w:color="auto" w:fill="auto"/>
            <w:vAlign w:val="center"/>
            <w:hideMark/>
          </w:tcPr>
          <w:p w:rsidR="008F0977" w:rsidRPr="00BB554C" w:rsidRDefault="008F0977" w:rsidP="00CE7C21">
            <w:pPr>
              <w:rPr>
                <w:color w:val="000000"/>
                <w:lang w:eastAsia="uk-UA"/>
              </w:rPr>
            </w:pPr>
            <w:r w:rsidRPr="00BB554C">
              <w:rPr>
                <w:color w:val="000000"/>
                <w:lang w:eastAsia="uk-UA"/>
              </w:rPr>
              <w:t>Міська цільова Програма фінансової підтримки Комунального некомерційного підприємства «Ніжинський міський центр первинної медико-санітарної допомоги» Ніжинської міської ради Чернігівської області та забезпечення медичної допомоги населенню на 2021р.</w:t>
            </w:r>
          </w:p>
        </w:tc>
        <w:tc>
          <w:tcPr>
            <w:tcW w:w="2740" w:type="dxa"/>
            <w:tcBorders>
              <w:top w:val="single" w:sz="4" w:space="0" w:color="auto"/>
              <w:left w:val="nil"/>
              <w:bottom w:val="nil"/>
              <w:right w:val="single" w:sz="4" w:space="0" w:color="auto"/>
            </w:tcBorders>
            <w:shd w:val="clear" w:color="auto" w:fill="auto"/>
            <w:vAlign w:val="center"/>
            <w:hideMark/>
          </w:tcPr>
          <w:p w:rsidR="008F0977" w:rsidRPr="000F3FAF" w:rsidRDefault="008F0977" w:rsidP="00EF0D61">
            <w:pPr>
              <w:rPr>
                <w:color w:val="000000"/>
                <w:sz w:val="18"/>
                <w:szCs w:val="18"/>
                <w:lang w:eastAsia="uk-UA"/>
              </w:rPr>
            </w:pPr>
            <w:r w:rsidRPr="000F3FAF">
              <w:rPr>
                <w:color w:val="000000"/>
                <w:sz w:val="18"/>
                <w:szCs w:val="18"/>
                <w:lang w:eastAsia="uk-UA"/>
              </w:rPr>
              <w:t> </w:t>
            </w:r>
          </w:p>
        </w:tc>
        <w:tc>
          <w:tcPr>
            <w:tcW w:w="1240" w:type="dxa"/>
            <w:tcBorders>
              <w:top w:val="single" w:sz="4" w:space="0" w:color="auto"/>
              <w:left w:val="nil"/>
              <w:bottom w:val="nil"/>
              <w:right w:val="single" w:sz="4" w:space="0" w:color="auto"/>
            </w:tcBorders>
            <w:shd w:val="clear" w:color="auto" w:fill="auto"/>
            <w:vAlign w:val="center"/>
            <w:hideMark/>
          </w:tcPr>
          <w:p w:rsidR="008F0977" w:rsidRPr="000F3FAF" w:rsidRDefault="008F0977" w:rsidP="00EF0D61">
            <w:pPr>
              <w:jc w:val="center"/>
              <w:rPr>
                <w:sz w:val="20"/>
                <w:lang w:eastAsia="uk-UA"/>
              </w:rPr>
            </w:pPr>
            <w:r w:rsidRPr="000F3FAF">
              <w:rPr>
                <w:sz w:val="20"/>
                <w:lang w:eastAsia="uk-UA"/>
              </w:rPr>
              <w:t>2021р.</w:t>
            </w:r>
          </w:p>
        </w:tc>
      </w:tr>
      <w:tr w:rsidR="008F0977" w:rsidRPr="000F3FAF" w:rsidTr="00BB554C">
        <w:trPr>
          <w:trHeight w:val="6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F0977" w:rsidRPr="000F3FAF" w:rsidRDefault="008F0977" w:rsidP="00EF0D61">
            <w:pPr>
              <w:jc w:val="center"/>
              <w:rPr>
                <w:color w:val="000000"/>
                <w:sz w:val="20"/>
                <w:lang w:eastAsia="uk-UA"/>
              </w:rPr>
            </w:pPr>
            <w:r w:rsidRPr="000F3FAF">
              <w:rPr>
                <w:color w:val="000000"/>
                <w:sz w:val="20"/>
                <w:lang w:eastAsia="uk-UA"/>
              </w:rPr>
              <w:t>11</w:t>
            </w:r>
          </w:p>
        </w:tc>
        <w:tc>
          <w:tcPr>
            <w:tcW w:w="6877" w:type="dxa"/>
            <w:tcBorders>
              <w:top w:val="single" w:sz="4" w:space="0" w:color="auto"/>
              <w:left w:val="nil"/>
              <w:bottom w:val="single" w:sz="4" w:space="0" w:color="auto"/>
              <w:right w:val="single" w:sz="4" w:space="0" w:color="auto"/>
            </w:tcBorders>
            <w:shd w:val="clear" w:color="auto" w:fill="auto"/>
            <w:vAlign w:val="center"/>
            <w:hideMark/>
          </w:tcPr>
          <w:p w:rsidR="008F0977" w:rsidRPr="00BB554C" w:rsidRDefault="008F0977" w:rsidP="00CE7C21">
            <w:pPr>
              <w:rPr>
                <w:color w:val="000000"/>
                <w:lang w:eastAsia="uk-UA"/>
              </w:rPr>
            </w:pPr>
            <w:r w:rsidRPr="00BB554C">
              <w:rPr>
                <w:color w:val="000000"/>
                <w:lang w:eastAsia="uk-UA"/>
              </w:rPr>
              <w:t xml:space="preserve">Міська цільова програма «Забезпечення централізованих заходів з лікування хворих на цукровий діабет» на 2021р. </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rsidR="008F0977" w:rsidRPr="000F3FAF" w:rsidRDefault="008F0977" w:rsidP="00EF0D61">
            <w:pPr>
              <w:rPr>
                <w:color w:val="000000"/>
                <w:sz w:val="18"/>
                <w:szCs w:val="18"/>
                <w:lang w:eastAsia="uk-UA"/>
              </w:rPr>
            </w:pPr>
            <w:r w:rsidRPr="000F3FAF">
              <w:rPr>
                <w:color w:val="000000"/>
                <w:sz w:val="18"/>
                <w:szCs w:val="18"/>
                <w:lang w:eastAsia="uk-UA"/>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8F0977" w:rsidRPr="000F3FAF" w:rsidRDefault="008F0977" w:rsidP="00EF0D61">
            <w:pPr>
              <w:jc w:val="center"/>
              <w:rPr>
                <w:sz w:val="20"/>
                <w:lang w:eastAsia="uk-UA"/>
              </w:rPr>
            </w:pPr>
            <w:r w:rsidRPr="000F3FAF">
              <w:rPr>
                <w:sz w:val="20"/>
                <w:lang w:eastAsia="uk-UA"/>
              </w:rPr>
              <w:t>2021р.</w:t>
            </w:r>
          </w:p>
        </w:tc>
      </w:tr>
      <w:tr w:rsidR="008F0977" w:rsidRPr="000F3FAF" w:rsidTr="00720E81">
        <w:trPr>
          <w:trHeight w:val="4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F0977" w:rsidRPr="000F3FAF" w:rsidRDefault="008F0977" w:rsidP="00EF0D61">
            <w:pPr>
              <w:jc w:val="center"/>
              <w:rPr>
                <w:color w:val="000000"/>
                <w:sz w:val="20"/>
                <w:lang w:eastAsia="uk-UA"/>
              </w:rPr>
            </w:pPr>
            <w:r w:rsidRPr="000F3FAF">
              <w:rPr>
                <w:color w:val="000000"/>
                <w:sz w:val="20"/>
                <w:lang w:eastAsia="uk-UA"/>
              </w:rPr>
              <w:lastRenderedPageBreak/>
              <w:t>12</w:t>
            </w:r>
          </w:p>
        </w:tc>
        <w:tc>
          <w:tcPr>
            <w:tcW w:w="6877" w:type="dxa"/>
            <w:tcBorders>
              <w:top w:val="nil"/>
              <w:left w:val="nil"/>
              <w:bottom w:val="single" w:sz="4" w:space="0" w:color="auto"/>
              <w:right w:val="single" w:sz="4" w:space="0" w:color="auto"/>
            </w:tcBorders>
            <w:shd w:val="clear" w:color="auto" w:fill="auto"/>
            <w:vAlign w:val="center"/>
            <w:hideMark/>
          </w:tcPr>
          <w:p w:rsidR="008F0977" w:rsidRPr="00BB554C" w:rsidRDefault="008F0977" w:rsidP="00EF0D61">
            <w:pPr>
              <w:rPr>
                <w:color w:val="000000"/>
                <w:lang w:eastAsia="uk-UA"/>
              </w:rPr>
            </w:pPr>
            <w:r w:rsidRPr="00BB554C">
              <w:rPr>
                <w:color w:val="000000"/>
                <w:lang w:eastAsia="uk-UA"/>
              </w:rPr>
              <w:t>Міська  цільова програма «Турбота» на 2021р.</w:t>
            </w:r>
          </w:p>
        </w:tc>
        <w:tc>
          <w:tcPr>
            <w:tcW w:w="27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rPr>
                <w:color w:val="000000"/>
                <w:sz w:val="18"/>
                <w:szCs w:val="18"/>
                <w:lang w:eastAsia="uk-UA"/>
              </w:rPr>
            </w:pPr>
            <w:r w:rsidRPr="000F3FAF">
              <w:rPr>
                <w:color w:val="000000"/>
                <w:sz w:val="18"/>
                <w:szCs w:val="18"/>
                <w:lang w:eastAsia="uk-UA"/>
              </w:rPr>
              <w:t> </w:t>
            </w:r>
          </w:p>
        </w:tc>
        <w:tc>
          <w:tcPr>
            <w:tcW w:w="12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jc w:val="center"/>
              <w:rPr>
                <w:sz w:val="20"/>
                <w:lang w:eastAsia="uk-UA"/>
              </w:rPr>
            </w:pPr>
            <w:r w:rsidRPr="000F3FAF">
              <w:rPr>
                <w:sz w:val="20"/>
                <w:lang w:eastAsia="uk-UA"/>
              </w:rPr>
              <w:t>2021р.</w:t>
            </w:r>
          </w:p>
        </w:tc>
      </w:tr>
      <w:tr w:rsidR="008F0977" w:rsidRPr="000F3FAF" w:rsidTr="00720E81">
        <w:trPr>
          <w:trHeight w:val="99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F0977" w:rsidRPr="000F3FAF" w:rsidRDefault="008F0977" w:rsidP="00EF0D61">
            <w:pPr>
              <w:jc w:val="center"/>
              <w:rPr>
                <w:color w:val="000000"/>
                <w:sz w:val="20"/>
                <w:lang w:eastAsia="uk-UA"/>
              </w:rPr>
            </w:pPr>
            <w:r w:rsidRPr="000F3FAF">
              <w:rPr>
                <w:color w:val="000000"/>
                <w:sz w:val="20"/>
                <w:lang w:eastAsia="uk-UA"/>
              </w:rPr>
              <w:t>13</w:t>
            </w:r>
          </w:p>
        </w:tc>
        <w:tc>
          <w:tcPr>
            <w:tcW w:w="6877" w:type="dxa"/>
            <w:tcBorders>
              <w:top w:val="nil"/>
              <w:left w:val="nil"/>
              <w:bottom w:val="single" w:sz="4" w:space="0" w:color="auto"/>
              <w:right w:val="single" w:sz="4" w:space="0" w:color="auto"/>
            </w:tcBorders>
            <w:shd w:val="clear" w:color="auto" w:fill="auto"/>
            <w:vAlign w:val="center"/>
            <w:hideMark/>
          </w:tcPr>
          <w:p w:rsidR="008F0977" w:rsidRPr="00BB554C" w:rsidRDefault="008F0977" w:rsidP="00EF0D61">
            <w:pPr>
              <w:rPr>
                <w:color w:val="000000"/>
                <w:lang w:eastAsia="uk-UA"/>
              </w:rPr>
            </w:pPr>
            <w:r w:rsidRPr="00BB554C">
              <w:rPr>
                <w:color w:val="000000"/>
                <w:lang w:eastAsia="uk-UA"/>
              </w:rPr>
              <w:t>Міська програма "Ніжин - дітям" на період до 2021рр.</w:t>
            </w:r>
          </w:p>
        </w:tc>
        <w:tc>
          <w:tcPr>
            <w:tcW w:w="27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rPr>
                <w:color w:val="000000"/>
                <w:sz w:val="18"/>
                <w:szCs w:val="18"/>
                <w:lang w:eastAsia="uk-UA"/>
              </w:rPr>
            </w:pPr>
            <w:r w:rsidRPr="000F3FAF">
              <w:rPr>
                <w:color w:val="000000"/>
                <w:sz w:val="18"/>
                <w:szCs w:val="18"/>
                <w:lang w:eastAsia="uk-UA"/>
              </w:rPr>
              <w:t>Рішення міської ради №8-19/2016 від 26.12.2016р. зі змінами, внесеними ріш.м.р. №39-52/2019 від 27.02.2019</w:t>
            </w:r>
          </w:p>
        </w:tc>
        <w:tc>
          <w:tcPr>
            <w:tcW w:w="12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jc w:val="center"/>
              <w:rPr>
                <w:sz w:val="20"/>
                <w:lang w:eastAsia="uk-UA"/>
              </w:rPr>
            </w:pPr>
            <w:r w:rsidRPr="000F3FAF">
              <w:rPr>
                <w:sz w:val="20"/>
                <w:lang w:eastAsia="uk-UA"/>
              </w:rPr>
              <w:t>2017-2021рр.</w:t>
            </w:r>
          </w:p>
        </w:tc>
      </w:tr>
      <w:tr w:rsidR="008F0977" w:rsidRPr="000F3FAF" w:rsidTr="00720E81">
        <w:trPr>
          <w:trHeight w:val="71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F0977" w:rsidRPr="000F3FAF" w:rsidRDefault="008F0977" w:rsidP="00EF0D61">
            <w:pPr>
              <w:jc w:val="center"/>
              <w:rPr>
                <w:color w:val="000000"/>
                <w:sz w:val="20"/>
                <w:lang w:eastAsia="uk-UA"/>
              </w:rPr>
            </w:pPr>
            <w:r w:rsidRPr="000F3FAF">
              <w:rPr>
                <w:color w:val="000000"/>
                <w:sz w:val="20"/>
                <w:lang w:eastAsia="uk-UA"/>
              </w:rPr>
              <w:t>14</w:t>
            </w:r>
          </w:p>
        </w:tc>
        <w:tc>
          <w:tcPr>
            <w:tcW w:w="6877" w:type="dxa"/>
            <w:tcBorders>
              <w:top w:val="nil"/>
              <w:left w:val="nil"/>
              <w:bottom w:val="nil"/>
              <w:right w:val="single" w:sz="4" w:space="0" w:color="auto"/>
            </w:tcBorders>
            <w:shd w:val="clear" w:color="auto" w:fill="auto"/>
            <w:vAlign w:val="center"/>
            <w:hideMark/>
          </w:tcPr>
          <w:p w:rsidR="008F0977" w:rsidRPr="00BB554C" w:rsidRDefault="008F0977" w:rsidP="00EF0D61">
            <w:pPr>
              <w:rPr>
                <w:color w:val="000000"/>
                <w:lang w:eastAsia="uk-UA"/>
              </w:rPr>
            </w:pPr>
            <w:r w:rsidRPr="00BB554C">
              <w:rPr>
                <w:color w:val="000000"/>
                <w:lang w:eastAsia="uk-UA"/>
              </w:rPr>
              <w:t xml:space="preserve">Комплексна міська програма підтримки сім’ї, гендерної  рівності  та протидії  торгівлі  людьми на 2021рік </w:t>
            </w:r>
          </w:p>
        </w:tc>
        <w:tc>
          <w:tcPr>
            <w:tcW w:w="2740" w:type="dxa"/>
            <w:tcBorders>
              <w:top w:val="nil"/>
              <w:left w:val="nil"/>
              <w:bottom w:val="nil"/>
              <w:right w:val="single" w:sz="4" w:space="0" w:color="auto"/>
            </w:tcBorders>
            <w:shd w:val="clear" w:color="auto" w:fill="auto"/>
            <w:vAlign w:val="center"/>
            <w:hideMark/>
          </w:tcPr>
          <w:p w:rsidR="008F0977" w:rsidRPr="000F3FAF" w:rsidRDefault="008F0977" w:rsidP="00EF0D61">
            <w:pPr>
              <w:rPr>
                <w:color w:val="000000"/>
                <w:sz w:val="18"/>
                <w:szCs w:val="18"/>
                <w:lang w:eastAsia="uk-UA"/>
              </w:rPr>
            </w:pPr>
            <w:r w:rsidRPr="000F3FAF">
              <w:rPr>
                <w:color w:val="000000"/>
                <w:sz w:val="18"/>
                <w:szCs w:val="18"/>
                <w:lang w:eastAsia="uk-UA"/>
              </w:rPr>
              <w:t> </w:t>
            </w:r>
          </w:p>
        </w:tc>
        <w:tc>
          <w:tcPr>
            <w:tcW w:w="1240" w:type="dxa"/>
            <w:tcBorders>
              <w:top w:val="nil"/>
              <w:left w:val="nil"/>
              <w:bottom w:val="nil"/>
              <w:right w:val="single" w:sz="4" w:space="0" w:color="auto"/>
            </w:tcBorders>
            <w:shd w:val="clear" w:color="auto" w:fill="auto"/>
            <w:vAlign w:val="center"/>
            <w:hideMark/>
          </w:tcPr>
          <w:p w:rsidR="008F0977" w:rsidRPr="000F3FAF" w:rsidRDefault="008F0977" w:rsidP="00EF0D61">
            <w:pPr>
              <w:jc w:val="center"/>
              <w:rPr>
                <w:sz w:val="20"/>
                <w:lang w:eastAsia="uk-UA"/>
              </w:rPr>
            </w:pPr>
            <w:r w:rsidRPr="000F3FAF">
              <w:rPr>
                <w:sz w:val="20"/>
                <w:lang w:eastAsia="uk-UA"/>
              </w:rPr>
              <w:t>2021р.</w:t>
            </w:r>
          </w:p>
        </w:tc>
      </w:tr>
      <w:tr w:rsidR="008F0977" w:rsidRPr="000F3FAF" w:rsidTr="00BB554C">
        <w:trPr>
          <w:trHeight w:val="74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F0977" w:rsidRPr="000F3FAF" w:rsidRDefault="008F0977" w:rsidP="00EF0D61">
            <w:pPr>
              <w:jc w:val="center"/>
              <w:rPr>
                <w:color w:val="000000"/>
                <w:sz w:val="20"/>
                <w:lang w:eastAsia="uk-UA"/>
              </w:rPr>
            </w:pPr>
            <w:r w:rsidRPr="000F3FAF">
              <w:rPr>
                <w:color w:val="000000"/>
                <w:sz w:val="20"/>
                <w:lang w:eastAsia="uk-UA"/>
              </w:rPr>
              <w:t>15</w:t>
            </w:r>
          </w:p>
        </w:tc>
        <w:tc>
          <w:tcPr>
            <w:tcW w:w="6877" w:type="dxa"/>
            <w:tcBorders>
              <w:top w:val="single" w:sz="4" w:space="0" w:color="auto"/>
              <w:left w:val="nil"/>
              <w:bottom w:val="single" w:sz="4" w:space="0" w:color="auto"/>
              <w:right w:val="single" w:sz="4" w:space="0" w:color="auto"/>
            </w:tcBorders>
            <w:shd w:val="clear" w:color="auto" w:fill="auto"/>
            <w:vAlign w:val="center"/>
            <w:hideMark/>
          </w:tcPr>
          <w:p w:rsidR="008F0977" w:rsidRPr="00BB554C" w:rsidRDefault="008F0977" w:rsidP="00EF0D61">
            <w:pPr>
              <w:rPr>
                <w:color w:val="000000"/>
                <w:lang w:eastAsia="uk-UA"/>
              </w:rPr>
            </w:pPr>
            <w:r w:rsidRPr="00BB554C">
              <w:rPr>
                <w:color w:val="000000"/>
                <w:lang w:eastAsia="uk-UA"/>
              </w:rPr>
              <w:t xml:space="preserve">Міська цільова програма «Молодь  Ніжинської об’єднаної територіальної громади» на 2020-2022рр. </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rsidR="008F0977" w:rsidRPr="000F3FAF" w:rsidRDefault="008F0977" w:rsidP="00EF0D61">
            <w:pPr>
              <w:rPr>
                <w:color w:val="000000"/>
                <w:sz w:val="18"/>
                <w:szCs w:val="18"/>
                <w:lang w:eastAsia="uk-UA"/>
              </w:rPr>
            </w:pPr>
            <w:r w:rsidRPr="000F3FAF">
              <w:rPr>
                <w:color w:val="000000"/>
                <w:sz w:val="18"/>
                <w:szCs w:val="18"/>
                <w:lang w:eastAsia="uk-UA"/>
              </w:rPr>
              <w:t xml:space="preserve">Рішення міської ради  від 24.12.2019р. №7-65/2019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8F0977" w:rsidRPr="000F3FAF" w:rsidRDefault="008F0977" w:rsidP="00EF0D61">
            <w:pPr>
              <w:jc w:val="center"/>
              <w:rPr>
                <w:sz w:val="20"/>
                <w:lang w:eastAsia="uk-UA"/>
              </w:rPr>
            </w:pPr>
            <w:r w:rsidRPr="000F3FAF">
              <w:rPr>
                <w:sz w:val="20"/>
                <w:lang w:eastAsia="uk-UA"/>
              </w:rPr>
              <w:t>2020-2022рр.</w:t>
            </w:r>
          </w:p>
        </w:tc>
      </w:tr>
      <w:tr w:rsidR="008F0977" w:rsidRPr="000F3FAF" w:rsidTr="00720E81">
        <w:trPr>
          <w:trHeight w:val="87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F0977" w:rsidRPr="000F3FAF" w:rsidRDefault="008F0977" w:rsidP="00EF0D61">
            <w:pPr>
              <w:jc w:val="center"/>
              <w:rPr>
                <w:color w:val="000000"/>
                <w:sz w:val="20"/>
                <w:lang w:eastAsia="uk-UA"/>
              </w:rPr>
            </w:pPr>
            <w:r w:rsidRPr="000F3FAF">
              <w:rPr>
                <w:color w:val="000000"/>
                <w:sz w:val="20"/>
                <w:lang w:eastAsia="uk-UA"/>
              </w:rPr>
              <w:t>16</w:t>
            </w:r>
          </w:p>
        </w:tc>
        <w:tc>
          <w:tcPr>
            <w:tcW w:w="6877" w:type="dxa"/>
            <w:tcBorders>
              <w:top w:val="nil"/>
              <w:left w:val="nil"/>
              <w:bottom w:val="nil"/>
              <w:right w:val="single" w:sz="4" w:space="0" w:color="auto"/>
            </w:tcBorders>
            <w:shd w:val="clear" w:color="auto" w:fill="auto"/>
            <w:vAlign w:val="center"/>
            <w:hideMark/>
          </w:tcPr>
          <w:p w:rsidR="008F0977" w:rsidRPr="00BB554C" w:rsidRDefault="008F0977" w:rsidP="00EF0D61">
            <w:pPr>
              <w:rPr>
                <w:color w:val="000000"/>
                <w:lang w:eastAsia="uk-UA"/>
              </w:rPr>
            </w:pPr>
            <w:r w:rsidRPr="00BB554C">
              <w:rPr>
                <w:color w:val="000000"/>
                <w:lang w:eastAsia="uk-UA"/>
              </w:rPr>
              <w:t>Міська цільова програма  національно-патріотичного виховання дітей та молоді Ніжинської міської об’єднаної територіальної громади на 2021р.</w:t>
            </w:r>
          </w:p>
        </w:tc>
        <w:tc>
          <w:tcPr>
            <w:tcW w:w="2740" w:type="dxa"/>
            <w:tcBorders>
              <w:top w:val="nil"/>
              <w:left w:val="nil"/>
              <w:bottom w:val="nil"/>
              <w:right w:val="single" w:sz="4" w:space="0" w:color="auto"/>
            </w:tcBorders>
            <w:shd w:val="clear" w:color="auto" w:fill="auto"/>
            <w:vAlign w:val="center"/>
            <w:hideMark/>
          </w:tcPr>
          <w:p w:rsidR="008F0977" w:rsidRPr="000F3FAF" w:rsidRDefault="008F0977" w:rsidP="00EF0D61">
            <w:pPr>
              <w:rPr>
                <w:color w:val="000000"/>
                <w:sz w:val="18"/>
                <w:szCs w:val="18"/>
                <w:lang w:eastAsia="uk-UA"/>
              </w:rPr>
            </w:pPr>
            <w:r w:rsidRPr="000F3FAF">
              <w:rPr>
                <w:color w:val="000000"/>
                <w:sz w:val="18"/>
                <w:szCs w:val="18"/>
                <w:lang w:eastAsia="uk-UA"/>
              </w:rPr>
              <w:t> </w:t>
            </w:r>
          </w:p>
        </w:tc>
        <w:tc>
          <w:tcPr>
            <w:tcW w:w="1240" w:type="dxa"/>
            <w:tcBorders>
              <w:top w:val="nil"/>
              <w:left w:val="nil"/>
              <w:bottom w:val="nil"/>
              <w:right w:val="single" w:sz="4" w:space="0" w:color="auto"/>
            </w:tcBorders>
            <w:shd w:val="clear" w:color="auto" w:fill="auto"/>
            <w:vAlign w:val="center"/>
            <w:hideMark/>
          </w:tcPr>
          <w:p w:rsidR="008F0977" w:rsidRPr="000F3FAF" w:rsidRDefault="008F0977" w:rsidP="00EF0D61">
            <w:pPr>
              <w:jc w:val="center"/>
              <w:rPr>
                <w:sz w:val="20"/>
                <w:lang w:eastAsia="uk-UA"/>
              </w:rPr>
            </w:pPr>
            <w:r w:rsidRPr="000F3FAF">
              <w:rPr>
                <w:sz w:val="20"/>
                <w:lang w:eastAsia="uk-UA"/>
              </w:rPr>
              <w:t>2021р.</w:t>
            </w:r>
          </w:p>
        </w:tc>
      </w:tr>
      <w:tr w:rsidR="008F0977" w:rsidRPr="000F3FAF" w:rsidTr="00BB554C">
        <w:trPr>
          <w:trHeight w:val="93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F0977" w:rsidRPr="000F3FAF" w:rsidRDefault="008F0977" w:rsidP="00EF0D61">
            <w:pPr>
              <w:jc w:val="center"/>
              <w:rPr>
                <w:color w:val="000000"/>
                <w:sz w:val="20"/>
                <w:lang w:eastAsia="uk-UA"/>
              </w:rPr>
            </w:pPr>
            <w:r w:rsidRPr="000F3FAF">
              <w:rPr>
                <w:color w:val="000000"/>
                <w:sz w:val="20"/>
                <w:lang w:eastAsia="uk-UA"/>
              </w:rPr>
              <w:t>17</w:t>
            </w:r>
          </w:p>
        </w:tc>
        <w:tc>
          <w:tcPr>
            <w:tcW w:w="6877" w:type="dxa"/>
            <w:tcBorders>
              <w:top w:val="single" w:sz="4" w:space="0" w:color="auto"/>
              <w:left w:val="nil"/>
              <w:bottom w:val="single" w:sz="4" w:space="0" w:color="auto"/>
              <w:right w:val="single" w:sz="4" w:space="0" w:color="auto"/>
            </w:tcBorders>
            <w:shd w:val="clear" w:color="auto" w:fill="auto"/>
            <w:vAlign w:val="center"/>
            <w:hideMark/>
          </w:tcPr>
          <w:p w:rsidR="008F0977" w:rsidRPr="00BB554C" w:rsidRDefault="008F0977" w:rsidP="00EF0D61">
            <w:pPr>
              <w:rPr>
                <w:color w:val="000000"/>
                <w:lang w:eastAsia="uk-UA"/>
              </w:rPr>
            </w:pPr>
            <w:r w:rsidRPr="00BB554C">
              <w:rPr>
                <w:color w:val="000000"/>
                <w:lang w:eastAsia="uk-UA"/>
              </w:rPr>
              <w:t>Міська програма утримання та забезпечення  діяльності КЗ Ніжинський молодіжний центр  Ніжинської  міської  ради  на 2019-2022роки.</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rsidR="008F0977" w:rsidRPr="000F3FAF" w:rsidRDefault="008F0977" w:rsidP="00EF0D61">
            <w:pPr>
              <w:rPr>
                <w:color w:val="000000"/>
                <w:sz w:val="18"/>
                <w:szCs w:val="18"/>
                <w:lang w:eastAsia="uk-UA"/>
              </w:rPr>
            </w:pPr>
            <w:r w:rsidRPr="000F3FAF">
              <w:rPr>
                <w:color w:val="000000"/>
                <w:sz w:val="18"/>
                <w:szCs w:val="18"/>
                <w:lang w:eastAsia="uk-UA"/>
              </w:rPr>
              <w:t>Рішення міської ради №5-63/2019 від 27.11.2019р.</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8F0977" w:rsidRPr="000F3FAF" w:rsidRDefault="008F0977" w:rsidP="00EF0D61">
            <w:pPr>
              <w:jc w:val="center"/>
              <w:rPr>
                <w:sz w:val="20"/>
                <w:lang w:eastAsia="uk-UA"/>
              </w:rPr>
            </w:pPr>
            <w:r w:rsidRPr="000F3FAF">
              <w:rPr>
                <w:sz w:val="20"/>
                <w:lang w:eastAsia="uk-UA"/>
              </w:rPr>
              <w:t>2019-2022рр.</w:t>
            </w:r>
          </w:p>
        </w:tc>
      </w:tr>
      <w:tr w:rsidR="008F0977" w:rsidRPr="000F3FAF" w:rsidTr="00BB554C">
        <w:trPr>
          <w:trHeight w:val="6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F0977" w:rsidRPr="000F3FAF" w:rsidRDefault="008F0977" w:rsidP="00EF0D61">
            <w:pPr>
              <w:jc w:val="center"/>
              <w:rPr>
                <w:color w:val="000000"/>
                <w:sz w:val="20"/>
                <w:lang w:eastAsia="uk-UA"/>
              </w:rPr>
            </w:pPr>
            <w:r w:rsidRPr="000F3FAF">
              <w:rPr>
                <w:color w:val="000000"/>
                <w:sz w:val="20"/>
                <w:lang w:eastAsia="uk-UA"/>
              </w:rPr>
              <w:t>18</w:t>
            </w:r>
          </w:p>
        </w:tc>
        <w:tc>
          <w:tcPr>
            <w:tcW w:w="6877" w:type="dxa"/>
            <w:tcBorders>
              <w:top w:val="nil"/>
              <w:left w:val="nil"/>
              <w:bottom w:val="single" w:sz="4" w:space="0" w:color="auto"/>
              <w:right w:val="single" w:sz="4" w:space="0" w:color="auto"/>
            </w:tcBorders>
            <w:shd w:val="clear" w:color="auto" w:fill="auto"/>
            <w:vAlign w:val="center"/>
            <w:hideMark/>
          </w:tcPr>
          <w:p w:rsidR="008F0977" w:rsidRPr="00BB554C" w:rsidRDefault="008F0977" w:rsidP="00EF0D61">
            <w:pPr>
              <w:rPr>
                <w:color w:val="000000"/>
                <w:lang w:eastAsia="uk-UA"/>
              </w:rPr>
            </w:pPr>
            <w:r w:rsidRPr="00BB554C">
              <w:rPr>
                <w:color w:val="000000"/>
                <w:lang w:eastAsia="uk-UA"/>
              </w:rPr>
              <w:t>Програма виплати стипендій обдарованій учнівській та студентській молоді міста на 2021р.</w:t>
            </w:r>
          </w:p>
        </w:tc>
        <w:tc>
          <w:tcPr>
            <w:tcW w:w="27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rPr>
                <w:color w:val="000000"/>
                <w:sz w:val="18"/>
                <w:szCs w:val="18"/>
                <w:lang w:eastAsia="uk-UA"/>
              </w:rPr>
            </w:pPr>
            <w:r w:rsidRPr="000F3FAF">
              <w:rPr>
                <w:color w:val="000000"/>
                <w:sz w:val="18"/>
                <w:szCs w:val="18"/>
                <w:lang w:eastAsia="uk-UA"/>
              </w:rPr>
              <w:t> </w:t>
            </w:r>
          </w:p>
        </w:tc>
        <w:tc>
          <w:tcPr>
            <w:tcW w:w="1240" w:type="dxa"/>
            <w:tcBorders>
              <w:top w:val="nil"/>
              <w:left w:val="nil"/>
              <w:bottom w:val="nil"/>
              <w:right w:val="single" w:sz="4" w:space="0" w:color="auto"/>
            </w:tcBorders>
            <w:shd w:val="clear" w:color="auto" w:fill="auto"/>
            <w:vAlign w:val="center"/>
            <w:hideMark/>
          </w:tcPr>
          <w:p w:rsidR="008F0977" w:rsidRPr="000F3FAF" w:rsidRDefault="008F0977" w:rsidP="00EF0D61">
            <w:pPr>
              <w:jc w:val="center"/>
              <w:rPr>
                <w:sz w:val="20"/>
                <w:lang w:eastAsia="uk-UA"/>
              </w:rPr>
            </w:pPr>
            <w:r w:rsidRPr="000F3FAF">
              <w:rPr>
                <w:sz w:val="20"/>
                <w:lang w:eastAsia="uk-UA"/>
              </w:rPr>
              <w:t>2021р.</w:t>
            </w:r>
          </w:p>
        </w:tc>
      </w:tr>
      <w:tr w:rsidR="008F0977" w:rsidRPr="000F3FAF" w:rsidTr="00720E81">
        <w:trPr>
          <w:trHeight w:val="7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F0977" w:rsidRPr="000F3FAF" w:rsidRDefault="008F0977" w:rsidP="00EF0D61">
            <w:pPr>
              <w:jc w:val="center"/>
              <w:rPr>
                <w:color w:val="000000"/>
                <w:sz w:val="20"/>
                <w:lang w:eastAsia="uk-UA"/>
              </w:rPr>
            </w:pPr>
            <w:r w:rsidRPr="000F3FAF">
              <w:rPr>
                <w:color w:val="000000"/>
                <w:sz w:val="20"/>
                <w:lang w:eastAsia="uk-UA"/>
              </w:rPr>
              <w:t>19</w:t>
            </w:r>
          </w:p>
        </w:tc>
        <w:tc>
          <w:tcPr>
            <w:tcW w:w="6877" w:type="dxa"/>
            <w:tcBorders>
              <w:top w:val="nil"/>
              <w:left w:val="nil"/>
              <w:bottom w:val="nil"/>
              <w:right w:val="single" w:sz="4" w:space="0" w:color="auto"/>
            </w:tcBorders>
            <w:shd w:val="clear" w:color="auto" w:fill="auto"/>
            <w:vAlign w:val="center"/>
            <w:hideMark/>
          </w:tcPr>
          <w:p w:rsidR="008F0977" w:rsidRPr="00BB554C" w:rsidRDefault="008F0977" w:rsidP="00EF0D61">
            <w:pPr>
              <w:rPr>
                <w:color w:val="000000"/>
                <w:lang w:eastAsia="uk-UA"/>
              </w:rPr>
            </w:pPr>
            <w:r w:rsidRPr="00BB554C">
              <w:rPr>
                <w:color w:val="000000"/>
                <w:lang w:eastAsia="uk-UA"/>
              </w:rPr>
              <w:t xml:space="preserve">Міська цільова Програма "Розробка схем та проектних рішень масового застосування та детального планування на 2021р." </w:t>
            </w:r>
          </w:p>
        </w:tc>
        <w:tc>
          <w:tcPr>
            <w:tcW w:w="2740" w:type="dxa"/>
            <w:tcBorders>
              <w:top w:val="nil"/>
              <w:left w:val="nil"/>
              <w:bottom w:val="nil"/>
              <w:right w:val="single" w:sz="4" w:space="0" w:color="auto"/>
            </w:tcBorders>
            <w:shd w:val="clear" w:color="auto" w:fill="auto"/>
            <w:vAlign w:val="center"/>
            <w:hideMark/>
          </w:tcPr>
          <w:p w:rsidR="008F0977" w:rsidRPr="000F3FAF" w:rsidRDefault="008F0977" w:rsidP="00EF0D61">
            <w:pPr>
              <w:rPr>
                <w:color w:val="000000"/>
                <w:sz w:val="18"/>
                <w:szCs w:val="18"/>
                <w:lang w:eastAsia="uk-UA"/>
              </w:rPr>
            </w:pPr>
            <w:r w:rsidRPr="000F3FAF">
              <w:rPr>
                <w:color w:val="000000"/>
                <w:sz w:val="18"/>
                <w:szCs w:val="18"/>
                <w:lang w:eastAsia="uk-UA"/>
              </w:rPr>
              <w:t> </w:t>
            </w:r>
          </w:p>
        </w:tc>
        <w:tc>
          <w:tcPr>
            <w:tcW w:w="1240" w:type="dxa"/>
            <w:tcBorders>
              <w:top w:val="single" w:sz="4" w:space="0" w:color="auto"/>
              <w:left w:val="nil"/>
              <w:bottom w:val="nil"/>
              <w:right w:val="single" w:sz="4" w:space="0" w:color="auto"/>
            </w:tcBorders>
            <w:shd w:val="clear" w:color="auto" w:fill="auto"/>
            <w:vAlign w:val="center"/>
            <w:hideMark/>
          </w:tcPr>
          <w:p w:rsidR="008F0977" w:rsidRPr="000F3FAF" w:rsidRDefault="008F0977" w:rsidP="00EF0D61">
            <w:pPr>
              <w:jc w:val="center"/>
              <w:rPr>
                <w:sz w:val="20"/>
                <w:lang w:eastAsia="uk-UA"/>
              </w:rPr>
            </w:pPr>
            <w:r w:rsidRPr="000F3FAF">
              <w:rPr>
                <w:sz w:val="20"/>
                <w:lang w:eastAsia="uk-UA"/>
              </w:rPr>
              <w:t>2021р.</w:t>
            </w:r>
          </w:p>
        </w:tc>
      </w:tr>
      <w:tr w:rsidR="008F0977" w:rsidRPr="000F3FAF" w:rsidTr="00BB554C">
        <w:trPr>
          <w:trHeight w:val="6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F0977" w:rsidRPr="000F3FAF" w:rsidRDefault="008F0977" w:rsidP="00EF0D61">
            <w:pPr>
              <w:jc w:val="center"/>
              <w:rPr>
                <w:color w:val="000000"/>
                <w:sz w:val="20"/>
                <w:lang w:eastAsia="uk-UA"/>
              </w:rPr>
            </w:pPr>
            <w:r w:rsidRPr="000F3FAF">
              <w:rPr>
                <w:color w:val="000000"/>
                <w:sz w:val="20"/>
                <w:lang w:eastAsia="uk-UA"/>
              </w:rPr>
              <w:t>20</w:t>
            </w:r>
          </w:p>
        </w:tc>
        <w:tc>
          <w:tcPr>
            <w:tcW w:w="6877" w:type="dxa"/>
            <w:tcBorders>
              <w:top w:val="single" w:sz="4" w:space="0" w:color="auto"/>
              <w:left w:val="nil"/>
              <w:bottom w:val="single" w:sz="4" w:space="0" w:color="auto"/>
              <w:right w:val="single" w:sz="4" w:space="0" w:color="auto"/>
            </w:tcBorders>
            <w:shd w:val="clear" w:color="auto" w:fill="auto"/>
            <w:vAlign w:val="center"/>
            <w:hideMark/>
          </w:tcPr>
          <w:p w:rsidR="008F0977" w:rsidRPr="00BB554C" w:rsidRDefault="008F0977" w:rsidP="00EF0D61">
            <w:pPr>
              <w:rPr>
                <w:color w:val="000000"/>
                <w:lang w:eastAsia="uk-UA"/>
              </w:rPr>
            </w:pPr>
            <w:r w:rsidRPr="00BB554C">
              <w:rPr>
                <w:color w:val="000000"/>
                <w:lang w:eastAsia="uk-UA"/>
              </w:rPr>
              <w:t>Програма розвитку малого та  середнього  підприємництва  Ніжинської міської ОТГ на 2021р.</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rsidR="008F0977" w:rsidRPr="000F3FAF" w:rsidRDefault="008F0977" w:rsidP="00EF0D61">
            <w:pPr>
              <w:rPr>
                <w:color w:val="000000"/>
                <w:sz w:val="18"/>
                <w:szCs w:val="18"/>
                <w:lang w:eastAsia="uk-UA"/>
              </w:rPr>
            </w:pPr>
            <w:r w:rsidRPr="000F3FAF">
              <w:rPr>
                <w:color w:val="000000"/>
                <w:sz w:val="18"/>
                <w:szCs w:val="18"/>
                <w:lang w:eastAsia="uk-UA"/>
              </w:rPr>
              <w:t> </w:t>
            </w:r>
          </w:p>
        </w:tc>
        <w:tc>
          <w:tcPr>
            <w:tcW w:w="1240" w:type="dxa"/>
            <w:tcBorders>
              <w:top w:val="single" w:sz="4" w:space="0" w:color="auto"/>
              <w:left w:val="nil"/>
              <w:bottom w:val="nil"/>
              <w:right w:val="single" w:sz="4" w:space="0" w:color="auto"/>
            </w:tcBorders>
            <w:shd w:val="clear" w:color="auto" w:fill="auto"/>
            <w:vAlign w:val="center"/>
            <w:hideMark/>
          </w:tcPr>
          <w:p w:rsidR="008F0977" w:rsidRPr="000F3FAF" w:rsidRDefault="008F0977" w:rsidP="00EF0D61">
            <w:pPr>
              <w:jc w:val="center"/>
              <w:rPr>
                <w:sz w:val="20"/>
                <w:lang w:eastAsia="uk-UA"/>
              </w:rPr>
            </w:pPr>
            <w:r w:rsidRPr="000F3FAF">
              <w:rPr>
                <w:sz w:val="20"/>
                <w:lang w:eastAsia="uk-UA"/>
              </w:rPr>
              <w:t>2021р.</w:t>
            </w:r>
          </w:p>
        </w:tc>
      </w:tr>
      <w:tr w:rsidR="008F0977" w:rsidRPr="000F3FAF" w:rsidTr="00720E81">
        <w:trPr>
          <w:trHeight w:val="154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F0977" w:rsidRPr="000F3FAF" w:rsidRDefault="008F0977" w:rsidP="00EF0D61">
            <w:pPr>
              <w:jc w:val="center"/>
              <w:rPr>
                <w:color w:val="000000"/>
                <w:sz w:val="20"/>
                <w:lang w:eastAsia="uk-UA"/>
              </w:rPr>
            </w:pPr>
            <w:r w:rsidRPr="000F3FAF">
              <w:rPr>
                <w:color w:val="000000"/>
                <w:sz w:val="20"/>
                <w:lang w:eastAsia="uk-UA"/>
              </w:rPr>
              <w:t>21</w:t>
            </w:r>
          </w:p>
        </w:tc>
        <w:tc>
          <w:tcPr>
            <w:tcW w:w="6877" w:type="dxa"/>
            <w:tcBorders>
              <w:top w:val="nil"/>
              <w:left w:val="nil"/>
              <w:bottom w:val="single" w:sz="4" w:space="0" w:color="auto"/>
              <w:right w:val="single" w:sz="4" w:space="0" w:color="auto"/>
            </w:tcBorders>
            <w:shd w:val="clear" w:color="auto" w:fill="auto"/>
            <w:vAlign w:val="center"/>
            <w:hideMark/>
          </w:tcPr>
          <w:p w:rsidR="008F0977" w:rsidRPr="00BB554C" w:rsidRDefault="008F0977" w:rsidP="00720E81">
            <w:pPr>
              <w:jc w:val="both"/>
              <w:rPr>
                <w:color w:val="000000"/>
                <w:lang w:eastAsia="uk-UA"/>
              </w:rPr>
            </w:pPr>
            <w:r w:rsidRPr="00BB554C">
              <w:rPr>
                <w:color w:val="000000"/>
                <w:lang w:eastAsia="uk-UA"/>
              </w:rPr>
              <w:t>Програма стимулювання до запровадження</w:t>
            </w:r>
            <w:r w:rsidR="00720E81">
              <w:rPr>
                <w:color w:val="000000"/>
                <w:lang w:eastAsia="uk-UA"/>
              </w:rPr>
              <w:t xml:space="preserve"> </w:t>
            </w:r>
            <w:r w:rsidRPr="00BB554C">
              <w:rPr>
                <w:color w:val="000000"/>
                <w:lang w:eastAsia="uk-UA"/>
              </w:rPr>
              <w:t>енергоефективних заходів населення,</w:t>
            </w:r>
            <w:r w:rsidR="00720E81">
              <w:rPr>
                <w:color w:val="000000"/>
                <w:lang w:eastAsia="uk-UA"/>
              </w:rPr>
              <w:t xml:space="preserve"> </w:t>
            </w:r>
            <w:r w:rsidRPr="00BB554C">
              <w:rPr>
                <w:color w:val="000000"/>
                <w:lang w:eastAsia="uk-UA"/>
              </w:rPr>
              <w:t>об’єднань співвласників багатоквартирних</w:t>
            </w:r>
            <w:r w:rsidR="00720E81">
              <w:rPr>
                <w:color w:val="000000"/>
                <w:lang w:eastAsia="uk-UA"/>
              </w:rPr>
              <w:t xml:space="preserve"> </w:t>
            </w:r>
            <w:r w:rsidRPr="00BB554C">
              <w:rPr>
                <w:color w:val="000000"/>
                <w:lang w:eastAsia="uk-UA"/>
              </w:rPr>
              <w:t>будинків (ОСББ) та житлово-будівельних</w:t>
            </w:r>
            <w:r w:rsidR="00720E81">
              <w:rPr>
                <w:color w:val="000000"/>
                <w:lang w:eastAsia="uk-UA"/>
              </w:rPr>
              <w:t xml:space="preserve"> </w:t>
            </w:r>
            <w:r w:rsidRPr="00BB554C">
              <w:rPr>
                <w:color w:val="000000"/>
                <w:lang w:eastAsia="uk-UA"/>
              </w:rPr>
              <w:t>кооперативів (ЖБК) населених пунктів,</w:t>
            </w:r>
            <w:r w:rsidR="00720E81">
              <w:rPr>
                <w:color w:val="000000"/>
                <w:lang w:eastAsia="uk-UA"/>
              </w:rPr>
              <w:t xml:space="preserve"> </w:t>
            </w:r>
            <w:r w:rsidRPr="00BB554C">
              <w:rPr>
                <w:color w:val="000000"/>
                <w:lang w:eastAsia="uk-UA"/>
              </w:rPr>
              <w:t>що вход</w:t>
            </w:r>
            <w:r w:rsidR="00720E81">
              <w:rPr>
                <w:color w:val="000000"/>
                <w:lang w:eastAsia="uk-UA"/>
              </w:rPr>
              <w:t xml:space="preserve">ять до складу Ніжинської міської </w:t>
            </w:r>
            <w:r w:rsidRPr="00BB554C">
              <w:rPr>
                <w:color w:val="000000"/>
                <w:lang w:eastAsia="uk-UA"/>
              </w:rPr>
              <w:t>об’єднаної територіальної громади на 2021рік</w:t>
            </w:r>
          </w:p>
        </w:tc>
        <w:tc>
          <w:tcPr>
            <w:tcW w:w="27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rPr>
                <w:color w:val="000000"/>
                <w:sz w:val="18"/>
                <w:szCs w:val="18"/>
                <w:lang w:eastAsia="uk-UA"/>
              </w:rPr>
            </w:pPr>
            <w:r w:rsidRPr="000F3FAF">
              <w:rPr>
                <w:color w:val="000000"/>
                <w:sz w:val="18"/>
                <w:szCs w:val="18"/>
                <w:lang w:eastAsia="uk-UA"/>
              </w:rPr>
              <w:t> </w:t>
            </w:r>
          </w:p>
        </w:tc>
        <w:tc>
          <w:tcPr>
            <w:tcW w:w="1240" w:type="dxa"/>
            <w:tcBorders>
              <w:top w:val="single" w:sz="4" w:space="0" w:color="auto"/>
              <w:left w:val="nil"/>
              <w:bottom w:val="nil"/>
              <w:right w:val="single" w:sz="4" w:space="0" w:color="auto"/>
            </w:tcBorders>
            <w:shd w:val="clear" w:color="auto" w:fill="auto"/>
            <w:vAlign w:val="center"/>
            <w:hideMark/>
          </w:tcPr>
          <w:p w:rsidR="008F0977" w:rsidRPr="000F3FAF" w:rsidRDefault="008F0977" w:rsidP="00EF0D61">
            <w:pPr>
              <w:jc w:val="center"/>
              <w:rPr>
                <w:sz w:val="20"/>
                <w:lang w:eastAsia="uk-UA"/>
              </w:rPr>
            </w:pPr>
            <w:r w:rsidRPr="000F3FAF">
              <w:rPr>
                <w:sz w:val="20"/>
                <w:lang w:eastAsia="uk-UA"/>
              </w:rPr>
              <w:t>2021р.</w:t>
            </w:r>
          </w:p>
        </w:tc>
      </w:tr>
      <w:tr w:rsidR="008F0977" w:rsidRPr="000F3FAF" w:rsidTr="00720E81">
        <w:trPr>
          <w:trHeight w:val="73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F0977" w:rsidRPr="000F3FAF" w:rsidRDefault="008F0977" w:rsidP="00EF0D61">
            <w:pPr>
              <w:jc w:val="center"/>
              <w:rPr>
                <w:color w:val="000000"/>
                <w:sz w:val="20"/>
                <w:lang w:eastAsia="uk-UA"/>
              </w:rPr>
            </w:pPr>
            <w:r w:rsidRPr="000F3FAF">
              <w:rPr>
                <w:color w:val="000000"/>
                <w:sz w:val="20"/>
                <w:lang w:eastAsia="uk-UA"/>
              </w:rPr>
              <w:t>22</w:t>
            </w:r>
          </w:p>
        </w:tc>
        <w:tc>
          <w:tcPr>
            <w:tcW w:w="6877" w:type="dxa"/>
            <w:tcBorders>
              <w:top w:val="nil"/>
              <w:left w:val="nil"/>
              <w:bottom w:val="nil"/>
              <w:right w:val="single" w:sz="4" w:space="0" w:color="auto"/>
            </w:tcBorders>
            <w:shd w:val="clear" w:color="auto" w:fill="auto"/>
            <w:vAlign w:val="center"/>
            <w:hideMark/>
          </w:tcPr>
          <w:p w:rsidR="008F0977" w:rsidRPr="00BB554C" w:rsidRDefault="008F0977" w:rsidP="00EF0D61">
            <w:pPr>
              <w:rPr>
                <w:lang w:eastAsia="uk-UA"/>
              </w:rPr>
            </w:pPr>
            <w:r w:rsidRPr="00BB554C">
              <w:rPr>
                <w:lang w:eastAsia="uk-UA"/>
              </w:rPr>
              <w:t xml:space="preserve">Міська цільова програма розвитку цивільного захисту Ніжинської міської об’єднаної територіальної громади на 2021рік </w:t>
            </w:r>
          </w:p>
        </w:tc>
        <w:tc>
          <w:tcPr>
            <w:tcW w:w="2740" w:type="dxa"/>
            <w:tcBorders>
              <w:top w:val="nil"/>
              <w:left w:val="nil"/>
              <w:bottom w:val="nil"/>
              <w:right w:val="single" w:sz="4" w:space="0" w:color="auto"/>
            </w:tcBorders>
            <w:shd w:val="clear" w:color="auto" w:fill="auto"/>
            <w:vAlign w:val="center"/>
            <w:hideMark/>
          </w:tcPr>
          <w:p w:rsidR="008F0977" w:rsidRPr="000F3FAF" w:rsidRDefault="008F0977" w:rsidP="00EF0D61">
            <w:pPr>
              <w:rPr>
                <w:sz w:val="18"/>
                <w:szCs w:val="18"/>
                <w:lang w:eastAsia="uk-UA"/>
              </w:rPr>
            </w:pPr>
            <w:r w:rsidRPr="000F3FAF">
              <w:rPr>
                <w:sz w:val="18"/>
                <w:szCs w:val="18"/>
                <w:lang w:eastAsia="uk-UA"/>
              </w:rPr>
              <w:t> </w:t>
            </w:r>
          </w:p>
        </w:tc>
        <w:tc>
          <w:tcPr>
            <w:tcW w:w="1240" w:type="dxa"/>
            <w:tcBorders>
              <w:top w:val="single" w:sz="4" w:space="0" w:color="auto"/>
              <w:left w:val="nil"/>
              <w:bottom w:val="nil"/>
              <w:right w:val="single" w:sz="4" w:space="0" w:color="auto"/>
            </w:tcBorders>
            <w:shd w:val="clear" w:color="auto" w:fill="auto"/>
            <w:vAlign w:val="center"/>
            <w:hideMark/>
          </w:tcPr>
          <w:p w:rsidR="008F0977" w:rsidRPr="000F3FAF" w:rsidRDefault="008F0977" w:rsidP="00EF0D61">
            <w:pPr>
              <w:jc w:val="center"/>
              <w:rPr>
                <w:sz w:val="20"/>
                <w:lang w:eastAsia="uk-UA"/>
              </w:rPr>
            </w:pPr>
            <w:r w:rsidRPr="000F3FAF">
              <w:rPr>
                <w:sz w:val="20"/>
                <w:lang w:eastAsia="uk-UA"/>
              </w:rPr>
              <w:t>2021р.</w:t>
            </w:r>
          </w:p>
        </w:tc>
      </w:tr>
      <w:tr w:rsidR="008F0977" w:rsidRPr="000F3FAF" w:rsidTr="00720E81">
        <w:trPr>
          <w:trHeight w:val="18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F0977" w:rsidRPr="000F3FAF" w:rsidRDefault="008F0977" w:rsidP="00EF0D61">
            <w:pPr>
              <w:jc w:val="center"/>
              <w:rPr>
                <w:color w:val="000000"/>
                <w:sz w:val="20"/>
                <w:lang w:eastAsia="uk-UA"/>
              </w:rPr>
            </w:pPr>
            <w:r w:rsidRPr="000F3FAF">
              <w:rPr>
                <w:color w:val="000000"/>
                <w:sz w:val="20"/>
                <w:lang w:eastAsia="uk-UA"/>
              </w:rPr>
              <w:t>23</w:t>
            </w:r>
          </w:p>
        </w:tc>
        <w:tc>
          <w:tcPr>
            <w:tcW w:w="6877" w:type="dxa"/>
            <w:tcBorders>
              <w:top w:val="single" w:sz="4" w:space="0" w:color="auto"/>
              <w:left w:val="nil"/>
              <w:bottom w:val="nil"/>
              <w:right w:val="single" w:sz="4" w:space="0" w:color="auto"/>
            </w:tcBorders>
            <w:shd w:val="clear" w:color="auto" w:fill="auto"/>
            <w:vAlign w:val="center"/>
            <w:hideMark/>
          </w:tcPr>
          <w:p w:rsidR="008F0977" w:rsidRPr="00BB554C" w:rsidRDefault="008F0977" w:rsidP="00547256">
            <w:pPr>
              <w:jc w:val="both"/>
              <w:rPr>
                <w:lang w:eastAsia="uk-UA"/>
              </w:rPr>
            </w:pPr>
            <w:r w:rsidRPr="00BB554C">
              <w:rPr>
                <w:lang w:eastAsia="uk-UA"/>
              </w:rPr>
              <w:t>Міська Програма допризовної підготовки, виконання заходів з мобілізації та заходів по облаштуванню і утриманню полігону (майданчику) для проведення навчань, підготовки та перепідготовки громадян України на строкову військову службу та військову службу за контрактом, зборів особового складу роти охорони та батальйонів ТрО Ніжинської міської ОТГ на 2021р.</w:t>
            </w:r>
          </w:p>
        </w:tc>
        <w:tc>
          <w:tcPr>
            <w:tcW w:w="2740" w:type="dxa"/>
            <w:tcBorders>
              <w:top w:val="single" w:sz="4" w:space="0" w:color="auto"/>
              <w:left w:val="nil"/>
              <w:bottom w:val="nil"/>
              <w:right w:val="single" w:sz="4" w:space="0" w:color="auto"/>
            </w:tcBorders>
            <w:shd w:val="clear" w:color="auto" w:fill="auto"/>
            <w:vAlign w:val="center"/>
            <w:hideMark/>
          </w:tcPr>
          <w:p w:rsidR="008F0977" w:rsidRPr="000F3FAF" w:rsidRDefault="008F0977" w:rsidP="00EF0D61">
            <w:pPr>
              <w:rPr>
                <w:sz w:val="18"/>
                <w:szCs w:val="18"/>
                <w:lang w:eastAsia="uk-UA"/>
              </w:rPr>
            </w:pPr>
            <w:r w:rsidRPr="000F3FAF">
              <w:rPr>
                <w:sz w:val="18"/>
                <w:szCs w:val="18"/>
                <w:lang w:eastAsia="uk-UA"/>
              </w:rPr>
              <w:t> </w:t>
            </w:r>
          </w:p>
        </w:tc>
        <w:tc>
          <w:tcPr>
            <w:tcW w:w="1240" w:type="dxa"/>
            <w:tcBorders>
              <w:top w:val="single" w:sz="4" w:space="0" w:color="auto"/>
              <w:left w:val="nil"/>
              <w:bottom w:val="nil"/>
              <w:right w:val="single" w:sz="4" w:space="0" w:color="auto"/>
            </w:tcBorders>
            <w:shd w:val="clear" w:color="auto" w:fill="auto"/>
            <w:vAlign w:val="center"/>
            <w:hideMark/>
          </w:tcPr>
          <w:p w:rsidR="008F0977" w:rsidRPr="000F3FAF" w:rsidRDefault="008F0977" w:rsidP="00EF0D61">
            <w:pPr>
              <w:jc w:val="center"/>
              <w:rPr>
                <w:sz w:val="20"/>
                <w:lang w:eastAsia="uk-UA"/>
              </w:rPr>
            </w:pPr>
            <w:r w:rsidRPr="000F3FAF">
              <w:rPr>
                <w:sz w:val="20"/>
                <w:lang w:eastAsia="uk-UA"/>
              </w:rPr>
              <w:t>2021р.</w:t>
            </w:r>
          </w:p>
        </w:tc>
      </w:tr>
      <w:tr w:rsidR="008F0977" w:rsidRPr="000F3FAF" w:rsidTr="00720E81">
        <w:trPr>
          <w:trHeight w:val="90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F0977" w:rsidRPr="000F3FAF" w:rsidRDefault="008F0977" w:rsidP="00EF0D61">
            <w:pPr>
              <w:jc w:val="center"/>
              <w:rPr>
                <w:color w:val="000000"/>
                <w:sz w:val="20"/>
                <w:lang w:eastAsia="uk-UA"/>
              </w:rPr>
            </w:pPr>
            <w:r w:rsidRPr="000F3FAF">
              <w:rPr>
                <w:color w:val="000000"/>
                <w:sz w:val="20"/>
                <w:lang w:eastAsia="uk-UA"/>
              </w:rPr>
              <w:t>24</w:t>
            </w:r>
          </w:p>
        </w:tc>
        <w:tc>
          <w:tcPr>
            <w:tcW w:w="6877" w:type="dxa"/>
            <w:tcBorders>
              <w:top w:val="single" w:sz="4" w:space="0" w:color="auto"/>
              <w:left w:val="nil"/>
              <w:bottom w:val="single" w:sz="4" w:space="0" w:color="auto"/>
              <w:right w:val="single" w:sz="4" w:space="0" w:color="auto"/>
            </w:tcBorders>
            <w:shd w:val="clear" w:color="auto" w:fill="auto"/>
            <w:vAlign w:val="center"/>
            <w:hideMark/>
          </w:tcPr>
          <w:p w:rsidR="008F0977" w:rsidRPr="00BB554C" w:rsidRDefault="008F0977" w:rsidP="00720E81">
            <w:pPr>
              <w:rPr>
                <w:color w:val="000000"/>
                <w:lang w:eastAsia="uk-UA"/>
              </w:rPr>
            </w:pPr>
            <w:r w:rsidRPr="00BB554C">
              <w:rPr>
                <w:color w:val="000000"/>
                <w:lang w:eastAsia="uk-UA"/>
              </w:rPr>
              <w:t xml:space="preserve">Програма  «Соціальний  захист  учнів закладів загальної середньої освіти  Ніжинської міської об’єднаної територіальної громади шляхом організації гарячого харчування у 2021році»    </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rsidR="008F0977" w:rsidRPr="000F3FAF" w:rsidRDefault="008F0977" w:rsidP="00EF0D61">
            <w:pPr>
              <w:rPr>
                <w:color w:val="000000"/>
                <w:sz w:val="18"/>
                <w:szCs w:val="18"/>
                <w:lang w:eastAsia="uk-UA"/>
              </w:rPr>
            </w:pPr>
            <w:r w:rsidRPr="000F3FAF">
              <w:rPr>
                <w:color w:val="000000"/>
                <w:sz w:val="18"/>
                <w:szCs w:val="18"/>
                <w:lang w:eastAsia="uk-UA"/>
              </w:rPr>
              <w:t> </w:t>
            </w:r>
          </w:p>
        </w:tc>
        <w:tc>
          <w:tcPr>
            <w:tcW w:w="1240" w:type="dxa"/>
            <w:tcBorders>
              <w:top w:val="single" w:sz="4" w:space="0" w:color="auto"/>
              <w:left w:val="nil"/>
              <w:bottom w:val="nil"/>
              <w:right w:val="single" w:sz="4" w:space="0" w:color="auto"/>
            </w:tcBorders>
            <w:shd w:val="clear" w:color="auto" w:fill="auto"/>
            <w:vAlign w:val="center"/>
            <w:hideMark/>
          </w:tcPr>
          <w:p w:rsidR="008F0977" w:rsidRPr="000F3FAF" w:rsidRDefault="008F0977" w:rsidP="00EF0D61">
            <w:pPr>
              <w:jc w:val="center"/>
              <w:rPr>
                <w:sz w:val="20"/>
                <w:lang w:eastAsia="uk-UA"/>
              </w:rPr>
            </w:pPr>
            <w:r w:rsidRPr="000F3FAF">
              <w:rPr>
                <w:sz w:val="20"/>
                <w:lang w:eastAsia="uk-UA"/>
              </w:rPr>
              <w:t>2021р.</w:t>
            </w:r>
          </w:p>
        </w:tc>
      </w:tr>
      <w:tr w:rsidR="008F0977" w:rsidRPr="000F3FAF" w:rsidTr="00BB554C">
        <w:trPr>
          <w:trHeight w:val="6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F0977" w:rsidRPr="000F3FAF" w:rsidRDefault="008F0977" w:rsidP="00EF0D61">
            <w:pPr>
              <w:jc w:val="center"/>
              <w:rPr>
                <w:color w:val="000000"/>
                <w:sz w:val="20"/>
                <w:lang w:eastAsia="uk-UA"/>
              </w:rPr>
            </w:pPr>
            <w:r w:rsidRPr="000F3FAF">
              <w:rPr>
                <w:color w:val="000000"/>
                <w:sz w:val="20"/>
                <w:lang w:eastAsia="uk-UA"/>
              </w:rPr>
              <w:t>25</w:t>
            </w:r>
          </w:p>
        </w:tc>
        <w:tc>
          <w:tcPr>
            <w:tcW w:w="6877" w:type="dxa"/>
            <w:tcBorders>
              <w:top w:val="nil"/>
              <w:left w:val="nil"/>
              <w:bottom w:val="single" w:sz="4" w:space="0" w:color="auto"/>
              <w:right w:val="single" w:sz="4" w:space="0" w:color="auto"/>
            </w:tcBorders>
            <w:shd w:val="clear" w:color="auto" w:fill="auto"/>
            <w:vAlign w:val="center"/>
            <w:hideMark/>
          </w:tcPr>
          <w:p w:rsidR="008F0977" w:rsidRPr="00BB554C" w:rsidRDefault="008F0977" w:rsidP="00EF0D61">
            <w:pPr>
              <w:rPr>
                <w:color w:val="000000"/>
                <w:lang w:eastAsia="uk-UA"/>
              </w:rPr>
            </w:pPr>
            <w:r w:rsidRPr="00BB554C">
              <w:rPr>
                <w:color w:val="000000"/>
                <w:lang w:eastAsia="uk-UA"/>
              </w:rPr>
              <w:t>Міська цільова програма соціального захисту членів сімей військовослужбовців на 2021рік</w:t>
            </w:r>
          </w:p>
        </w:tc>
        <w:tc>
          <w:tcPr>
            <w:tcW w:w="27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rPr>
                <w:color w:val="000000"/>
                <w:sz w:val="18"/>
                <w:szCs w:val="18"/>
                <w:lang w:eastAsia="uk-UA"/>
              </w:rPr>
            </w:pPr>
            <w:r w:rsidRPr="000F3FAF">
              <w:rPr>
                <w:color w:val="000000"/>
                <w:sz w:val="18"/>
                <w:szCs w:val="18"/>
                <w:lang w:eastAsia="uk-UA"/>
              </w:rPr>
              <w:t> </w:t>
            </w:r>
          </w:p>
        </w:tc>
        <w:tc>
          <w:tcPr>
            <w:tcW w:w="1240" w:type="dxa"/>
            <w:tcBorders>
              <w:top w:val="single" w:sz="4" w:space="0" w:color="auto"/>
              <w:left w:val="nil"/>
              <w:bottom w:val="nil"/>
              <w:right w:val="single" w:sz="4" w:space="0" w:color="auto"/>
            </w:tcBorders>
            <w:shd w:val="clear" w:color="auto" w:fill="auto"/>
            <w:vAlign w:val="center"/>
            <w:hideMark/>
          </w:tcPr>
          <w:p w:rsidR="008F0977" w:rsidRPr="000F3FAF" w:rsidRDefault="008F0977" w:rsidP="00EF0D61">
            <w:pPr>
              <w:jc w:val="center"/>
              <w:rPr>
                <w:sz w:val="20"/>
                <w:lang w:eastAsia="uk-UA"/>
              </w:rPr>
            </w:pPr>
            <w:r w:rsidRPr="000F3FAF">
              <w:rPr>
                <w:sz w:val="20"/>
                <w:lang w:eastAsia="uk-UA"/>
              </w:rPr>
              <w:t>2021р.</w:t>
            </w:r>
          </w:p>
        </w:tc>
      </w:tr>
      <w:tr w:rsidR="008F0977" w:rsidRPr="000F3FAF" w:rsidTr="00BB554C">
        <w:trPr>
          <w:trHeight w:val="93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F0977" w:rsidRPr="000F3FAF" w:rsidRDefault="008F0977" w:rsidP="00EF0D61">
            <w:pPr>
              <w:jc w:val="center"/>
              <w:rPr>
                <w:color w:val="000000"/>
                <w:sz w:val="20"/>
                <w:lang w:eastAsia="uk-UA"/>
              </w:rPr>
            </w:pPr>
            <w:r w:rsidRPr="000F3FAF">
              <w:rPr>
                <w:color w:val="000000"/>
                <w:sz w:val="20"/>
                <w:lang w:eastAsia="uk-UA"/>
              </w:rPr>
              <w:t>26</w:t>
            </w:r>
          </w:p>
        </w:tc>
        <w:tc>
          <w:tcPr>
            <w:tcW w:w="6877" w:type="dxa"/>
            <w:tcBorders>
              <w:top w:val="nil"/>
              <w:left w:val="nil"/>
              <w:bottom w:val="single" w:sz="4" w:space="0" w:color="auto"/>
              <w:right w:val="single" w:sz="4" w:space="0" w:color="auto"/>
            </w:tcBorders>
            <w:shd w:val="clear" w:color="auto" w:fill="auto"/>
            <w:vAlign w:val="center"/>
            <w:hideMark/>
          </w:tcPr>
          <w:p w:rsidR="008F0977" w:rsidRPr="00BB554C" w:rsidRDefault="008F0977" w:rsidP="00EF0D61">
            <w:pPr>
              <w:rPr>
                <w:color w:val="000000"/>
                <w:lang w:eastAsia="uk-UA"/>
              </w:rPr>
            </w:pPr>
            <w:r w:rsidRPr="00BB554C">
              <w:rPr>
                <w:color w:val="000000"/>
                <w:lang w:eastAsia="uk-UA"/>
              </w:rPr>
              <w:t xml:space="preserve">Програма юридичного обслуговування управління  соціального захисту населення Ніжинської міської ради Чернігівської області на 2021рік  </w:t>
            </w:r>
          </w:p>
        </w:tc>
        <w:tc>
          <w:tcPr>
            <w:tcW w:w="27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rPr>
                <w:color w:val="000000"/>
                <w:sz w:val="18"/>
                <w:szCs w:val="18"/>
                <w:lang w:eastAsia="uk-UA"/>
              </w:rPr>
            </w:pPr>
            <w:r w:rsidRPr="000F3FAF">
              <w:rPr>
                <w:color w:val="000000"/>
                <w:sz w:val="18"/>
                <w:szCs w:val="18"/>
                <w:lang w:eastAsia="uk-UA"/>
              </w:rPr>
              <w:t> </w:t>
            </w:r>
          </w:p>
        </w:tc>
        <w:tc>
          <w:tcPr>
            <w:tcW w:w="1240" w:type="dxa"/>
            <w:tcBorders>
              <w:top w:val="single" w:sz="4" w:space="0" w:color="auto"/>
              <w:left w:val="nil"/>
              <w:bottom w:val="nil"/>
              <w:right w:val="single" w:sz="4" w:space="0" w:color="auto"/>
            </w:tcBorders>
            <w:shd w:val="clear" w:color="auto" w:fill="auto"/>
            <w:vAlign w:val="center"/>
            <w:hideMark/>
          </w:tcPr>
          <w:p w:rsidR="008F0977" w:rsidRPr="000F3FAF" w:rsidRDefault="008F0977" w:rsidP="00EF0D61">
            <w:pPr>
              <w:jc w:val="center"/>
              <w:rPr>
                <w:sz w:val="20"/>
                <w:lang w:eastAsia="uk-UA"/>
              </w:rPr>
            </w:pPr>
            <w:r w:rsidRPr="000F3FAF">
              <w:rPr>
                <w:sz w:val="20"/>
                <w:lang w:eastAsia="uk-UA"/>
              </w:rPr>
              <w:t>2021р.</w:t>
            </w:r>
          </w:p>
        </w:tc>
      </w:tr>
      <w:tr w:rsidR="008F0977" w:rsidRPr="000F3FAF" w:rsidTr="00BB554C">
        <w:trPr>
          <w:trHeight w:val="6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F0977" w:rsidRPr="000F3FAF" w:rsidRDefault="008F0977" w:rsidP="00EF0D61">
            <w:pPr>
              <w:jc w:val="center"/>
              <w:rPr>
                <w:color w:val="000000"/>
                <w:sz w:val="20"/>
                <w:lang w:eastAsia="uk-UA"/>
              </w:rPr>
            </w:pPr>
            <w:r w:rsidRPr="000F3FAF">
              <w:rPr>
                <w:color w:val="000000"/>
                <w:sz w:val="20"/>
                <w:lang w:eastAsia="uk-UA"/>
              </w:rPr>
              <w:t>27</w:t>
            </w:r>
          </w:p>
        </w:tc>
        <w:tc>
          <w:tcPr>
            <w:tcW w:w="6877" w:type="dxa"/>
            <w:tcBorders>
              <w:top w:val="nil"/>
              <w:left w:val="nil"/>
              <w:bottom w:val="single" w:sz="4" w:space="0" w:color="auto"/>
              <w:right w:val="single" w:sz="4" w:space="0" w:color="auto"/>
            </w:tcBorders>
            <w:shd w:val="clear" w:color="auto" w:fill="auto"/>
            <w:vAlign w:val="center"/>
            <w:hideMark/>
          </w:tcPr>
          <w:p w:rsidR="008F0977" w:rsidRPr="00BB554C" w:rsidRDefault="008F0977" w:rsidP="00EF0D61">
            <w:pPr>
              <w:rPr>
                <w:color w:val="000000"/>
                <w:lang w:eastAsia="uk-UA"/>
              </w:rPr>
            </w:pPr>
            <w:r w:rsidRPr="00BB554C">
              <w:rPr>
                <w:color w:val="000000"/>
                <w:lang w:eastAsia="uk-UA"/>
              </w:rPr>
              <w:t xml:space="preserve">Міська цільова Програма з надання пільг на оплату житлово-комунальних та інших послуг на 2021рік </w:t>
            </w:r>
          </w:p>
        </w:tc>
        <w:tc>
          <w:tcPr>
            <w:tcW w:w="27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rPr>
                <w:color w:val="000000"/>
                <w:sz w:val="18"/>
                <w:szCs w:val="18"/>
                <w:lang w:eastAsia="uk-UA"/>
              </w:rPr>
            </w:pPr>
            <w:r w:rsidRPr="000F3FAF">
              <w:rPr>
                <w:color w:val="000000"/>
                <w:sz w:val="18"/>
                <w:szCs w:val="18"/>
                <w:lang w:eastAsia="uk-UA"/>
              </w:rPr>
              <w:t> </w:t>
            </w:r>
          </w:p>
        </w:tc>
        <w:tc>
          <w:tcPr>
            <w:tcW w:w="1240" w:type="dxa"/>
            <w:tcBorders>
              <w:top w:val="single" w:sz="4" w:space="0" w:color="auto"/>
              <w:left w:val="nil"/>
              <w:bottom w:val="nil"/>
              <w:right w:val="single" w:sz="4" w:space="0" w:color="auto"/>
            </w:tcBorders>
            <w:shd w:val="clear" w:color="auto" w:fill="auto"/>
            <w:vAlign w:val="center"/>
            <w:hideMark/>
          </w:tcPr>
          <w:p w:rsidR="008F0977" w:rsidRPr="000F3FAF" w:rsidRDefault="008F0977" w:rsidP="00EF0D61">
            <w:pPr>
              <w:jc w:val="center"/>
              <w:rPr>
                <w:sz w:val="20"/>
                <w:lang w:eastAsia="uk-UA"/>
              </w:rPr>
            </w:pPr>
            <w:r w:rsidRPr="000F3FAF">
              <w:rPr>
                <w:sz w:val="20"/>
                <w:lang w:eastAsia="uk-UA"/>
              </w:rPr>
              <w:t>2021р.</w:t>
            </w:r>
          </w:p>
        </w:tc>
      </w:tr>
      <w:tr w:rsidR="008F0977" w:rsidRPr="000F3FAF" w:rsidTr="00BB554C">
        <w:trPr>
          <w:trHeight w:val="6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F0977" w:rsidRPr="000F3FAF" w:rsidRDefault="008F0977" w:rsidP="00EF0D61">
            <w:pPr>
              <w:jc w:val="center"/>
              <w:rPr>
                <w:color w:val="000000"/>
                <w:sz w:val="20"/>
                <w:lang w:eastAsia="uk-UA"/>
              </w:rPr>
            </w:pPr>
            <w:r w:rsidRPr="000F3FAF">
              <w:rPr>
                <w:color w:val="000000"/>
                <w:sz w:val="20"/>
                <w:lang w:eastAsia="uk-UA"/>
              </w:rPr>
              <w:t>28</w:t>
            </w:r>
          </w:p>
        </w:tc>
        <w:tc>
          <w:tcPr>
            <w:tcW w:w="6877" w:type="dxa"/>
            <w:tcBorders>
              <w:top w:val="nil"/>
              <w:left w:val="nil"/>
              <w:bottom w:val="single" w:sz="4" w:space="0" w:color="auto"/>
              <w:right w:val="single" w:sz="4" w:space="0" w:color="auto"/>
            </w:tcBorders>
            <w:shd w:val="clear" w:color="auto" w:fill="auto"/>
            <w:vAlign w:val="center"/>
            <w:hideMark/>
          </w:tcPr>
          <w:p w:rsidR="008F0977" w:rsidRPr="00BB554C" w:rsidRDefault="008F0977" w:rsidP="00EF0D61">
            <w:pPr>
              <w:rPr>
                <w:color w:val="000000"/>
                <w:lang w:eastAsia="uk-UA"/>
              </w:rPr>
            </w:pPr>
            <w:r w:rsidRPr="00BB554C">
              <w:rPr>
                <w:color w:val="000000"/>
                <w:lang w:eastAsia="uk-UA"/>
              </w:rPr>
              <w:t xml:space="preserve">Міська  цільова Програма підтримки діяльності Ніжинської міської організації ветеранів України  на 2021рік  </w:t>
            </w:r>
          </w:p>
        </w:tc>
        <w:tc>
          <w:tcPr>
            <w:tcW w:w="27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rPr>
                <w:color w:val="000000"/>
                <w:sz w:val="18"/>
                <w:szCs w:val="18"/>
                <w:lang w:eastAsia="uk-UA"/>
              </w:rPr>
            </w:pPr>
            <w:r w:rsidRPr="000F3FAF">
              <w:rPr>
                <w:color w:val="000000"/>
                <w:sz w:val="18"/>
                <w:szCs w:val="18"/>
                <w:lang w:eastAsia="uk-UA"/>
              </w:rPr>
              <w:t> </w:t>
            </w:r>
          </w:p>
        </w:tc>
        <w:tc>
          <w:tcPr>
            <w:tcW w:w="1240" w:type="dxa"/>
            <w:tcBorders>
              <w:top w:val="single" w:sz="4" w:space="0" w:color="auto"/>
              <w:left w:val="nil"/>
              <w:bottom w:val="nil"/>
              <w:right w:val="single" w:sz="4" w:space="0" w:color="auto"/>
            </w:tcBorders>
            <w:shd w:val="clear" w:color="auto" w:fill="auto"/>
            <w:vAlign w:val="center"/>
            <w:hideMark/>
          </w:tcPr>
          <w:p w:rsidR="008F0977" w:rsidRPr="000F3FAF" w:rsidRDefault="008F0977" w:rsidP="00EF0D61">
            <w:pPr>
              <w:jc w:val="center"/>
              <w:rPr>
                <w:sz w:val="20"/>
                <w:lang w:eastAsia="uk-UA"/>
              </w:rPr>
            </w:pPr>
            <w:r w:rsidRPr="000F3FAF">
              <w:rPr>
                <w:sz w:val="20"/>
                <w:lang w:eastAsia="uk-UA"/>
              </w:rPr>
              <w:t>2021р.</w:t>
            </w:r>
          </w:p>
        </w:tc>
      </w:tr>
      <w:tr w:rsidR="008F0977" w:rsidRPr="000F3FAF" w:rsidTr="00720E81">
        <w:trPr>
          <w:trHeight w:val="64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F0977" w:rsidRPr="000F3FAF" w:rsidRDefault="008F0977" w:rsidP="00EF0D61">
            <w:pPr>
              <w:jc w:val="center"/>
              <w:rPr>
                <w:color w:val="000000"/>
                <w:sz w:val="20"/>
                <w:lang w:eastAsia="uk-UA"/>
              </w:rPr>
            </w:pPr>
            <w:r w:rsidRPr="000F3FAF">
              <w:rPr>
                <w:color w:val="000000"/>
                <w:sz w:val="20"/>
                <w:lang w:eastAsia="uk-UA"/>
              </w:rPr>
              <w:lastRenderedPageBreak/>
              <w:t>29</w:t>
            </w:r>
          </w:p>
        </w:tc>
        <w:tc>
          <w:tcPr>
            <w:tcW w:w="6877" w:type="dxa"/>
            <w:tcBorders>
              <w:top w:val="nil"/>
              <w:left w:val="nil"/>
              <w:bottom w:val="nil"/>
              <w:right w:val="single" w:sz="4" w:space="0" w:color="auto"/>
            </w:tcBorders>
            <w:shd w:val="clear" w:color="auto" w:fill="auto"/>
            <w:vAlign w:val="center"/>
            <w:hideMark/>
          </w:tcPr>
          <w:p w:rsidR="008F0977" w:rsidRPr="00BB554C" w:rsidRDefault="008F0977" w:rsidP="00EF0D61">
            <w:pPr>
              <w:rPr>
                <w:color w:val="000000"/>
                <w:lang w:eastAsia="uk-UA"/>
              </w:rPr>
            </w:pPr>
            <w:r w:rsidRPr="00BB554C">
              <w:rPr>
                <w:color w:val="000000"/>
                <w:lang w:eastAsia="uk-UA"/>
              </w:rPr>
              <w:t>Програма громадських оплачуваних робіт Ніжинської міської об’єднаної територіальної громади 2021рік</w:t>
            </w:r>
          </w:p>
        </w:tc>
        <w:tc>
          <w:tcPr>
            <w:tcW w:w="27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rPr>
                <w:color w:val="000000"/>
                <w:sz w:val="18"/>
                <w:szCs w:val="18"/>
                <w:lang w:eastAsia="uk-UA"/>
              </w:rPr>
            </w:pPr>
            <w:r w:rsidRPr="000F3FAF">
              <w:rPr>
                <w:color w:val="000000"/>
                <w:sz w:val="18"/>
                <w:szCs w:val="18"/>
                <w:lang w:eastAsia="uk-UA"/>
              </w:rPr>
              <w:t> </w:t>
            </w:r>
          </w:p>
        </w:tc>
        <w:tc>
          <w:tcPr>
            <w:tcW w:w="1240" w:type="dxa"/>
            <w:tcBorders>
              <w:top w:val="single" w:sz="4" w:space="0" w:color="auto"/>
              <w:left w:val="nil"/>
              <w:bottom w:val="nil"/>
              <w:right w:val="single" w:sz="4" w:space="0" w:color="auto"/>
            </w:tcBorders>
            <w:shd w:val="clear" w:color="auto" w:fill="auto"/>
            <w:vAlign w:val="center"/>
            <w:hideMark/>
          </w:tcPr>
          <w:p w:rsidR="008F0977" w:rsidRPr="000F3FAF" w:rsidRDefault="008F0977" w:rsidP="00EF0D61">
            <w:pPr>
              <w:jc w:val="center"/>
              <w:rPr>
                <w:sz w:val="20"/>
                <w:lang w:eastAsia="uk-UA"/>
              </w:rPr>
            </w:pPr>
            <w:r w:rsidRPr="000F3FAF">
              <w:rPr>
                <w:sz w:val="20"/>
                <w:lang w:eastAsia="uk-UA"/>
              </w:rPr>
              <w:t>2021р.</w:t>
            </w:r>
          </w:p>
        </w:tc>
      </w:tr>
      <w:tr w:rsidR="008F0977" w:rsidRPr="000F3FAF" w:rsidTr="00720E81">
        <w:trPr>
          <w:trHeight w:val="53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F0977" w:rsidRPr="000F3FAF" w:rsidRDefault="008F0977" w:rsidP="00EF0D61">
            <w:pPr>
              <w:jc w:val="center"/>
              <w:rPr>
                <w:color w:val="000000"/>
                <w:sz w:val="20"/>
                <w:lang w:eastAsia="uk-UA"/>
              </w:rPr>
            </w:pPr>
            <w:r w:rsidRPr="000F3FAF">
              <w:rPr>
                <w:color w:val="000000"/>
                <w:sz w:val="20"/>
                <w:lang w:eastAsia="uk-UA"/>
              </w:rPr>
              <w:t>30</w:t>
            </w:r>
          </w:p>
        </w:tc>
        <w:tc>
          <w:tcPr>
            <w:tcW w:w="6877" w:type="dxa"/>
            <w:tcBorders>
              <w:top w:val="single" w:sz="4" w:space="0" w:color="auto"/>
              <w:left w:val="nil"/>
              <w:bottom w:val="nil"/>
              <w:right w:val="single" w:sz="4" w:space="0" w:color="auto"/>
            </w:tcBorders>
            <w:shd w:val="clear" w:color="auto" w:fill="auto"/>
            <w:vAlign w:val="center"/>
            <w:hideMark/>
          </w:tcPr>
          <w:p w:rsidR="008F0977" w:rsidRPr="00BB554C" w:rsidRDefault="008F0977" w:rsidP="00EF0D61">
            <w:pPr>
              <w:rPr>
                <w:color w:val="000000"/>
                <w:lang w:eastAsia="uk-UA"/>
              </w:rPr>
            </w:pPr>
            <w:r w:rsidRPr="00BB554C">
              <w:rPr>
                <w:color w:val="000000"/>
                <w:lang w:eastAsia="uk-UA"/>
              </w:rPr>
              <w:t xml:space="preserve">Міська програма забезпечення пожежної безпеки Ніжинської міської об’єднаної територіальної громади на 2021рік </w:t>
            </w:r>
          </w:p>
        </w:tc>
        <w:tc>
          <w:tcPr>
            <w:tcW w:w="27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rPr>
                <w:color w:val="000000"/>
                <w:sz w:val="18"/>
                <w:szCs w:val="18"/>
                <w:lang w:eastAsia="uk-UA"/>
              </w:rPr>
            </w:pPr>
            <w:r w:rsidRPr="000F3FAF">
              <w:rPr>
                <w:color w:val="000000"/>
                <w:sz w:val="18"/>
                <w:szCs w:val="18"/>
                <w:lang w:eastAsia="uk-UA"/>
              </w:rPr>
              <w:t> </w:t>
            </w:r>
          </w:p>
        </w:tc>
        <w:tc>
          <w:tcPr>
            <w:tcW w:w="1240" w:type="dxa"/>
            <w:tcBorders>
              <w:top w:val="single" w:sz="4" w:space="0" w:color="auto"/>
              <w:left w:val="nil"/>
              <w:bottom w:val="nil"/>
              <w:right w:val="single" w:sz="4" w:space="0" w:color="auto"/>
            </w:tcBorders>
            <w:shd w:val="clear" w:color="auto" w:fill="auto"/>
            <w:vAlign w:val="center"/>
            <w:hideMark/>
          </w:tcPr>
          <w:p w:rsidR="008F0977" w:rsidRPr="000F3FAF" w:rsidRDefault="008F0977" w:rsidP="00EF0D61">
            <w:pPr>
              <w:jc w:val="center"/>
              <w:rPr>
                <w:sz w:val="20"/>
                <w:lang w:eastAsia="uk-UA"/>
              </w:rPr>
            </w:pPr>
            <w:r w:rsidRPr="000F3FAF">
              <w:rPr>
                <w:sz w:val="20"/>
                <w:lang w:eastAsia="uk-UA"/>
              </w:rPr>
              <w:t>2021р.</w:t>
            </w:r>
          </w:p>
        </w:tc>
      </w:tr>
      <w:tr w:rsidR="008F0977" w:rsidRPr="000F3FAF" w:rsidTr="00BB554C">
        <w:trPr>
          <w:trHeight w:val="6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F0977" w:rsidRPr="000F3FAF" w:rsidRDefault="008F0977" w:rsidP="00EF0D61">
            <w:pPr>
              <w:jc w:val="center"/>
              <w:rPr>
                <w:color w:val="000000"/>
                <w:sz w:val="20"/>
                <w:lang w:eastAsia="uk-UA"/>
              </w:rPr>
            </w:pPr>
            <w:r w:rsidRPr="000F3FAF">
              <w:rPr>
                <w:color w:val="000000"/>
                <w:sz w:val="20"/>
                <w:lang w:eastAsia="uk-UA"/>
              </w:rPr>
              <w:t>31</w:t>
            </w:r>
          </w:p>
        </w:tc>
        <w:tc>
          <w:tcPr>
            <w:tcW w:w="6877" w:type="dxa"/>
            <w:tcBorders>
              <w:top w:val="single" w:sz="4" w:space="0" w:color="auto"/>
              <w:left w:val="nil"/>
              <w:bottom w:val="single" w:sz="4" w:space="0" w:color="auto"/>
              <w:right w:val="single" w:sz="4" w:space="0" w:color="auto"/>
            </w:tcBorders>
            <w:shd w:val="clear" w:color="auto" w:fill="auto"/>
            <w:vAlign w:val="center"/>
            <w:hideMark/>
          </w:tcPr>
          <w:p w:rsidR="008F0977" w:rsidRPr="00BB554C" w:rsidRDefault="008F0977" w:rsidP="00EF0D61">
            <w:pPr>
              <w:rPr>
                <w:color w:val="000000"/>
                <w:lang w:eastAsia="uk-UA"/>
              </w:rPr>
            </w:pPr>
            <w:r w:rsidRPr="00BB554C">
              <w:rPr>
                <w:color w:val="000000"/>
                <w:lang w:eastAsia="uk-UA"/>
              </w:rPr>
              <w:t xml:space="preserve">Програма  розвитку культури, мистецтва і  охорони культурної спадщини на  2021рік </w:t>
            </w:r>
          </w:p>
        </w:tc>
        <w:tc>
          <w:tcPr>
            <w:tcW w:w="27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rPr>
                <w:color w:val="000000"/>
                <w:sz w:val="18"/>
                <w:szCs w:val="18"/>
                <w:lang w:eastAsia="uk-UA"/>
              </w:rPr>
            </w:pPr>
            <w:r w:rsidRPr="000F3FAF">
              <w:rPr>
                <w:color w:val="000000"/>
                <w:sz w:val="18"/>
                <w:szCs w:val="18"/>
                <w:lang w:eastAsia="uk-UA"/>
              </w:rPr>
              <w:t> </w:t>
            </w:r>
          </w:p>
        </w:tc>
        <w:tc>
          <w:tcPr>
            <w:tcW w:w="1240" w:type="dxa"/>
            <w:tcBorders>
              <w:top w:val="single" w:sz="4" w:space="0" w:color="auto"/>
              <w:left w:val="nil"/>
              <w:bottom w:val="nil"/>
              <w:right w:val="single" w:sz="4" w:space="0" w:color="auto"/>
            </w:tcBorders>
            <w:shd w:val="clear" w:color="auto" w:fill="auto"/>
            <w:vAlign w:val="center"/>
            <w:hideMark/>
          </w:tcPr>
          <w:p w:rsidR="008F0977" w:rsidRPr="000F3FAF" w:rsidRDefault="008F0977" w:rsidP="00EF0D61">
            <w:pPr>
              <w:jc w:val="center"/>
              <w:rPr>
                <w:sz w:val="20"/>
                <w:lang w:eastAsia="uk-UA"/>
              </w:rPr>
            </w:pPr>
            <w:r w:rsidRPr="000F3FAF">
              <w:rPr>
                <w:sz w:val="20"/>
                <w:lang w:eastAsia="uk-UA"/>
              </w:rPr>
              <w:t>2021р.</w:t>
            </w:r>
          </w:p>
        </w:tc>
      </w:tr>
      <w:tr w:rsidR="008F0977" w:rsidRPr="000F3FAF" w:rsidTr="00BB554C">
        <w:trPr>
          <w:trHeight w:val="16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F0977" w:rsidRPr="000F3FAF" w:rsidRDefault="008F0977" w:rsidP="00EF0D61">
            <w:pPr>
              <w:jc w:val="center"/>
              <w:rPr>
                <w:color w:val="000000"/>
                <w:sz w:val="20"/>
                <w:lang w:eastAsia="uk-UA"/>
              </w:rPr>
            </w:pPr>
            <w:r w:rsidRPr="000F3FAF">
              <w:rPr>
                <w:color w:val="000000"/>
                <w:sz w:val="20"/>
                <w:lang w:eastAsia="uk-UA"/>
              </w:rPr>
              <w:t>32</w:t>
            </w:r>
          </w:p>
        </w:tc>
        <w:tc>
          <w:tcPr>
            <w:tcW w:w="6877" w:type="dxa"/>
            <w:tcBorders>
              <w:top w:val="nil"/>
              <w:left w:val="nil"/>
              <w:bottom w:val="single" w:sz="4" w:space="0" w:color="auto"/>
              <w:right w:val="single" w:sz="4" w:space="0" w:color="auto"/>
            </w:tcBorders>
            <w:shd w:val="clear" w:color="auto" w:fill="auto"/>
            <w:vAlign w:val="center"/>
            <w:hideMark/>
          </w:tcPr>
          <w:p w:rsidR="008F0977" w:rsidRPr="00BB554C" w:rsidRDefault="008F0977" w:rsidP="00EF0D61">
            <w:pPr>
              <w:rPr>
                <w:color w:val="000000"/>
                <w:lang w:eastAsia="uk-UA"/>
              </w:rPr>
            </w:pPr>
            <w:r w:rsidRPr="00BB554C">
              <w:rPr>
                <w:color w:val="000000"/>
                <w:lang w:eastAsia="uk-UA"/>
              </w:rPr>
              <w:t>Програма розвитку туризму на 2017 -2021 рр.</w:t>
            </w:r>
          </w:p>
        </w:tc>
        <w:tc>
          <w:tcPr>
            <w:tcW w:w="27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rPr>
                <w:color w:val="000000"/>
                <w:sz w:val="18"/>
                <w:szCs w:val="18"/>
                <w:lang w:eastAsia="uk-UA"/>
              </w:rPr>
            </w:pPr>
            <w:r w:rsidRPr="000F3FAF">
              <w:rPr>
                <w:color w:val="000000"/>
                <w:sz w:val="18"/>
                <w:szCs w:val="18"/>
                <w:lang w:eastAsia="uk-UA"/>
              </w:rPr>
              <w:t>Рішення міської ради №8-19/2016 від 26.12.2016р.зі змінами, внесеними ріш.м.р. №4-52/2019 від 27.02.2019, №7-60/2019 від 25.09.2019, №5-65/2019 від 24.12.19, №6-75/2020 від 26.06.2020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8F0977" w:rsidRPr="000F3FAF" w:rsidRDefault="008F0977" w:rsidP="00EF0D61">
            <w:pPr>
              <w:jc w:val="center"/>
              <w:rPr>
                <w:sz w:val="20"/>
                <w:lang w:eastAsia="uk-UA"/>
              </w:rPr>
            </w:pPr>
            <w:r w:rsidRPr="000F3FAF">
              <w:rPr>
                <w:sz w:val="20"/>
                <w:lang w:eastAsia="uk-UA"/>
              </w:rPr>
              <w:t>2017-2021рр.</w:t>
            </w:r>
          </w:p>
        </w:tc>
      </w:tr>
      <w:tr w:rsidR="008F0977" w:rsidRPr="000F3FAF" w:rsidTr="00BB554C">
        <w:trPr>
          <w:trHeight w:val="12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F0977" w:rsidRPr="000F3FAF" w:rsidRDefault="008F0977" w:rsidP="00EF0D61">
            <w:pPr>
              <w:jc w:val="center"/>
              <w:rPr>
                <w:color w:val="000000"/>
                <w:sz w:val="20"/>
                <w:lang w:eastAsia="uk-UA"/>
              </w:rPr>
            </w:pPr>
            <w:r w:rsidRPr="000F3FAF">
              <w:rPr>
                <w:color w:val="000000"/>
                <w:sz w:val="20"/>
                <w:lang w:eastAsia="uk-UA"/>
              </w:rPr>
              <w:t>33</w:t>
            </w:r>
          </w:p>
        </w:tc>
        <w:tc>
          <w:tcPr>
            <w:tcW w:w="6877" w:type="dxa"/>
            <w:tcBorders>
              <w:top w:val="nil"/>
              <w:left w:val="nil"/>
              <w:bottom w:val="single" w:sz="4" w:space="0" w:color="auto"/>
              <w:right w:val="single" w:sz="4" w:space="0" w:color="auto"/>
            </w:tcBorders>
            <w:shd w:val="clear" w:color="auto" w:fill="auto"/>
            <w:vAlign w:val="center"/>
            <w:hideMark/>
          </w:tcPr>
          <w:p w:rsidR="008F0977" w:rsidRPr="00BB554C" w:rsidRDefault="008F0977" w:rsidP="00EF0D61">
            <w:pPr>
              <w:rPr>
                <w:color w:val="000000"/>
                <w:lang w:eastAsia="uk-UA"/>
              </w:rPr>
            </w:pPr>
            <w:r w:rsidRPr="00BB554C">
              <w:rPr>
                <w:color w:val="000000"/>
                <w:lang w:eastAsia="uk-UA"/>
              </w:rPr>
              <w:t xml:space="preserve">Цільова програма проведення археологічних досліджень в  місті Ніжин на 2017 – 2021 роки </w:t>
            </w:r>
          </w:p>
        </w:tc>
        <w:tc>
          <w:tcPr>
            <w:tcW w:w="27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rPr>
                <w:color w:val="000000"/>
                <w:sz w:val="18"/>
                <w:szCs w:val="18"/>
                <w:lang w:eastAsia="uk-UA"/>
              </w:rPr>
            </w:pPr>
            <w:r w:rsidRPr="000F3FAF">
              <w:rPr>
                <w:color w:val="000000"/>
                <w:sz w:val="18"/>
                <w:szCs w:val="18"/>
                <w:lang w:eastAsia="uk-UA"/>
              </w:rPr>
              <w:t>Рішення міської ради №8-19/2016 від 26.12.2016р.зі змінами внесеними ріш.м.р.№2-65/2019 від 24.12.19, №2-75/2020 від 26.06.2020</w:t>
            </w:r>
          </w:p>
        </w:tc>
        <w:tc>
          <w:tcPr>
            <w:tcW w:w="12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jc w:val="center"/>
              <w:rPr>
                <w:sz w:val="20"/>
                <w:lang w:eastAsia="uk-UA"/>
              </w:rPr>
            </w:pPr>
            <w:r w:rsidRPr="000F3FAF">
              <w:rPr>
                <w:sz w:val="20"/>
                <w:lang w:eastAsia="uk-UA"/>
              </w:rPr>
              <w:t>2017-2021рр.</w:t>
            </w:r>
          </w:p>
        </w:tc>
      </w:tr>
      <w:tr w:rsidR="008F0977" w:rsidRPr="000F3FAF" w:rsidTr="00BB554C">
        <w:trPr>
          <w:trHeight w:val="93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F0977" w:rsidRPr="000F3FAF" w:rsidRDefault="008F0977" w:rsidP="00EF0D61">
            <w:pPr>
              <w:jc w:val="center"/>
              <w:rPr>
                <w:color w:val="000000"/>
                <w:sz w:val="20"/>
                <w:lang w:eastAsia="uk-UA"/>
              </w:rPr>
            </w:pPr>
            <w:r w:rsidRPr="000F3FAF">
              <w:rPr>
                <w:color w:val="000000"/>
                <w:sz w:val="20"/>
                <w:lang w:eastAsia="uk-UA"/>
              </w:rPr>
              <w:t>34</w:t>
            </w:r>
          </w:p>
        </w:tc>
        <w:tc>
          <w:tcPr>
            <w:tcW w:w="6877" w:type="dxa"/>
            <w:tcBorders>
              <w:top w:val="nil"/>
              <w:left w:val="nil"/>
              <w:bottom w:val="single" w:sz="4" w:space="0" w:color="auto"/>
              <w:right w:val="single" w:sz="4" w:space="0" w:color="auto"/>
            </w:tcBorders>
            <w:shd w:val="clear" w:color="auto" w:fill="auto"/>
            <w:vAlign w:val="center"/>
            <w:hideMark/>
          </w:tcPr>
          <w:p w:rsidR="008F0977" w:rsidRPr="00BB554C" w:rsidRDefault="008F0977" w:rsidP="00720E81">
            <w:pPr>
              <w:rPr>
                <w:color w:val="000000"/>
                <w:lang w:eastAsia="uk-UA"/>
              </w:rPr>
            </w:pPr>
            <w:r w:rsidRPr="00BB554C">
              <w:rPr>
                <w:color w:val="000000"/>
                <w:lang w:eastAsia="uk-UA"/>
              </w:rPr>
              <w:t xml:space="preserve">Цільова Програма розвитку Комплексної дитячо-юнацької спортивної школи Ніжинського  місцевого осередку фізкультурно- спортивного товариства «Спартак» на 2021рік </w:t>
            </w:r>
          </w:p>
        </w:tc>
        <w:tc>
          <w:tcPr>
            <w:tcW w:w="27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rPr>
                <w:color w:val="000000"/>
                <w:sz w:val="18"/>
                <w:szCs w:val="18"/>
                <w:lang w:eastAsia="uk-UA"/>
              </w:rPr>
            </w:pPr>
            <w:r w:rsidRPr="000F3FAF">
              <w:rPr>
                <w:color w:val="000000"/>
                <w:sz w:val="18"/>
                <w:szCs w:val="18"/>
                <w:lang w:eastAsia="uk-UA"/>
              </w:rPr>
              <w:t> </w:t>
            </w:r>
          </w:p>
        </w:tc>
        <w:tc>
          <w:tcPr>
            <w:tcW w:w="12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jc w:val="center"/>
              <w:rPr>
                <w:sz w:val="20"/>
                <w:lang w:eastAsia="uk-UA"/>
              </w:rPr>
            </w:pPr>
            <w:r w:rsidRPr="000F3FAF">
              <w:rPr>
                <w:sz w:val="20"/>
                <w:lang w:eastAsia="uk-UA"/>
              </w:rPr>
              <w:t>2021р.</w:t>
            </w:r>
          </w:p>
        </w:tc>
      </w:tr>
      <w:tr w:rsidR="008F0977" w:rsidRPr="000F3FAF" w:rsidTr="00BB554C">
        <w:trPr>
          <w:trHeight w:val="93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F0977" w:rsidRPr="000F3FAF" w:rsidRDefault="008F0977" w:rsidP="00EF0D61">
            <w:pPr>
              <w:jc w:val="center"/>
              <w:rPr>
                <w:color w:val="000000"/>
                <w:sz w:val="20"/>
                <w:lang w:eastAsia="uk-UA"/>
              </w:rPr>
            </w:pPr>
            <w:r w:rsidRPr="000F3FAF">
              <w:rPr>
                <w:color w:val="000000"/>
                <w:sz w:val="20"/>
                <w:lang w:eastAsia="uk-UA"/>
              </w:rPr>
              <w:t>35</w:t>
            </w:r>
          </w:p>
        </w:tc>
        <w:tc>
          <w:tcPr>
            <w:tcW w:w="6877" w:type="dxa"/>
            <w:tcBorders>
              <w:top w:val="nil"/>
              <w:left w:val="nil"/>
              <w:bottom w:val="single" w:sz="4" w:space="0" w:color="auto"/>
              <w:right w:val="single" w:sz="4" w:space="0" w:color="auto"/>
            </w:tcBorders>
            <w:shd w:val="clear" w:color="auto" w:fill="auto"/>
            <w:vAlign w:val="center"/>
            <w:hideMark/>
          </w:tcPr>
          <w:p w:rsidR="008F0977" w:rsidRPr="00BB554C" w:rsidRDefault="008F0977" w:rsidP="00EF0D61">
            <w:pPr>
              <w:rPr>
                <w:color w:val="000000"/>
                <w:lang w:eastAsia="uk-UA"/>
              </w:rPr>
            </w:pPr>
            <w:r w:rsidRPr="00BB554C">
              <w:rPr>
                <w:color w:val="000000"/>
                <w:lang w:eastAsia="uk-UA"/>
              </w:rPr>
              <w:t xml:space="preserve">Міська цільова Програма  «Юридичного обслуговування управління житлово-комунального господарства та будівництва Ніжинської міської ради  на 2021рік.» </w:t>
            </w:r>
          </w:p>
        </w:tc>
        <w:tc>
          <w:tcPr>
            <w:tcW w:w="27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rPr>
                <w:color w:val="000000"/>
                <w:sz w:val="18"/>
                <w:szCs w:val="18"/>
                <w:lang w:eastAsia="uk-UA"/>
              </w:rPr>
            </w:pPr>
            <w:r w:rsidRPr="000F3FAF">
              <w:rPr>
                <w:color w:val="000000"/>
                <w:sz w:val="18"/>
                <w:szCs w:val="18"/>
                <w:lang w:eastAsia="uk-UA"/>
              </w:rPr>
              <w:t> </w:t>
            </w:r>
          </w:p>
        </w:tc>
        <w:tc>
          <w:tcPr>
            <w:tcW w:w="12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jc w:val="center"/>
              <w:rPr>
                <w:sz w:val="20"/>
                <w:lang w:eastAsia="uk-UA"/>
              </w:rPr>
            </w:pPr>
            <w:r w:rsidRPr="000F3FAF">
              <w:rPr>
                <w:sz w:val="20"/>
                <w:lang w:eastAsia="uk-UA"/>
              </w:rPr>
              <w:t>2021р.</w:t>
            </w:r>
          </w:p>
        </w:tc>
      </w:tr>
      <w:tr w:rsidR="008F0977" w:rsidRPr="000F3FAF" w:rsidTr="00BB554C">
        <w:trPr>
          <w:trHeight w:val="124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F0977" w:rsidRPr="000F3FAF" w:rsidRDefault="008F0977" w:rsidP="00EF0D61">
            <w:pPr>
              <w:jc w:val="center"/>
              <w:rPr>
                <w:color w:val="000000"/>
                <w:sz w:val="20"/>
                <w:lang w:eastAsia="uk-UA"/>
              </w:rPr>
            </w:pPr>
            <w:r w:rsidRPr="000F3FAF">
              <w:rPr>
                <w:color w:val="000000"/>
                <w:sz w:val="20"/>
                <w:lang w:eastAsia="uk-UA"/>
              </w:rPr>
              <w:t>36</w:t>
            </w:r>
          </w:p>
        </w:tc>
        <w:tc>
          <w:tcPr>
            <w:tcW w:w="6877" w:type="dxa"/>
            <w:tcBorders>
              <w:top w:val="nil"/>
              <w:left w:val="nil"/>
              <w:bottom w:val="single" w:sz="4" w:space="0" w:color="auto"/>
              <w:right w:val="single" w:sz="4" w:space="0" w:color="auto"/>
            </w:tcBorders>
            <w:shd w:val="clear" w:color="auto" w:fill="auto"/>
            <w:vAlign w:val="center"/>
            <w:hideMark/>
          </w:tcPr>
          <w:p w:rsidR="008F0977" w:rsidRPr="00BB554C" w:rsidRDefault="008F0977" w:rsidP="00EF0D61">
            <w:pPr>
              <w:rPr>
                <w:lang w:eastAsia="uk-UA"/>
              </w:rPr>
            </w:pPr>
            <w:r w:rsidRPr="00BB554C">
              <w:rPr>
                <w:lang w:eastAsia="uk-UA"/>
              </w:rPr>
              <w:t>Міська цільова програма підтримки співвласників багатоквартирних житлових будинків та капітального ремонту житлового фонду Ніжинської міської об’єднаної територіальної громади на 2021р.</w:t>
            </w:r>
          </w:p>
        </w:tc>
        <w:tc>
          <w:tcPr>
            <w:tcW w:w="27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rPr>
                <w:color w:val="000000"/>
                <w:sz w:val="18"/>
                <w:szCs w:val="18"/>
                <w:lang w:eastAsia="uk-UA"/>
              </w:rPr>
            </w:pPr>
            <w:r w:rsidRPr="000F3FAF">
              <w:rPr>
                <w:color w:val="000000"/>
                <w:sz w:val="18"/>
                <w:szCs w:val="18"/>
                <w:lang w:eastAsia="uk-UA"/>
              </w:rPr>
              <w:t> </w:t>
            </w:r>
          </w:p>
        </w:tc>
        <w:tc>
          <w:tcPr>
            <w:tcW w:w="12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jc w:val="center"/>
              <w:rPr>
                <w:sz w:val="20"/>
                <w:lang w:eastAsia="uk-UA"/>
              </w:rPr>
            </w:pPr>
            <w:r w:rsidRPr="000F3FAF">
              <w:rPr>
                <w:sz w:val="20"/>
                <w:lang w:eastAsia="uk-UA"/>
              </w:rPr>
              <w:t>2021р.</w:t>
            </w:r>
          </w:p>
        </w:tc>
      </w:tr>
      <w:tr w:rsidR="008F0977" w:rsidRPr="000F3FAF" w:rsidTr="00BB554C">
        <w:trPr>
          <w:trHeight w:val="93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F0977" w:rsidRPr="000F3FAF" w:rsidRDefault="008F0977" w:rsidP="00EF0D61">
            <w:pPr>
              <w:jc w:val="center"/>
              <w:rPr>
                <w:color w:val="000000"/>
                <w:sz w:val="20"/>
                <w:lang w:eastAsia="uk-UA"/>
              </w:rPr>
            </w:pPr>
            <w:r w:rsidRPr="000F3FAF">
              <w:rPr>
                <w:color w:val="000000"/>
                <w:sz w:val="20"/>
                <w:lang w:eastAsia="uk-UA"/>
              </w:rPr>
              <w:t>37</w:t>
            </w:r>
          </w:p>
        </w:tc>
        <w:tc>
          <w:tcPr>
            <w:tcW w:w="6877" w:type="dxa"/>
            <w:tcBorders>
              <w:top w:val="nil"/>
              <w:left w:val="nil"/>
              <w:bottom w:val="single" w:sz="4" w:space="0" w:color="auto"/>
              <w:right w:val="single" w:sz="4" w:space="0" w:color="auto"/>
            </w:tcBorders>
            <w:shd w:val="clear" w:color="auto" w:fill="auto"/>
            <w:vAlign w:val="center"/>
            <w:hideMark/>
          </w:tcPr>
          <w:p w:rsidR="008F0977" w:rsidRPr="00BB554C" w:rsidRDefault="008F0977" w:rsidP="00EF0D61">
            <w:pPr>
              <w:rPr>
                <w:color w:val="000000"/>
                <w:lang w:eastAsia="uk-UA"/>
              </w:rPr>
            </w:pPr>
            <w:r w:rsidRPr="00BB554C">
              <w:rPr>
                <w:color w:val="000000"/>
                <w:lang w:eastAsia="uk-UA"/>
              </w:rPr>
              <w:t xml:space="preserve">Міська цільова програма «Розвитку комунального підприємства «Ніжинське управління водопровідно-каналізаційного господарства» на 2021рік» </w:t>
            </w:r>
          </w:p>
        </w:tc>
        <w:tc>
          <w:tcPr>
            <w:tcW w:w="27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rPr>
                <w:color w:val="000000"/>
                <w:sz w:val="18"/>
                <w:szCs w:val="18"/>
                <w:lang w:eastAsia="uk-UA"/>
              </w:rPr>
            </w:pPr>
            <w:r w:rsidRPr="000F3FAF">
              <w:rPr>
                <w:color w:val="000000"/>
                <w:sz w:val="18"/>
                <w:szCs w:val="18"/>
                <w:lang w:eastAsia="uk-UA"/>
              </w:rPr>
              <w:t> </w:t>
            </w:r>
          </w:p>
        </w:tc>
        <w:tc>
          <w:tcPr>
            <w:tcW w:w="12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jc w:val="center"/>
              <w:rPr>
                <w:sz w:val="20"/>
                <w:lang w:eastAsia="uk-UA"/>
              </w:rPr>
            </w:pPr>
            <w:r w:rsidRPr="000F3FAF">
              <w:rPr>
                <w:sz w:val="20"/>
                <w:lang w:eastAsia="uk-UA"/>
              </w:rPr>
              <w:t>2021р.</w:t>
            </w:r>
          </w:p>
        </w:tc>
      </w:tr>
      <w:tr w:rsidR="008F0977" w:rsidRPr="000F3FAF" w:rsidTr="00BB554C">
        <w:trPr>
          <w:trHeight w:val="93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F0977" w:rsidRPr="000F3FAF" w:rsidRDefault="008F0977" w:rsidP="00EF0D61">
            <w:pPr>
              <w:jc w:val="center"/>
              <w:rPr>
                <w:color w:val="000000"/>
                <w:sz w:val="20"/>
                <w:lang w:eastAsia="uk-UA"/>
              </w:rPr>
            </w:pPr>
            <w:r w:rsidRPr="000F3FAF">
              <w:rPr>
                <w:color w:val="000000"/>
                <w:sz w:val="20"/>
                <w:lang w:eastAsia="uk-UA"/>
              </w:rPr>
              <w:t>38</w:t>
            </w:r>
          </w:p>
        </w:tc>
        <w:tc>
          <w:tcPr>
            <w:tcW w:w="6877" w:type="dxa"/>
            <w:tcBorders>
              <w:top w:val="nil"/>
              <w:left w:val="nil"/>
              <w:bottom w:val="single" w:sz="4" w:space="0" w:color="auto"/>
              <w:right w:val="single" w:sz="4" w:space="0" w:color="auto"/>
            </w:tcBorders>
            <w:shd w:val="clear" w:color="auto" w:fill="auto"/>
            <w:vAlign w:val="center"/>
            <w:hideMark/>
          </w:tcPr>
          <w:p w:rsidR="008F0977" w:rsidRPr="00BB554C" w:rsidRDefault="008F0977" w:rsidP="00EF0D61">
            <w:pPr>
              <w:rPr>
                <w:color w:val="000000"/>
                <w:lang w:eastAsia="uk-UA"/>
              </w:rPr>
            </w:pPr>
            <w:r w:rsidRPr="00BB554C">
              <w:rPr>
                <w:color w:val="000000"/>
                <w:lang w:eastAsia="uk-UA"/>
              </w:rPr>
              <w:t>Міська цільова програма «Реконструкція,  розвиток та утримання кладовищ Ніжинської міської об’єднаної територіальної громади на 2021р.»</w:t>
            </w:r>
          </w:p>
        </w:tc>
        <w:tc>
          <w:tcPr>
            <w:tcW w:w="27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rPr>
                <w:color w:val="000000"/>
                <w:sz w:val="18"/>
                <w:szCs w:val="18"/>
                <w:lang w:eastAsia="uk-UA"/>
              </w:rPr>
            </w:pPr>
            <w:r w:rsidRPr="000F3FAF">
              <w:rPr>
                <w:color w:val="000000"/>
                <w:sz w:val="18"/>
                <w:szCs w:val="18"/>
                <w:lang w:eastAsia="uk-UA"/>
              </w:rPr>
              <w:t> </w:t>
            </w:r>
          </w:p>
        </w:tc>
        <w:tc>
          <w:tcPr>
            <w:tcW w:w="12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jc w:val="center"/>
              <w:rPr>
                <w:sz w:val="20"/>
                <w:lang w:eastAsia="uk-UA"/>
              </w:rPr>
            </w:pPr>
            <w:r w:rsidRPr="000F3FAF">
              <w:rPr>
                <w:sz w:val="20"/>
                <w:lang w:eastAsia="uk-UA"/>
              </w:rPr>
              <w:t>2021р.</w:t>
            </w:r>
          </w:p>
        </w:tc>
      </w:tr>
      <w:tr w:rsidR="008F0977" w:rsidRPr="000F3FAF" w:rsidTr="00BB554C">
        <w:trPr>
          <w:trHeight w:val="124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F0977" w:rsidRPr="000F3FAF" w:rsidRDefault="008F0977" w:rsidP="00EF0D61">
            <w:pPr>
              <w:jc w:val="center"/>
              <w:rPr>
                <w:color w:val="000000"/>
                <w:sz w:val="20"/>
                <w:lang w:eastAsia="uk-UA"/>
              </w:rPr>
            </w:pPr>
            <w:r w:rsidRPr="000F3FAF">
              <w:rPr>
                <w:color w:val="000000"/>
                <w:sz w:val="20"/>
                <w:lang w:eastAsia="uk-UA"/>
              </w:rPr>
              <w:t>39</w:t>
            </w:r>
          </w:p>
        </w:tc>
        <w:tc>
          <w:tcPr>
            <w:tcW w:w="6877" w:type="dxa"/>
            <w:tcBorders>
              <w:top w:val="nil"/>
              <w:left w:val="nil"/>
              <w:bottom w:val="single" w:sz="4" w:space="0" w:color="auto"/>
              <w:right w:val="single" w:sz="4" w:space="0" w:color="auto"/>
            </w:tcBorders>
            <w:shd w:val="clear" w:color="auto" w:fill="auto"/>
            <w:vAlign w:val="center"/>
            <w:hideMark/>
          </w:tcPr>
          <w:p w:rsidR="008F0977" w:rsidRPr="00BB554C" w:rsidRDefault="008F0977" w:rsidP="00720E81">
            <w:pPr>
              <w:rPr>
                <w:color w:val="000000"/>
                <w:lang w:eastAsia="uk-UA"/>
              </w:rPr>
            </w:pPr>
            <w:r w:rsidRPr="00BB554C">
              <w:rPr>
                <w:color w:val="000000"/>
                <w:lang w:eastAsia="uk-UA"/>
              </w:rPr>
              <w:t>Міська цільова програма «Удосконалення системи поводження з твердими побутовими відходами Ніжинської міської об’єднаної територіальної громади, розвитку та збереження зелених насаджень на 2021рік»</w:t>
            </w:r>
          </w:p>
        </w:tc>
        <w:tc>
          <w:tcPr>
            <w:tcW w:w="27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rPr>
                <w:color w:val="000000"/>
                <w:sz w:val="18"/>
                <w:szCs w:val="18"/>
                <w:lang w:eastAsia="uk-UA"/>
              </w:rPr>
            </w:pPr>
            <w:r w:rsidRPr="000F3FAF">
              <w:rPr>
                <w:color w:val="000000"/>
                <w:sz w:val="18"/>
                <w:szCs w:val="18"/>
                <w:lang w:eastAsia="uk-UA"/>
              </w:rPr>
              <w:t> </w:t>
            </w:r>
          </w:p>
        </w:tc>
        <w:tc>
          <w:tcPr>
            <w:tcW w:w="12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jc w:val="center"/>
              <w:rPr>
                <w:sz w:val="20"/>
                <w:lang w:eastAsia="uk-UA"/>
              </w:rPr>
            </w:pPr>
            <w:r w:rsidRPr="000F3FAF">
              <w:rPr>
                <w:sz w:val="20"/>
                <w:lang w:eastAsia="uk-UA"/>
              </w:rPr>
              <w:t>2021р.</w:t>
            </w:r>
          </w:p>
        </w:tc>
      </w:tr>
      <w:tr w:rsidR="008F0977" w:rsidRPr="000F3FAF" w:rsidTr="00BB554C">
        <w:trPr>
          <w:trHeight w:val="93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F0977" w:rsidRPr="000F3FAF" w:rsidRDefault="008F0977" w:rsidP="00EF0D61">
            <w:pPr>
              <w:jc w:val="center"/>
              <w:rPr>
                <w:color w:val="000000"/>
                <w:sz w:val="20"/>
                <w:lang w:eastAsia="uk-UA"/>
              </w:rPr>
            </w:pPr>
            <w:r w:rsidRPr="000F3FAF">
              <w:rPr>
                <w:color w:val="000000"/>
                <w:sz w:val="20"/>
                <w:lang w:eastAsia="uk-UA"/>
              </w:rPr>
              <w:t>40</w:t>
            </w:r>
          </w:p>
        </w:tc>
        <w:tc>
          <w:tcPr>
            <w:tcW w:w="6877" w:type="dxa"/>
            <w:tcBorders>
              <w:top w:val="nil"/>
              <w:left w:val="nil"/>
              <w:bottom w:val="single" w:sz="4" w:space="0" w:color="auto"/>
              <w:right w:val="single" w:sz="4" w:space="0" w:color="auto"/>
            </w:tcBorders>
            <w:shd w:val="clear" w:color="auto" w:fill="auto"/>
            <w:vAlign w:val="center"/>
            <w:hideMark/>
          </w:tcPr>
          <w:p w:rsidR="008F0977" w:rsidRPr="00BB554C" w:rsidRDefault="008F0977" w:rsidP="00EF0D61">
            <w:pPr>
              <w:rPr>
                <w:color w:val="000000"/>
                <w:lang w:eastAsia="uk-UA"/>
              </w:rPr>
            </w:pPr>
            <w:r w:rsidRPr="00BB554C">
              <w:rPr>
                <w:color w:val="000000"/>
                <w:lang w:eastAsia="uk-UA"/>
              </w:rPr>
              <w:t xml:space="preserve">Міська цільова програма «Контролю за утриманням домашніх тварин та регулювання чисельності безпритульних тварин гуманними методами на  2021рік» </w:t>
            </w:r>
          </w:p>
        </w:tc>
        <w:tc>
          <w:tcPr>
            <w:tcW w:w="27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rPr>
                <w:color w:val="000000"/>
                <w:sz w:val="18"/>
                <w:szCs w:val="18"/>
                <w:lang w:eastAsia="uk-UA"/>
              </w:rPr>
            </w:pPr>
            <w:r w:rsidRPr="000F3FAF">
              <w:rPr>
                <w:color w:val="000000"/>
                <w:sz w:val="18"/>
                <w:szCs w:val="18"/>
                <w:lang w:eastAsia="uk-UA"/>
              </w:rPr>
              <w:t> </w:t>
            </w:r>
          </w:p>
        </w:tc>
        <w:tc>
          <w:tcPr>
            <w:tcW w:w="12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jc w:val="center"/>
              <w:rPr>
                <w:sz w:val="20"/>
                <w:lang w:eastAsia="uk-UA"/>
              </w:rPr>
            </w:pPr>
            <w:r w:rsidRPr="000F3FAF">
              <w:rPr>
                <w:sz w:val="20"/>
                <w:lang w:eastAsia="uk-UA"/>
              </w:rPr>
              <w:t>2021р.</w:t>
            </w:r>
          </w:p>
        </w:tc>
      </w:tr>
      <w:tr w:rsidR="008F0977" w:rsidRPr="000F3FAF" w:rsidTr="00BB554C">
        <w:trPr>
          <w:trHeight w:val="6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F0977" w:rsidRPr="000F3FAF" w:rsidRDefault="008F0977" w:rsidP="00EF0D61">
            <w:pPr>
              <w:jc w:val="center"/>
              <w:rPr>
                <w:color w:val="000000"/>
                <w:sz w:val="20"/>
                <w:lang w:eastAsia="uk-UA"/>
              </w:rPr>
            </w:pPr>
            <w:r w:rsidRPr="000F3FAF">
              <w:rPr>
                <w:color w:val="000000"/>
                <w:sz w:val="20"/>
                <w:lang w:eastAsia="uk-UA"/>
              </w:rPr>
              <w:t>41</w:t>
            </w:r>
          </w:p>
        </w:tc>
        <w:tc>
          <w:tcPr>
            <w:tcW w:w="6877" w:type="dxa"/>
            <w:tcBorders>
              <w:top w:val="nil"/>
              <w:left w:val="nil"/>
              <w:bottom w:val="single" w:sz="4" w:space="0" w:color="auto"/>
              <w:right w:val="single" w:sz="4" w:space="0" w:color="auto"/>
            </w:tcBorders>
            <w:shd w:val="clear" w:color="auto" w:fill="auto"/>
            <w:vAlign w:val="center"/>
            <w:hideMark/>
          </w:tcPr>
          <w:p w:rsidR="008F0977" w:rsidRPr="00BB554C" w:rsidRDefault="008F0977" w:rsidP="00EF0D61">
            <w:pPr>
              <w:rPr>
                <w:color w:val="000000"/>
                <w:lang w:eastAsia="uk-UA"/>
              </w:rPr>
            </w:pPr>
            <w:r w:rsidRPr="00BB554C">
              <w:rPr>
                <w:color w:val="000000"/>
                <w:lang w:eastAsia="uk-UA"/>
              </w:rPr>
              <w:t>Міська цільова програма  «Забезпечення функціонування громадських вбиралень на 2021р.»</w:t>
            </w:r>
          </w:p>
        </w:tc>
        <w:tc>
          <w:tcPr>
            <w:tcW w:w="27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rPr>
                <w:color w:val="000000"/>
                <w:sz w:val="18"/>
                <w:szCs w:val="18"/>
                <w:lang w:eastAsia="uk-UA"/>
              </w:rPr>
            </w:pPr>
            <w:r w:rsidRPr="000F3FAF">
              <w:rPr>
                <w:color w:val="000000"/>
                <w:sz w:val="18"/>
                <w:szCs w:val="18"/>
                <w:lang w:eastAsia="uk-UA"/>
              </w:rPr>
              <w:t> </w:t>
            </w:r>
          </w:p>
        </w:tc>
        <w:tc>
          <w:tcPr>
            <w:tcW w:w="12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jc w:val="center"/>
              <w:rPr>
                <w:sz w:val="20"/>
                <w:lang w:eastAsia="uk-UA"/>
              </w:rPr>
            </w:pPr>
            <w:r w:rsidRPr="000F3FAF">
              <w:rPr>
                <w:sz w:val="20"/>
                <w:lang w:eastAsia="uk-UA"/>
              </w:rPr>
              <w:t>2021р.</w:t>
            </w:r>
          </w:p>
        </w:tc>
      </w:tr>
      <w:tr w:rsidR="008F0977" w:rsidRPr="000F3FAF" w:rsidTr="00BB554C">
        <w:trPr>
          <w:trHeight w:val="93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F0977" w:rsidRPr="000F3FAF" w:rsidRDefault="008F0977" w:rsidP="00EF0D61">
            <w:pPr>
              <w:jc w:val="center"/>
              <w:rPr>
                <w:color w:val="000000"/>
                <w:sz w:val="20"/>
                <w:lang w:eastAsia="uk-UA"/>
              </w:rPr>
            </w:pPr>
            <w:r w:rsidRPr="000F3FAF">
              <w:rPr>
                <w:color w:val="000000"/>
                <w:sz w:val="20"/>
                <w:lang w:eastAsia="uk-UA"/>
              </w:rPr>
              <w:t>42</w:t>
            </w:r>
          </w:p>
        </w:tc>
        <w:tc>
          <w:tcPr>
            <w:tcW w:w="6877" w:type="dxa"/>
            <w:tcBorders>
              <w:top w:val="nil"/>
              <w:left w:val="nil"/>
              <w:bottom w:val="single" w:sz="4" w:space="0" w:color="auto"/>
              <w:right w:val="single" w:sz="4" w:space="0" w:color="auto"/>
            </w:tcBorders>
            <w:shd w:val="clear" w:color="auto" w:fill="auto"/>
            <w:vAlign w:val="center"/>
            <w:hideMark/>
          </w:tcPr>
          <w:p w:rsidR="008F0977" w:rsidRPr="00BB554C" w:rsidRDefault="008F0977" w:rsidP="00EF0D61">
            <w:pPr>
              <w:rPr>
                <w:color w:val="000000"/>
                <w:lang w:eastAsia="uk-UA"/>
              </w:rPr>
            </w:pPr>
            <w:r w:rsidRPr="00BB554C">
              <w:rPr>
                <w:color w:val="000000"/>
                <w:lang w:eastAsia="uk-UA"/>
              </w:rPr>
              <w:t>Міська цільова програма підтримки об’єднань співвласників багатоквартирних будинків Ніжинської міської ОТГ, щодо проведення енергоефективних заходів на 2021рік</w:t>
            </w:r>
          </w:p>
        </w:tc>
        <w:tc>
          <w:tcPr>
            <w:tcW w:w="27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rPr>
                <w:color w:val="000000"/>
                <w:sz w:val="18"/>
                <w:szCs w:val="18"/>
                <w:lang w:eastAsia="uk-UA"/>
              </w:rPr>
            </w:pPr>
            <w:r w:rsidRPr="000F3FAF">
              <w:rPr>
                <w:color w:val="000000"/>
                <w:sz w:val="18"/>
                <w:szCs w:val="18"/>
                <w:lang w:eastAsia="uk-UA"/>
              </w:rPr>
              <w:t> </w:t>
            </w:r>
          </w:p>
        </w:tc>
        <w:tc>
          <w:tcPr>
            <w:tcW w:w="12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jc w:val="center"/>
              <w:rPr>
                <w:sz w:val="20"/>
                <w:lang w:eastAsia="uk-UA"/>
              </w:rPr>
            </w:pPr>
            <w:r w:rsidRPr="000F3FAF">
              <w:rPr>
                <w:sz w:val="20"/>
                <w:lang w:eastAsia="uk-UA"/>
              </w:rPr>
              <w:t>2021р.</w:t>
            </w:r>
          </w:p>
        </w:tc>
      </w:tr>
      <w:tr w:rsidR="008F0977" w:rsidRPr="000F3FAF" w:rsidTr="00720E81">
        <w:trPr>
          <w:trHeight w:val="77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F0977" w:rsidRPr="000F3FAF" w:rsidRDefault="008F0977" w:rsidP="00EF0D61">
            <w:pPr>
              <w:jc w:val="center"/>
              <w:rPr>
                <w:color w:val="000000"/>
                <w:sz w:val="20"/>
                <w:lang w:eastAsia="uk-UA"/>
              </w:rPr>
            </w:pPr>
            <w:r w:rsidRPr="000F3FAF">
              <w:rPr>
                <w:color w:val="000000"/>
                <w:sz w:val="20"/>
                <w:lang w:eastAsia="uk-UA"/>
              </w:rPr>
              <w:t>43</w:t>
            </w:r>
          </w:p>
        </w:tc>
        <w:tc>
          <w:tcPr>
            <w:tcW w:w="6877" w:type="dxa"/>
            <w:tcBorders>
              <w:top w:val="nil"/>
              <w:left w:val="nil"/>
              <w:bottom w:val="nil"/>
              <w:right w:val="single" w:sz="4" w:space="0" w:color="auto"/>
            </w:tcBorders>
            <w:shd w:val="clear" w:color="auto" w:fill="auto"/>
            <w:vAlign w:val="center"/>
            <w:hideMark/>
          </w:tcPr>
          <w:p w:rsidR="008F0977" w:rsidRPr="00BB554C" w:rsidRDefault="008F0977" w:rsidP="00EF0D61">
            <w:pPr>
              <w:rPr>
                <w:lang w:eastAsia="uk-UA"/>
              </w:rPr>
            </w:pPr>
            <w:r w:rsidRPr="00BB554C">
              <w:rPr>
                <w:lang w:eastAsia="uk-UA"/>
              </w:rPr>
              <w:t xml:space="preserve">Міська цільова Програма «Розвитку та фінансової підтримки комунальних підприємств Ніжинської міської  об’єднаної територіальної громади на 2021рік» </w:t>
            </w:r>
          </w:p>
        </w:tc>
        <w:tc>
          <w:tcPr>
            <w:tcW w:w="27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rPr>
                <w:color w:val="000000"/>
                <w:sz w:val="18"/>
                <w:szCs w:val="18"/>
                <w:lang w:eastAsia="uk-UA"/>
              </w:rPr>
            </w:pPr>
            <w:r w:rsidRPr="000F3FAF">
              <w:rPr>
                <w:color w:val="000000"/>
                <w:sz w:val="18"/>
                <w:szCs w:val="18"/>
                <w:lang w:eastAsia="uk-UA"/>
              </w:rPr>
              <w:t> </w:t>
            </w:r>
          </w:p>
        </w:tc>
        <w:tc>
          <w:tcPr>
            <w:tcW w:w="12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jc w:val="center"/>
              <w:rPr>
                <w:sz w:val="20"/>
                <w:lang w:eastAsia="uk-UA"/>
              </w:rPr>
            </w:pPr>
            <w:r w:rsidRPr="000F3FAF">
              <w:rPr>
                <w:sz w:val="20"/>
                <w:lang w:eastAsia="uk-UA"/>
              </w:rPr>
              <w:t>2021р.</w:t>
            </w:r>
          </w:p>
        </w:tc>
      </w:tr>
      <w:tr w:rsidR="008F0977" w:rsidRPr="000F3FAF" w:rsidTr="00BB554C">
        <w:trPr>
          <w:trHeight w:val="93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F0977" w:rsidRPr="000F3FAF" w:rsidRDefault="008F0977" w:rsidP="00EF0D61">
            <w:pPr>
              <w:jc w:val="center"/>
              <w:rPr>
                <w:color w:val="000000"/>
                <w:sz w:val="20"/>
                <w:lang w:eastAsia="uk-UA"/>
              </w:rPr>
            </w:pPr>
            <w:r w:rsidRPr="000F3FAF">
              <w:rPr>
                <w:color w:val="000000"/>
                <w:sz w:val="20"/>
                <w:lang w:eastAsia="uk-UA"/>
              </w:rPr>
              <w:lastRenderedPageBreak/>
              <w:t>44</w:t>
            </w:r>
          </w:p>
        </w:tc>
        <w:tc>
          <w:tcPr>
            <w:tcW w:w="6877" w:type="dxa"/>
            <w:tcBorders>
              <w:top w:val="single" w:sz="4" w:space="0" w:color="auto"/>
              <w:left w:val="nil"/>
              <w:bottom w:val="single" w:sz="4" w:space="0" w:color="auto"/>
              <w:right w:val="single" w:sz="4" w:space="0" w:color="auto"/>
            </w:tcBorders>
            <w:shd w:val="clear" w:color="auto" w:fill="auto"/>
            <w:vAlign w:val="center"/>
            <w:hideMark/>
          </w:tcPr>
          <w:p w:rsidR="008F0977" w:rsidRPr="00BB554C" w:rsidRDefault="008F0977" w:rsidP="00EF0D61">
            <w:pPr>
              <w:rPr>
                <w:color w:val="000000"/>
                <w:lang w:eastAsia="uk-UA"/>
              </w:rPr>
            </w:pPr>
            <w:r w:rsidRPr="00BB554C">
              <w:rPr>
                <w:color w:val="000000"/>
                <w:lang w:eastAsia="uk-UA"/>
              </w:rPr>
              <w:t xml:space="preserve">Міська програми  з  охорони життя  людей  на  водних  об’єктах Ніжинської міської об’єднаної територіальної громади на 2021рік  </w:t>
            </w:r>
          </w:p>
        </w:tc>
        <w:tc>
          <w:tcPr>
            <w:tcW w:w="27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rPr>
                <w:color w:val="000000"/>
                <w:sz w:val="18"/>
                <w:szCs w:val="18"/>
                <w:lang w:eastAsia="uk-UA"/>
              </w:rPr>
            </w:pPr>
            <w:r w:rsidRPr="000F3FAF">
              <w:rPr>
                <w:color w:val="000000"/>
                <w:sz w:val="18"/>
                <w:szCs w:val="18"/>
                <w:lang w:eastAsia="uk-UA"/>
              </w:rPr>
              <w:t> </w:t>
            </w:r>
          </w:p>
        </w:tc>
        <w:tc>
          <w:tcPr>
            <w:tcW w:w="12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jc w:val="center"/>
              <w:rPr>
                <w:sz w:val="20"/>
                <w:lang w:eastAsia="uk-UA"/>
              </w:rPr>
            </w:pPr>
            <w:r w:rsidRPr="000F3FAF">
              <w:rPr>
                <w:sz w:val="20"/>
                <w:lang w:eastAsia="uk-UA"/>
              </w:rPr>
              <w:t>2021р.</w:t>
            </w:r>
          </w:p>
        </w:tc>
      </w:tr>
      <w:tr w:rsidR="008F0977" w:rsidRPr="000F3FAF" w:rsidTr="00BB554C">
        <w:trPr>
          <w:trHeight w:val="93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F0977" w:rsidRPr="000F3FAF" w:rsidRDefault="008F0977" w:rsidP="00EF0D61">
            <w:pPr>
              <w:jc w:val="center"/>
              <w:rPr>
                <w:color w:val="000000"/>
                <w:sz w:val="20"/>
                <w:lang w:eastAsia="uk-UA"/>
              </w:rPr>
            </w:pPr>
            <w:r w:rsidRPr="000F3FAF">
              <w:rPr>
                <w:color w:val="000000"/>
                <w:sz w:val="20"/>
                <w:lang w:eastAsia="uk-UA"/>
              </w:rPr>
              <w:t>45</w:t>
            </w:r>
          </w:p>
        </w:tc>
        <w:tc>
          <w:tcPr>
            <w:tcW w:w="6877" w:type="dxa"/>
            <w:tcBorders>
              <w:top w:val="nil"/>
              <w:left w:val="nil"/>
              <w:bottom w:val="single" w:sz="4" w:space="0" w:color="auto"/>
              <w:right w:val="single" w:sz="4" w:space="0" w:color="auto"/>
            </w:tcBorders>
            <w:shd w:val="clear" w:color="auto" w:fill="auto"/>
            <w:vAlign w:val="center"/>
            <w:hideMark/>
          </w:tcPr>
          <w:p w:rsidR="008F0977" w:rsidRPr="00BB554C" w:rsidRDefault="008F0977" w:rsidP="00EF0D61">
            <w:pPr>
              <w:rPr>
                <w:color w:val="000000"/>
                <w:lang w:eastAsia="uk-UA"/>
              </w:rPr>
            </w:pPr>
            <w:r w:rsidRPr="00BB554C">
              <w:rPr>
                <w:color w:val="000000"/>
                <w:lang w:eastAsia="uk-UA"/>
              </w:rPr>
              <w:t xml:space="preserve">Міська цільова програма «Охорона навколишнього природного середовища Ніжинської міської об’єднаної територіальної громади на період 2021р.» </w:t>
            </w:r>
          </w:p>
        </w:tc>
        <w:tc>
          <w:tcPr>
            <w:tcW w:w="27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rPr>
                <w:color w:val="000000"/>
                <w:sz w:val="18"/>
                <w:szCs w:val="18"/>
                <w:lang w:eastAsia="uk-UA"/>
              </w:rPr>
            </w:pPr>
            <w:r w:rsidRPr="000F3FAF">
              <w:rPr>
                <w:color w:val="000000"/>
                <w:sz w:val="18"/>
                <w:szCs w:val="18"/>
                <w:lang w:eastAsia="uk-UA"/>
              </w:rPr>
              <w:t> </w:t>
            </w:r>
          </w:p>
        </w:tc>
        <w:tc>
          <w:tcPr>
            <w:tcW w:w="12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jc w:val="center"/>
              <w:rPr>
                <w:sz w:val="20"/>
                <w:lang w:eastAsia="uk-UA"/>
              </w:rPr>
            </w:pPr>
            <w:r w:rsidRPr="000F3FAF">
              <w:rPr>
                <w:sz w:val="20"/>
                <w:lang w:eastAsia="uk-UA"/>
              </w:rPr>
              <w:t>2021р.</w:t>
            </w:r>
          </w:p>
        </w:tc>
      </w:tr>
      <w:tr w:rsidR="008F0977" w:rsidRPr="000F3FAF" w:rsidTr="00BB554C">
        <w:trPr>
          <w:trHeight w:val="6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F0977" w:rsidRPr="000F3FAF" w:rsidRDefault="008F0977" w:rsidP="008F0977">
            <w:pPr>
              <w:ind w:left="-108" w:right="-95"/>
              <w:jc w:val="center"/>
              <w:rPr>
                <w:color w:val="000000"/>
                <w:sz w:val="20"/>
                <w:lang w:eastAsia="uk-UA"/>
              </w:rPr>
            </w:pPr>
            <w:r w:rsidRPr="000F3FAF">
              <w:rPr>
                <w:color w:val="000000"/>
                <w:sz w:val="20"/>
                <w:lang w:eastAsia="uk-UA"/>
              </w:rPr>
              <w:t>46</w:t>
            </w:r>
          </w:p>
        </w:tc>
        <w:tc>
          <w:tcPr>
            <w:tcW w:w="6877" w:type="dxa"/>
            <w:tcBorders>
              <w:top w:val="nil"/>
              <w:left w:val="nil"/>
              <w:bottom w:val="single" w:sz="4" w:space="0" w:color="auto"/>
              <w:right w:val="single" w:sz="4" w:space="0" w:color="auto"/>
            </w:tcBorders>
            <w:shd w:val="clear" w:color="auto" w:fill="auto"/>
            <w:vAlign w:val="center"/>
            <w:hideMark/>
          </w:tcPr>
          <w:p w:rsidR="008F0977" w:rsidRPr="00BB554C" w:rsidRDefault="008F0977" w:rsidP="00EF0D61">
            <w:pPr>
              <w:rPr>
                <w:color w:val="000000"/>
                <w:lang w:eastAsia="uk-UA"/>
              </w:rPr>
            </w:pPr>
            <w:r w:rsidRPr="00BB554C">
              <w:rPr>
                <w:color w:val="000000"/>
                <w:lang w:eastAsia="uk-UA"/>
              </w:rPr>
              <w:t>Програма  управління комунальним майном Ніжинської міської об’єднаної територіальної громади на 2021рік</w:t>
            </w:r>
          </w:p>
        </w:tc>
        <w:tc>
          <w:tcPr>
            <w:tcW w:w="27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rPr>
                <w:color w:val="000000"/>
                <w:sz w:val="18"/>
                <w:szCs w:val="18"/>
                <w:lang w:eastAsia="uk-UA"/>
              </w:rPr>
            </w:pPr>
            <w:r w:rsidRPr="000F3FAF">
              <w:rPr>
                <w:color w:val="000000"/>
                <w:sz w:val="18"/>
                <w:szCs w:val="18"/>
                <w:lang w:eastAsia="uk-UA"/>
              </w:rPr>
              <w:t> </w:t>
            </w:r>
          </w:p>
        </w:tc>
        <w:tc>
          <w:tcPr>
            <w:tcW w:w="12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jc w:val="center"/>
              <w:rPr>
                <w:sz w:val="20"/>
                <w:lang w:eastAsia="uk-UA"/>
              </w:rPr>
            </w:pPr>
            <w:r w:rsidRPr="000F3FAF">
              <w:rPr>
                <w:sz w:val="20"/>
                <w:lang w:eastAsia="uk-UA"/>
              </w:rPr>
              <w:t>2021р.</w:t>
            </w:r>
          </w:p>
        </w:tc>
      </w:tr>
      <w:tr w:rsidR="008F0977" w:rsidRPr="000F3FAF" w:rsidTr="00BB554C">
        <w:trPr>
          <w:trHeight w:val="74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F0977" w:rsidRPr="000F3FAF" w:rsidRDefault="008F0977" w:rsidP="00EF0D61">
            <w:pPr>
              <w:jc w:val="center"/>
              <w:rPr>
                <w:color w:val="000000"/>
                <w:sz w:val="20"/>
                <w:lang w:eastAsia="uk-UA"/>
              </w:rPr>
            </w:pPr>
            <w:r w:rsidRPr="000F3FAF">
              <w:rPr>
                <w:color w:val="000000"/>
                <w:sz w:val="20"/>
                <w:lang w:eastAsia="uk-UA"/>
              </w:rPr>
              <w:t>47</w:t>
            </w:r>
          </w:p>
        </w:tc>
        <w:tc>
          <w:tcPr>
            <w:tcW w:w="6877" w:type="dxa"/>
            <w:tcBorders>
              <w:top w:val="nil"/>
              <w:left w:val="nil"/>
              <w:bottom w:val="nil"/>
              <w:right w:val="single" w:sz="4" w:space="0" w:color="auto"/>
            </w:tcBorders>
            <w:shd w:val="clear" w:color="auto" w:fill="auto"/>
            <w:vAlign w:val="center"/>
            <w:hideMark/>
          </w:tcPr>
          <w:p w:rsidR="008F0977" w:rsidRPr="00BB554C" w:rsidRDefault="008F0977" w:rsidP="00EF0D61">
            <w:pPr>
              <w:rPr>
                <w:color w:val="000000"/>
                <w:lang w:eastAsia="uk-UA"/>
              </w:rPr>
            </w:pPr>
            <w:r w:rsidRPr="00BB554C">
              <w:rPr>
                <w:color w:val="000000"/>
                <w:lang w:eastAsia="uk-UA"/>
              </w:rPr>
              <w:t xml:space="preserve">Міська програма реалізації повноважень міської ради у галузі земельних відносин на 2021рік  </w:t>
            </w:r>
          </w:p>
        </w:tc>
        <w:tc>
          <w:tcPr>
            <w:tcW w:w="27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rPr>
                <w:color w:val="000000"/>
                <w:sz w:val="18"/>
                <w:szCs w:val="18"/>
                <w:lang w:eastAsia="uk-UA"/>
              </w:rPr>
            </w:pPr>
            <w:r w:rsidRPr="000F3FAF">
              <w:rPr>
                <w:color w:val="000000"/>
                <w:sz w:val="18"/>
                <w:szCs w:val="18"/>
                <w:lang w:eastAsia="uk-UA"/>
              </w:rPr>
              <w:t> </w:t>
            </w:r>
          </w:p>
        </w:tc>
        <w:tc>
          <w:tcPr>
            <w:tcW w:w="12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jc w:val="center"/>
              <w:rPr>
                <w:sz w:val="20"/>
                <w:lang w:eastAsia="uk-UA"/>
              </w:rPr>
            </w:pPr>
            <w:r w:rsidRPr="000F3FAF">
              <w:rPr>
                <w:sz w:val="20"/>
                <w:lang w:eastAsia="uk-UA"/>
              </w:rPr>
              <w:t>2021р.</w:t>
            </w:r>
          </w:p>
        </w:tc>
      </w:tr>
      <w:tr w:rsidR="008F0977" w:rsidRPr="000F3FAF" w:rsidTr="00BB554C">
        <w:trPr>
          <w:trHeight w:val="9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F0977" w:rsidRPr="000F3FAF" w:rsidRDefault="008F0977" w:rsidP="00EF0D61">
            <w:pPr>
              <w:jc w:val="center"/>
              <w:rPr>
                <w:color w:val="000000"/>
                <w:sz w:val="20"/>
                <w:lang w:eastAsia="uk-UA"/>
              </w:rPr>
            </w:pPr>
            <w:r w:rsidRPr="000F3FAF">
              <w:rPr>
                <w:color w:val="000000"/>
                <w:sz w:val="20"/>
                <w:lang w:eastAsia="uk-UA"/>
              </w:rPr>
              <w:t>48</w:t>
            </w:r>
          </w:p>
        </w:tc>
        <w:tc>
          <w:tcPr>
            <w:tcW w:w="6877" w:type="dxa"/>
            <w:tcBorders>
              <w:top w:val="single" w:sz="4" w:space="0" w:color="auto"/>
              <w:left w:val="nil"/>
              <w:bottom w:val="single" w:sz="4" w:space="0" w:color="auto"/>
              <w:right w:val="single" w:sz="4" w:space="0" w:color="auto"/>
            </w:tcBorders>
            <w:shd w:val="clear" w:color="auto" w:fill="auto"/>
            <w:vAlign w:val="center"/>
            <w:hideMark/>
          </w:tcPr>
          <w:p w:rsidR="008F0977" w:rsidRPr="00BB554C" w:rsidRDefault="008F0977" w:rsidP="00EF0D61">
            <w:pPr>
              <w:rPr>
                <w:color w:val="000000"/>
                <w:lang w:eastAsia="uk-UA"/>
              </w:rPr>
            </w:pPr>
            <w:r w:rsidRPr="00BB554C">
              <w:rPr>
                <w:color w:val="000000"/>
                <w:lang w:eastAsia="uk-UA"/>
              </w:rPr>
              <w:t>Програма  управління  боргом міського  бюджету міста  Ніжина   на 2019-2023 роки.</w:t>
            </w:r>
          </w:p>
        </w:tc>
        <w:tc>
          <w:tcPr>
            <w:tcW w:w="27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rPr>
                <w:color w:val="000000"/>
                <w:sz w:val="18"/>
                <w:szCs w:val="18"/>
                <w:lang w:eastAsia="uk-UA"/>
              </w:rPr>
            </w:pPr>
            <w:r w:rsidRPr="000F3FAF">
              <w:rPr>
                <w:color w:val="000000"/>
                <w:sz w:val="18"/>
                <w:szCs w:val="18"/>
                <w:lang w:eastAsia="uk-UA"/>
              </w:rPr>
              <w:t>Рішення міської ради  від  16.01.2019р. №6-50/2019 зі змінами, внесеними ріш.м.р.№1-64/2019 від 11.12.19</w:t>
            </w:r>
          </w:p>
        </w:tc>
        <w:tc>
          <w:tcPr>
            <w:tcW w:w="12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jc w:val="center"/>
              <w:rPr>
                <w:sz w:val="20"/>
                <w:lang w:eastAsia="uk-UA"/>
              </w:rPr>
            </w:pPr>
            <w:r w:rsidRPr="000F3FAF">
              <w:rPr>
                <w:sz w:val="20"/>
                <w:lang w:eastAsia="uk-UA"/>
              </w:rPr>
              <w:t>2019-2023рр.</w:t>
            </w:r>
          </w:p>
        </w:tc>
      </w:tr>
      <w:tr w:rsidR="008F0977" w:rsidRPr="000F3FAF" w:rsidTr="00BB554C">
        <w:trPr>
          <w:trHeight w:val="9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F0977" w:rsidRPr="000F3FAF" w:rsidRDefault="008F0977" w:rsidP="00EF0D61">
            <w:pPr>
              <w:jc w:val="center"/>
              <w:rPr>
                <w:color w:val="000000"/>
                <w:sz w:val="20"/>
                <w:lang w:eastAsia="uk-UA"/>
              </w:rPr>
            </w:pPr>
            <w:r w:rsidRPr="000F3FAF">
              <w:rPr>
                <w:color w:val="000000"/>
                <w:sz w:val="20"/>
                <w:lang w:eastAsia="uk-UA"/>
              </w:rPr>
              <w:t>49</w:t>
            </w:r>
          </w:p>
        </w:tc>
        <w:tc>
          <w:tcPr>
            <w:tcW w:w="6877" w:type="dxa"/>
            <w:tcBorders>
              <w:top w:val="nil"/>
              <w:left w:val="nil"/>
              <w:bottom w:val="single" w:sz="4" w:space="0" w:color="auto"/>
              <w:right w:val="single" w:sz="4" w:space="0" w:color="auto"/>
            </w:tcBorders>
            <w:shd w:val="clear" w:color="auto" w:fill="auto"/>
            <w:vAlign w:val="center"/>
            <w:hideMark/>
          </w:tcPr>
          <w:p w:rsidR="008F0977" w:rsidRPr="00BB554C" w:rsidRDefault="008F0977" w:rsidP="00EF0D61">
            <w:pPr>
              <w:rPr>
                <w:color w:val="000000"/>
                <w:lang w:eastAsia="uk-UA"/>
              </w:rPr>
            </w:pPr>
            <w:r w:rsidRPr="00BB554C">
              <w:rPr>
                <w:color w:val="000000"/>
                <w:lang w:eastAsia="uk-UA"/>
              </w:rPr>
              <w:t>Міська Комплексна програма профілактики правопорушень на період 2019-2021 роки «Правопорядок»</w:t>
            </w:r>
          </w:p>
        </w:tc>
        <w:tc>
          <w:tcPr>
            <w:tcW w:w="27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rPr>
                <w:color w:val="000000"/>
                <w:sz w:val="18"/>
                <w:szCs w:val="18"/>
                <w:lang w:eastAsia="uk-UA"/>
              </w:rPr>
            </w:pPr>
            <w:r w:rsidRPr="000F3FAF">
              <w:rPr>
                <w:color w:val="000000"/>
                <w:sz w:val="18"/>
                <w:szCs w:val="18"/>
                <w:lang w:eastAsia="uk-UA"/>
              </w:rPr>
              <w:t>Рішення міської ради  від  16.01.2019р. №6-50/2019зі змінами, внесеними ріш.м.р. №4-65/2019 від 24.12.19</w:t>
            </w:r>
          </w:p>
        </w:tc>
        <w:tc>
          <w:tcPr>
            <w:tcW w:w="12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jc w:val="center"/>
              <w:rPr>
                <w:sz w:val="20"/>
                <w:lang w:eastAsia="uk-UA"/>
              </w:rPr>
            </w:pPr>
            <w:r w:rsidRPr="000F3FAF">
              <w:rPr>
                <w:sz w:val="20"/>
                <w:lang w:eastAsia="uk-UA"/>
              </w:rPr>
              <w:t>2019-2021рр.</w:t>
            </w:r>
          </w:p>
        </w:tc>
      </w:tr>
      <w:tr w:rsidR="008F0977" w:rsidRPr="000F3FAF" w:rsidTr="00720E81">
        <w:trPr>
          <w:trHeight w:val="6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F0977" w:rsidRPr="000F3FAF" w:rsidRDefault="008F0977" w:rsidP="00EF0D61">
            <w:pPr>
              <w:jc w:val="center"/>
              <w:rPr>
                <w:color w:val="000000"/>
                <w:sz w:val="20"/>
                <w:lang w:eastAsia="uk-UA"/>
              </w:rPr>
            </w:pPr>
            <w:r w:rsidRPr="000F3FAF">
              <w:rPr>
                <w:color w:val="000000"/>
                <w:sz w:val="20"/>
                <w:lang w:eastAsia="uk-UA"/>
              </w:rPr>
              <w:t>50</w:t>
            </w:r>
          </w:p>
        </w:tc>
        <w:tc>
          <w:tcPr>
            <w:tcW w:w="6877" w:type="dxa"/>
            <w:tcBorders>
              <w:top w:val="nil"/>
              <w:left w:val="nil"/>
              <w:bottom w:val="single" w:sz="4" w:space="0" w:color="auto"/>
              <w:right w:val="single" w:sz="4" w:space="0" w:color="auto"/>
            </w:tcBorders>
            <w:shd w:val="clear" w:color="auto" w:fill="auto"/>
            <w:vAlign w:val="center"/>
            <w:hideMark/>
          </w:tcPr>
          <w:p w:rsidR="008F0977" w:rsidRPr="00BB554C" w:rsidRDefault="008F0977" w:rsidP="00EF0D61">
            <w:pPr>
              <w:rPr>
                <w:lang w:eastAsia="uk-UA"/>
              </w:rPr>
            </w:pPr>
            <w:r w:rsidRPr="00BB554C">
              <w:rPr>
                <w:lang w:eastAsia="uk-UA"/>
              </w:rPr>
              <w:t>Міська цільова програма матеріально-технічного забезпечення надавачів первинної  медичної допомоги населенню на 2021р.</w:t>
            </w:r>
          </w:p>
        </w:tc>
        <w:tc>
          <w:tcPr>
            <w:tcW w:w="27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rPr>
                <w:color w:val="000000"/>
                <w:sz w:val="18"/>
                <w:szCs w:val="18"/>
                <w:lang w:eastAsia="uk-UA"/>
              </w:rPr>
            </w:pPr>
            <w:r w:rsidRPr="000F3FAF">
              <w:rPr>
                <w:color w:val="000000"/>
                <w:sz w:val="18"/>
                <w:szCs w:val="18"/>
                <w:lang w:eastAsia="uk-UA"/>
              </w:rPr>
              <w:t> </w:t>
            </w:r>
          </w:p>
        </w:tc>
        <w:tc>
          <w:tcPr>
            <w:tcW w:w="12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jc w:val="center"/>
              <w:rPr>
                <w:sz w:val="20"/>
                <w:lang w:eastAsia="uk-UA"/>
              </w:rPr>
            </w:pPr>
            <w:r w:rsidRPr="000F3FAF">
              <w:rPr>
                <w:sz w:val="20"/>
                <w:lang w:eastAsia="uk-UA"/>
              </w:rPr>
              <w:t>2021р.</w:t>
            </w:r>
          </w:p>
        </w:tc>
      </w:tr>
      <w:tr w:rsidR="008F0977" w:rsidRPr="000F3FAF" w:rsidTr="00BB554C">
        <w:trPr>
          <w:trHeight w:val="124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F0977" w:rsidRPr="000F3FAF" w:rsidRDefault="008F0977" w:rsidP="00EF0D61">
            <w:pPr>
              <w:jc w:val="center"/>
              <w:rPr>
                <w:color w:val="000000"/>
                <w:sz w:val="20"/>
                <w:lang w:eastAsia="uk-UA"/>
              </w:rPr>
            </w:pPr>
            <w:r w:rsidRPr="000F3FAF">
              <w:rPr>
                <w:color w:val="000000"/>
                <w:sz w:val="20"/>
                <w:lang w:eastAsia="uk-UA"/>
              </w:rPr>
              <w:t>51</w:t>
            </w:r>
          </w:p>
        </w:tc>
        <w:tc>
          <w:tcPr>
            <w:tcW w:w="6877" w:type="dxa"/>
            <w:tcBorders>
              <w:top w:val="nil"/>
              <w:left w:val="nil"/>
              <w:bottom w:val="single" w:sz="4" w:space="0" w:color="auto"/>
              <w:right w:val="single" w:sz="4" w:space="0" w:color="auto"/>
            </w:tcBorders>
            <w:shd w:val="clear" w:color="auto" w:fill="auto"/>
            <w:vAlign w:val="center"/>
            <w:hideMark/>
          </w:tcPr>
          <w:p w:rsidR="008F0977" w:rsidRPr="00BB554C" w:rsidRDefault="008F0977" w:rsidP="00547256">
            <w:pPr>
              <w:rPr>
                <w:lang w:eastAsia="uk-UA"/>
              </w:rPr>
            </w:pPr>
            <w:r w:rsidRPr="00BB554C">
              <w:rPr>
                <w:lang w:eastAsia="uk-UA"/>
              </w:rPr>
              <w:t>Міська цільова  програма  «Оснащення  вузлами  комерційного   обліку   холодної   води багатоквартирні   житлові  будинки у Ніжинській міській об’єднаній  територіальній громаді  на  2021рік»</w:t>
            </w:r>
          </w:p>
        </w:tc>
        <w:tc>
          <w:tcPr>
            <w:tcW w:w="27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rPr>
                <w:color w:val="000000"/>
                <w:sz w:val="18"/>
                <w:szCs w:val="18"/>
                <w:lang w:eastAsia="uk-UA"/>
              </w:rPr>
            </w:pPr>
            <w:r w:rsidRPr="000F3FAF">
              <w:rPr>
                <w:color w:val="000000"/>
                <w:sz w:val="18"/>
                <w:szCs w:val="18"/>
                <w:lang w:eastAsia="uk-UA"/>
              </w:rPr>
              <w:t> </w:t>
            </w:r>
          </w:p>
        </w:tc>
        <w:tc>
          <w:tcPr>
            <w:tcW w:w="12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jc w:val="center"/>
              <w:rPr>
                <w:sz w:val="20"/>
                <w:lang w:eastAsia="uk-UA"/>
              </w:rPr>
            </w:pPr>
            <w:r w:rsidRPr="000F3FAF">
              <w:rPr>
                <w:sz w:val="20"/>
                <w:lang w:eastAsia="uk-UA"/>
              </w:rPr>
              <w:t>2021р.</w:t>
            </w:r>
          </w:p>
        </w:tc>
      </w:tr>
      <w:tr w:rsidR="008F0977" w:rsidRPr="000F3FAF" w:rsidTr="00BB554C">
        <w:trPr>
          <w:trHeight w:val="6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F0977" w:rsidRPr="000F3FAF" w:rsidRDefault="008F0977" w:rsidP="00EF0D61">
            <w:pPr>
              <w:jc w:val="center"/>
              <w:rPr>
                <w:color w:val="000000"/>
                <w:sz w:val="20"/>
                <w:lang w:eastAsia="uk-UA"/>
              </w:rPr>
            </w:pPr>
            <w:r w:rsidRPr="000F3FAF">
              <w:rPr>
                <w:color w:val="000000"/>
                <w:sz w:val="20"/>
                <w:lang w:eastAsia="uk-UA"/>
              </w:rPr>
              <w:t>52</w:t>
            </w:r>
          </w:p>
        </w:tc>
        <w:tc>
          <w:tcPr>
            <w:tcW w:w="6877" w:type="dxa"/>
            <w:tcBorders>
              <w:top w:val="nil"/>
              <w:left w:val="nil"/>
              <w:bottom w:val="single" w:sz="4" w:space="0" w:color="auto"/>
              <w:right w:val="single" w:sz="4" w:space="0" w:color="auto"/>
            </w:tcBorders>
            <w:shd w:val="clear" w:color="auto" w:fill="auto"/>
            <w:vAlign w:val="center"/>
            <w:hideMark/>
          </w:tcPr>
          <w:p w:rsidR="008F0977" w:rsidRPr="00BB554C" w:rsidRDefault="008F0977" w:rsidP="00EF0D61">
            <w:pPr>
              <w:rPr>
                <w:lang w:eastAsia="uk-UA"/>
              </w:rPr>
            </w:pPr>
            <w:r w:rsidRPr="00BB554C">
              <w:rPr>
                <w:lang w:eastAsia="uk-UA"/>
              </w:rPr>
              <w:t>Міська цільова Програма з виконання доручень виборців депутатами Ніжинської міської ради на 2021рік</w:t>
            </w:r>
          </w:p>
        </w:tc>
        <w:tc>
          <w:tcPr>
            <w:tcW w:w="27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rPr>
                <w:color w:val="000000"/>
                <w:sz w:val="18"/>
                <w:szCs w:val="18"/>
                <w:lang w:eastAsia="uk-UA"/>
              </w:rPr>
            </w:pPr>
            <w:r w:rsidRPr="000F3FAF">
              <w:rPr>
                <w:color w:val="000000"/>
                <w:sz w:val="18"/>
                <w:szCs w:val="18"/>
                <w:lang w:eastAsia="uk-UA"/>
              </w:rPr>
              <w:t> </w:t>
            </w:r>
          </w:p>
        </w:tc>
        <w:tc>
          <w:tcPr>
            <w:tcW w:w="12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jc w:val="center"/>
              <w:rPr>
                <w:sz w:val="20"/>
                <w:lang w:eastAsia="uk-UA"/>
              </w:rPr>
            </w:pPr>
            <w:r w:rsidRPr="000F3FAF">
              <w:rPr>
                <w:sz w:val="20"/>
                <w:lang w:eastAsia="uk-UA"/>
              </w:rPr>
              <w:t>2021р.</w:t>
            </w:r>
          </w:p>
        </w:tc>
      </w:tr>
      <w:tr w:rsidR="008F0977" w:rsidRPr="000F3FAF" w:rsidTr="00BB554C">
        <w:trPr>
          <w:trHeight w:val="93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F0977" w:rsidRPr="000F3FAF" w:rsidRDefault="008F0977" w:rsidP="00EF0D61">
            <w:pPr>
              <w:jc w:val="center"/>
              <w:rPr>
                <w:color w:val="000000"/>
                <w:sz w:val="20"/>
                <w:lang w:eastAsia="uk-UA"/>
              </w:rPr>
            </w:pPr>
            <w:r w:rsidRPr="000F3FAF">
              <w:rPr>
                <w:color w:val="000000"/>
                <w:sz w:val="20"/>
                <w:lang w:eastAsia="uk-UA"/>
              </w:rPr>
              <w:t>53</w:t>
            </w:r>
          </w:p>
        </w:tc>
        <w:tc>
          <w:tcPr>
            <w:tcW w:w="6877" w:type="dxa"/>
            <w:tcBorders>
              <w:top w:val="nil"/>
              <w:left w:val="nil"/>
              <w:bottom w:val="single" w:sz="4" w:space="0" w:color="auto"/>
              <w:right w:val="single" w:sz="4" w:space="0" w:color="auto"/>
            </w:tcBorders>
            <w:shd w:val="clear" w:color="auto" w:fill="auto"/>
            <w:vAlign w:val="center"/>
            <w:hideMark/>
          </w:tcPr>
          <w:p w:rsidR="008F0977" w:rsidRPr="00BB554C" w:rsidRDefault="008F0977" w:rsidP="00EF0D61">
            <w:pPr>
              <w:rPr>
                <w:lang w:eastAsia="uk-UA"/>
              </w:rPr>
            </w:pPr>
            <w:r w:rsidRPr="00BB554C">
              <w:rPr>
                <w:lang w:eastAsia="uk-UA"/>
              </w:rPr>
              <w:t>Міська Програма забезпечення житлом дітей-сиріт, дітей, позбавлених батьківського піклування, та осіб з їх числа на 2021р</w:t>
            </w:r>
            <w:r w:rsidR="00547256">
              <w:rPr>
                <w:lang w:eastAsia="uk-UA"/>
              </w:rPr>
              <w:t>ік</w:t>
            </w:r>
          </w:p>
        </w:tc>
        <w:tc>
          <w:tcPr>
            <w:tcW w:w="27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rPr>
                <w:color w:val="000000"/>
                <w:sz w:val="18"/>
                <w:szCs w:val="18"/>
                <w:lang w:eastAsia="uk-UA"/>
              </w:rPr>
            </w:pPr>
            <w:r w:rsidRPr="000F3FAF">
              <w:rPr>
                <w:color w:val="000000"/>
                <w:sz w:val="18"/>
                <w:szCs w:val="18"/>
                <w:lang w:eastAsia="uk-UA"/>
              </w:rPr>
              <w:t> </w:t>
            </w:r>
          </w:p>
        </w:tc>
        <w:tc>
          <w:tcPr>
            <w:tcW w:w="12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jc w:val="center"/>
              <w:rPr>
                <w:sz w:val="20"/>
                <w:lang w:eastAsia="uk-UA"/>
              </w:rPr>
            </w:pPr>
            <w:r w:rsidRPr="000F3FAF">
              <w:rPr>
                <w:sz w:val="20"/>
                <w:lang w:eastAsia="uk-UA"/>
              </w:rPr>
              <w:t>2021р.</w:t>
            </w:r>
          </w:p>
        </w:tc>
      </w:tr>
      <w:tr w:rsidR="008F0977" w:rsidRPr="000F3FAF" w:rsidTr="00BB554C">
        <w:trPr>
          <w:trHeight w:val="6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F0977" w:rsidRPr="000F3FAF" w:rsidRDefault="008F0977" w:rsidP="00EF0D61">
            <w:pPr>
              <w:jc w:val="center"/>
              <w:rPr>
                <w:color w:val="000000"/>
                <w:sz w:val="20"/>
                <w:lang w:eastAsia="uk-UA"/>
              </w:rPr>
            </w:pPr>
            <w:r w:rsidRPr="000F3FAF">
              <w:rPr>
                <w:color w:val="000000"/>
                <w:sz w:val="20"/>
                <w:lang w:eastAsia="uk-UA"/>
              </w:rPr>
              <w:t>54</w:t>
            </w:r>
          </w:p>
        </w:tc>
        <w:tc>
          <w:tcPr>
            <w:tcW w:w="6877" w:type="dxa"/>
            <w:tcBorders>
              <w:top w:val="nil"/>
              <w:left w:val="nil"/>
              <w:bottom w:val="single" w:sz="4" w:space="0" w:color="auto"/>
              <w:right w:val="single" w:sz="4" w:space="0" w:color="auto"/>
            </w:tcBorders>
            <w:shd w:val="clear" w:color="auto" w:fill="auto"/>
            <w:vAlign w:val="center"/>
            <w:hideMark/>
          </w:tcPr>
          <w:p w:rsidR="008F0977" w:rsidRPr="00BB554C" w:rsidRDefault="008F0977" w:rsidP="00EF0D61">
            <w:pPr>
              <w:rPr>
                <w:lang w:eastAsia="uk-UA"/>
              </w:rPr>
            </w:pPr>
            <w:r w:rsidRPr="00BB554C">
              <w:rPr>
                <w:lang w:eastAsia="uk-UA"/>
              </w:rPr>
              <w:t>Міська цільова програма розвитку водного господарства на період до 2021 року</w:t>
            </w:r>
          </w:p>
        </w:tc>
        <w:tc>
          <w:tcPr>
            <w:tcW w:w="27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rPr>
                <w:color w:val="000000"/>
                <w:sz w:val="18"/>
                <w:szCs w:val="18"/>
                <w:lang w:eastAsia="uk-UA"/>
              </w:rPr>
            </w:pPr>
            <w:r w:rsidRPr="000F3FAF">
              <w:rPr>
                <w:color w:val="000000"/>
                <w:sz w:val="18"/>
                <w:szCs w:val="18"/>
                <w:lang w:eastAsia="uk-UA"/>
              </w:rPr>
              <w:t>Рішення міської ради  від 15.08.2013р. №10-42/2013</w:t>
            </w:r>
          </w:p>
        </w:tc>
        <w:tc>
          <w:tcPr>
            <w:tcW w:w="12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jc w:val="center"/>
              <w:rPr>
                <w:sz w:val="20"/>
                <w:lang w:eastAsia="uk-UA"/>
              </w:rPr>
            </w:pPr>
            <w:r w:rsidRPr="000F3FAF">
              <w:rPr>
                <w:sz w:val="20"/>
                <w:lang w:eastAsia="uk-UA"/>
              </w:rPr>
              <w:t>2013-2021рр.</w:t>
            </w:r>
          </w:p>
        </w:tc>
      </w:tr>
      <w:tr w:rsidR="008F0977" w:rsidRPr="000F3FAF" w:rsidTr="00BB554C">
        <w:trPr>
          <w:trHeight w:val="93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F0977" w:rsidRPr="000F3FAF" w:rsidRDefault="008F0977" w:rsidP="00EF0D61">
            <w:pPr>
              <w:jc w:val="center"/>
              <w:rPr>
                <w:color w:val="000000"/>
                <w:sz w:val="20"/>
                <w:lang w:eastAsia="uk-UA"/>
              </w:rPr>
            </w:pPr>
            <w:r w:rsidRPr="000F3FAF">
              <w:rPr>
                <w:color w:val="000000"/>
                <w:sz w:val="20"/>
                <w:lang w:eastAsia="uk-UA"/>
              </w:rPr>
              <w:t>55</w:t>
            </w:r>
          </w:p>
        </w:tc>
        <w:tc>
          <w:tcPr>
            <w:tcW w:w="6877" w:type="dxa"/>
            <w:tcBorders>
              <w:top w:val="nil"/>
              <w:left w:val="nil"/>
              <w:bottom w:val="single" w:sz="4" w:space="0" w:color="auto"/>
              <w:right w:val="single" w:sz="4" w:space="0" w:color="auto"/>
            </w:tcBorders>
            <w:shd w:val="clear" w:color="auto" w:fill="auto"/>
            <w:vAlign w:val="center"/>
            <w:hideMark/>
          </w:tcPr>
          <w:p w:rsidR="008F0977" w:rsidRPr="00BB554C" w:rsidRDefault="008F0977" w:rsidP="00547256">
            <w:pPr>
              <w:rPr>
                <w:lang w:eastAsia="uk-UA"/>
              </w:rPr>
            </w:pPr>
            <w:r w:rsidRPr="00BB554C">
              <w:rPr>
                <w:lang w:eastAsia="uk-UA"/>
              </w:rPr>
              <w:t>Програма юридичного обслуговування  управління  комунального майна та земельних відносин Ніжинської міської ради Чернігівської області на 2021рік</w:t>
            </w:r>
          </w:p>
        </w:tc>
        <w:tc>
          <w:tcPr>
            <w:tcW w:w="27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rPr>
                <w:color w:val="000000"/>
                <w:sz w:val="18"/>
                <w:szCs w:val="18"/>
                <w:lang w:eastAsia="uk-UA"/>
              </w:rPr>
            </w:pPr>
            <w:r w:rsidRPr="000F3FAF">
              <w:rPr>
                <w:color w:val="000000"/>
                <w:sz w:val="18"/>
                <w:szCs w:val="18"/>
                <w:lang w:eastAsia="uk-UA"/>
              </w:rPr>
              <w:t> </w:t>
            </w:r>
          </w:p>
        </w:tc>
        <w:tc>
          <w:tcPr>
            <w:tcW w:w="12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jc w:val="center"/>
              <w:rPr>
                <w:sz w:val="20"/>
                <w:lang w:eastAsia="uk-UA"/>
              </w:rPr>
            </w:pPr>
            <w:r w:rsidRPr="000F3FAF">
              <w:rPr>
                <w:sz w:val="20"/>
                <w:lang w:eastAsia="uk-UA"/>
              </w:rPr>
              <w:t>2021р.</w:t>
            </w:r>
          </w:p>
        </w:tc>
      </w:tr>
      <w:tr w:rsidR="008F0977" w:rsidRPr="000F3FAF" w:rsidTr="00BB554C">
        <w:trPr>
          <w:trHeight w:val="93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F0977" w:rsidRPr="000F3FAF" w:rsidRDefault="008F0977" w:rsidP="00EF0D61">
            <w:pPr>
              <w:jc w:val="center"/>
              <w:rPr>
                <w:color w:val="000000"/>
                <w:sz w:val="20"/>
                <w:lang w:eastAsia="uk-UA"/>
              </w:rPr>
            </w:pPr>
            <w:r w:rsidRPr="000F3FAF">
              <w:rPr>
                <w:color w:val="000000"/>
                <w:sz w:val="20"/>
                <w:lang w:eastAsia="uk-UA"/>
              </w:rPr>
              <w:t>56</w:t>
            </w:r>
          </w:p>
        </w:tc>
        <w:tc>
          <w:tcPr>
            <w:tcW w:w="6877" w:type="dxa"/>
            <w:tcBorders>
              <w:top w:val="nil"/>
              <w:left w:val="nil"/>
              <w:bottom w:val="single" w:sz="4" w:space="0" w:color="auto"/>
              <w:right w:val="single" w:sz="4" w:space="0" w:color="auto"/>
            </w:tcBorders>
            <w:shd w:val="clear" w:color="auto" w:fill="auto"/>
            <w:vAlign w:val="center"/>
            <w:hideMark/>
          </w:tcPr>
          <w:p w:rsidR="008F0977" w:rsidRPr="00BB554C" w:rsidRDefault="008F0977" w:rsidP="00CE58B6">
            <w:pPr>
              <w:rPr>
                <w:lang w:eastAsia="uk-UA"/>
              </w:rPr>
            </w:pPr>
            <w:r w:rsidRPr="00BB554C">
              <w:rPr>
                <w:lang w:eastAsia="uk-UA"/>
              </w:rPr>
              <w:t xml:space="preserve">Міська цільова програма </w:t>
            </w:r>
            <w:r w:rsidR="00CE58B6">
              <w:rPr>
                <w:lang w:eastAsia="uk-UA"/>
              </w:rPr>
              <w:t>«</w:t>
            </w:r>
            <w:r w:rsidRPr="00BB554C">
              <w:rPr>
                <w:lang w:eastAsia="uk-UA"/>
              </w:rPr>
              <w:t>Реставрація пам’яток архітектури Ніжинської міської  об’єднаної територіальної громади в 2021році</w:t>
            </w:r>
            <w:r w:rsidR="00CE58B6">
              <w:rPr>
                <w:lang w:eastAsia="uk-UA"/>
              </w:rPr>
              <w:t>»</w:t>
            </w:r>
          </w:p>
        </w:tc>
        <w:tc>
          <w:tcPr>
            <w:tcW w:w="27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rPr>
                <w:color w:val="000000"/>
                <w:sz w:val="18"/>
                <w:szCs w:val="18"/>
                <w:lang w:eastAsia="uk-UA"/>
              </w:rPr>
            </w:pPr>
            <w:r w:rsidRPr="000F3FAF">
              <w:rPr>
                <w:color w:val="000000"/>
                <w:sz w:val="18"/>
                <w:szCs w:val="18"/>
                <w:lang w:eastAsia="uk-UA"/>
              </w:rPr>
              <w:t> </w:t>
            </w:r>
          </w:p>
        </w:tc>
        <w:tc>
          <w:tcPr>
            <w:tcW w:w="12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jc w:val="center"/>
              <w:rPr>
                <w:sz w:val="20"/>
                <w:lang w:eastAsia="uk-UA"/>
              </w:rPr>
            </w:pPr>
            <w:r w:rsidRPr="000F3FAF">
              <w:rPr>
                <w:sz w:val="20"/>
                <w:lang w:eastAsia="uk-UA"/>
              </w:rPr>
              <w:t>2021р.</w:t>
            </w:r>
          </w:p>
        </w:tc>
      </w:tr>
      <w:tr w:rsidR="008F0977" w:rsidRPr="000F3FAF" w:rsidTr="00BB554C">
        <w:trPr>
          <w:trHeight w:val="93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F0977" w:rsidRPr="000F3FAF" w:rsidRDefault="008F0977" w:rsidP="00EF0D61">
            <w:pPr>
              <w:jc w:val="center"/>
              <w:rPr>
                <w:color w:val="000000"/>
                <w:sz w:val="20"/>
                <w:lang w:eastAsia="uk-UA"/>
              </w:rPr>
            </w:pPr>
            <w:r w:rsidRPr="000F3FAF">
              <w:rPr>
                <w:color w:val="000000"/>
                <w:sz w:val="20"/>
                <w:lang w:eastAsia="uk-UA"/>
              </w:rPr>
              <w:t>57</w:t>
            </w:r>
          </w:p>
        </w:tc>
        <w:tc>
          <w:tcPr>
            <w:tcW w:w="6877" w:type="dxa"/>
            <w:tcBorders>
              <w:top w:val="nil"/>
              <w:left w:val="nil"/>
              <w:bottom w:val="single" w:sz="4" w:space="0" w:color="auto"/>
              <w:right w:val="single" w:sz="4" w:space="0" w:color="auto"/>
            </w:tcBorders>
            <w:shd w:val="clear" w:color="auto" w:fill="auto"/>
            <w:vAlign w:val="center"/>
            <w:hideMark/>
          </w:tcPr>
          <w:p w:rsidR="008F0977" w:rsidRPr="00BB554C" w:rsidRDefault="008F0977" w:rsidP="00CE58B6">
            <w:pPr>
              <w:rPr>
                <w:lang w:eastAsia="uk-UA"/>
              </w:rPr>
            </w:pPr>
            <w:r w:rsidRPr="00BB554C">
              <w:rPr>
                <w:lang w:eastAsia="uk-UA"/>
              </w:rPr>
              <w:t>Програма забезпечення  житлом  учасників  АТО/ООС та членів  їх сімей у Ніжинській  міський  об’єднаній  територіальній громаді на 2020-2022роки</w:t>
            </w:r>
          </w:p>
        </w:tc>
        <w:tc>
          <w:tcPr>
            <w:tcW w:w="27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rPr>
                <w:color w:val="000000"/>
                <w:sz w:val="18"/>
                <w:szCs w:val="18"/>
                <w:lang w:eastAsia="uk-UA"/>
              </w:rPr>
            </w:pPr>
            <w:r w:rsidRPr="000F3FAF">
              <w:rPr>
                <w:color w:val="000000"/>
                <w:sz w:val="18"/>
                <w:szCs w:val="18"/>
                <w:lang w:eastAsia="uk-UA"/>
              </w:rPr>
              <w:t>Рішення міської ради  від 03.08.2020р. №2-76/2020</w:t>
            </w:r>
          </w:p>
        </w:tc>
        <w:tc>
          <w:tcPr>
            <w:tcW w:w="12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jc w:val="center"/>
              <w:rPr>
                <w:sz w:val="20"/>
                <w:lang w:eastAsia="uk-UA"/>
              </w:rPr>
            </w:pPr>
            <w:r w:rsidRPr="000F3FAF">
              <w:rPr>
                <w:sz w:val="20"/>
                <w:lang w:eastAsia="uk-UA"/>
              </w:rPr>
              <w:t>2020-2022рр.</w:t>
            </w:r>
          </w:p>
        </w:tc>
      </w:tr>
      <w:tr w:rsidR="008F0977" w:rsidRPr="000F3FAF" w:rsidTr="00BB554C">
        <w:trPr>
          <w:trHeight w:val="21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F0977" w:rsidRPr="000F3FAF" w:rsidRDefault="008F0977" w:rsidP="00EF0D61">
            <w:pPr>
              <w:jc w:val="center"/>
              <w:rPr>
                <w:color w:val="000000"/>
                <w:sz w:val="20"/>
                <w:lang w:eastAsia="uk-UA"/>
              </w:rPr>
            </w:pPr>
            <w:r w:rsidRPr="000F3FAF">
              <w:rPr>
                <w:color w:val="000000"/>
                <w:sz w:val="20"/>
                <w:lang w:eastAsia="uk-UA"/>
              </w:rPr>
              <w:t>58</w:t>
            </w:r>
          </w:p>
        </w:tc>
        <w:tc>
          <w:tcPr>
            <w:tcW w:w="6877" w:type="dxa"/>
            <w:tcBorders>
              <w:top w:val="nil"/>
              <w:left w:val="nil"/>
              <w:bottom w:val="single" w:sz="4" w:space="0" w:color="auto"/>
              <w:right w:val="single" w:sz="4" w:space="0" w:color="auto"/>
            </w:tcBorders>
            <w:shd w:val="clear" w:color="auto" w:fill="auto"/>
            <w:vAlign w:val="center"/>
            <w:hideMark/>
          </w:tcPr>
          <w:p w:rsidR="008F0977" w:rsidRPr="00BB554C" w:rsidRDefault="008F0977" w:rsidP="00EF0D61">
            <w:pPr>
              <w:rPr>
                <w:color w:val="000000"/>
                <w:lang w:eastAsia="uk-UA"/>
              </w:rPr>
            </w:pPr>
            <w:r w:rsidRPr="00BB554C">
              <w:rPr>
                <w:color w:val="000000"/>
                <w:lang w:eastAsia="uk-UA"/>
              </w:rPr>
              <w:t>Програма  інформатизації  діяльності  виконавчого комітету Ніжинської міської ради Чернігівської області на 2020-2022роки</w:t>
            </w:r>
          </w:p>
        </w:tc>
        <w:tc>
          <w:tcPr>
            <w:tcW w:w="27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rPr>
                <w:color w:val="000000"/>
                <w:sz w:val="18"/>
                <w:szCs w:val="18"/>
                <w:lang w:eastAsia="uk-UA"/>
              </w:rPr>
            </w:pPr>
            <w:r w:rsidRPr="000F3FAF">
              <w:rPr>
                <w:color w:val="000000"/>
                <w:sz w:val="18"/>
                <w:szCs w:val="18"/>
                <w:lang w:eastAsia="uk-UA"/>
              </w:rPr>
              <w:t>Рішення міської ради  від 24.12.2019р. №7-65/2019 зі змінами, внесеними ріш.м.р. №3-68/2020, №15-68/2020 від 26.02.2020, 5-72/2020 від 29.04.2020, №4-73/2020 від 20.05.2020, №3-76/2020 від 03.08.2020, №4-77/2020 від 27.08.2020</w:t>
            </w:r>
          </w:p>
        </w:tc>
        <w:tc>
          <w:tcPr>
            <w:tcW w:w="12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jc w:val="center"/>
              <w:rPr>
                <w:sz w:val="20"/>
                <w:lang w:eastAsia="uk-UA"/>
              </w:rPr>
            </w:pPr>
            <w:r w:rsidRPr="000F3FAF">
              <w:rPr>
                <w:sz w:val="20"/>
                <w:lang w:eastAsia="uk-UA"/>
              </w:rPr>
              <w:t>2020-2022рр.</w:t>
            </w:r>
          </w:p>
        </w:tc>
      </w:tr>
      <w:tr w:rsidR="008F0977" w:rsidRPr="000F3FAF" w:rsidTr="00BB554C">
        <w:trPr>
          <w:trHeight w:val="62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F0977" w:rsidRPr="000F3FAF" w:rsidRDefault="008F0977" w:rsidP="00EF0D61">
            <w:pPr>
              <w:jc w:val="center"/>
              <w:rPr>
                <w:color w:val="000000"/>
                <w:sz w:val="20"/>
                <w:lang w:eastAsia="uk-UA"/>
              </w:rPr>
            </w:pPr>
            <w:r w:rsidRPr="000F3FAF">
              <w:rPr>
                <w:color w:val="000000"/>
                <w:sz w:val="20"/>
                <w:lang w:eastAsia="uk-UA"/>
              </w:rPr>
              <w:t>59</w:t>
            </w:r>
          </w:p>
        </w:tc>
        <w:tc>
          <w:tcPr>
            <w:tcW w:w="6877" w:type="dxa"/>
            <w:tcBorders>
              <w:top w:val="nil"/>
              <w:left w:val="nil"/>
              <w:bottom w:val="single" w:sz="4" w:space="0" w:color="auto"/>
              <w:right w:val="single" w:sz="4" w:space="0" w:color="auto"/>
            </w:tcBorders>
            <w:shd w:val="clear" w:color="auto" w:fill="auto"/>
            <w:vAlign w:val="center"/>
            <w:hideMark/>
          </w:tcPr>
          <w:p w:rsidR="008F0977" w:rsidRPr="00BB554C" w:rsidRDefault="008F0977" w:rsidP="00EF0D61">
            <w:pPr>
              <w:rPr>
                <w:color w:val="000000"/>
                <w:lang w:eastAsia="uk-UA"/>
              </w:rPr>
            </w:pPr>
            <w:r w:rsidRPr="00BB554C">
              <w:rPr>
                <w:color w:val="000000"/>
                <w:lang w:eastAsia="uk-UA"/>
              </w:rPr>
              <w:t xml:space="preserve">Програма  інформатизації  діяльності  Управління освіти Ніжинської міської ради на 2020-2022роки </w:t>
            </w:r>
          </w:p>
        </w:tc>
        <w:tc>
          <w:tcPr>
            <w:tcW w:w="27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rPr>
                <w:color w:val="000000"/>
                <w:sz w:val="18"/>
                <w:szCs w:val="18"/>
                <w:lang w:eastAsia="uk-UA"/>
              </w:rPr>
            </w:pPr>
            <w:r w:rsidRPr="000F3FAF">
              <w:rPr>
                <w:color w:val="000000"/>
                <w:sz w:val="18"/>
                <w:szCs w:val="18"/>
                <w:lang w:eastAsia="uk-UA"/>
              </w:rPr>
              <w:t xml:space="preserve">Рішення міської ради  від 24.12.2019р. №7-65/2019 </w:t>
            </w:r>
          </w:p>
        </w:tc>
        <w:tc>
          <w:tcPr>
            <w:tcW w:w="12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jc w:val="center"/>
              <w:rPr>
                <w:sz w:val="20"/>
                <w:lang w:eastAsia="uk-UA"/>
              </w:rPr>
            </w:pPr>
            <w:r w:rsidRPr="000F3FAF">
              <w:rPr>
                <w:sz w:val="20"/>
                <w:lang w:eastAsia="uk-UA"/>
              </w:rPr>
              <w:t>2020-2022рр.</w:t>
            </w:r>
          </w:p>
        </w:tc>
      </w:tr>
      <w:tr w:rsidR="008F0977" w:rsidRPr="000F3FAF" w:rsidTr="00BB554C">
        <w:trPr>
          <w:trHeight w:val="93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F0977" w:rsidRPr="000F3FAF" w:rsidRDefault="008F0977" w:rsidP="00EF0D61">
            <w:pPr>
              <w:jc w:val="center"/>
              <w:rPr>
                <w:color w:val="000000"/>
                <w:sz w:val="20"/>
                <w:lang w:eastAsia="uk-UA"/>
              </w:rPr>
            </w:pPr>
            <w:r w:rsidRPr="000F3FAF">
              <w:rPr>
                <w:color w:val="000000"/>
                <w:sz w:val="20"/>
                <w:lang w:eastAsia="uk-UA"/>
              </w:rPr>
              <w:lastRenderedPageBreak/>
              <w:t>60</w:t>
            </w:r>
          </w:p>
        </w:tc>
        <w:tc>
          <w:tcPr>
            <w:tcW w:w="6877" w:type="dxa"/>
            <w:tcBorders>
              <w:top w:val="nil"/>
              <w:left w:val="nil"/>
              <w:bottom w:val="single" w:sz="4" w:space="0" w:color="auto"/>
              <w:right w:val="single" w:sz="4" w:space="0" w:color="auto"/>
            </w:tcBorders>
            <w:shd w:val="clear" w:color="auto" w:fill="auto"/>
            <w:vAlign w:val="center"/>
            <w:hideMark/>
          </w:tcPr>
          <w:p w:rsidR="008F0977" w:rsidRPr="00BB554C" w:rsidRDefault="008F0977" w:rsidP="00547256">
            <w:pPr>
              <w:rPr>
                <w:color w:val="000000"/>
                <w:lang w:eastAsia="uk-UA"/>
              </w:rPr>
            </w:pPr>
            <w:r w:rsidRPr="00BB554C">
              <w:rPr>
                <w:color w:val="000000"/>
                <w:lang w:eastAsia="uk-UA"/>
              </w:rPr>
              <w:t>Програма  інформатизації діяльності  управління соціального захисту населення Ніжинської міської ради Чернігівської області на 2020-2022роки</w:t>
            </w:r>
          </w:p>
        </w:tc>
        <w:tc>
          <w:tcPr>
            <w:tcW w:w="27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rPr>
                <w:color w:val="000000"/>
                <w:sz w:val="18"/>
                <w:szCs w:val="18"/>
                <w:lang w:eastAsia="uk-UA"/>
              </w:rPr>
            </w:pPr>
            <w:r w:rsidRPr="000F3FAF">
              <w:rPr>
                <w:color w:val="000000"/>
                <w:sz w:val="18"/>
                <w:szCs w:val="18"/>
                <w:lang w:eastAsia="uk-UA"/>
              </w:rPr>
              <w:t xml:space="preserve">Рішення міської ради  від 24.12.2019р. №7-65/2019 </w:t>
            </w:r>
          </w:p>
        </w:tc>
        <w:tc>
          <w:tcPr>
            <w:tcW w:w="12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jc w:val="center"/>
              <w:rPr>
                <w:sz w:val="20"/>
                <w:lang w:eastAsia="uk-UA"/>
              </w:rPr>
            </w:pPr>
            <w:r w:rsidRPr="000F3FAF">
              <w:rPr>
                <w:sz w:val="20"/>
                <w:lang w:eastAsia="uk-UA"/>
              </w:rPr>
              <w:t>2020-2022рр.</w:t>
            </w:r>
          </w:p>
        </w:tc>
      </w:tr>
      <w:tr w:rsidR="008F0977" w:rsidRPr="000F3FAF" w:rsidTr="00BB554C">
        <w:trPr>
          <w:trHeight w:val="9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F0977" w:rsidRPr="000F3FAF" w:rsidRDefault="008F0977" w:rsidP="00EF0D61">
            <w:pPr>
              <w:jc w:val="center"/>
              <w:rPr>
                <w:color w:val="000000"/>
                <w:sz w:val="20"/>
                <w:lang w:eastAsia="uk-UA"/>
              </w:rPr>
            </w:pPr>
            <w:r w:rsidRPr="000F3FAF">
              <w:rPr>
                <w:color w:val="000000"/>
                <w:sz w:val="20"/>
                <w:lang w:eastAsia="uk-UA"/>
              </w:rPr>
              <w:t>61</w:t>
            </w:r>
          </w:p>
        </w:tc>
        <w:tc>
          <w:tcPr>
            <w:tcW w:w="6877" w:type="dxa"/>
            <w:tcBorders>
              <w:top w:val="nil"/>
              <w:left w:val="nil"/>
              <w:bottom w:val="single" w:sz="4" w:space="0" w:color="auto"/>
              <w:right w:val="single" w:sz="4" w:space="0" w:color="auto"/>
            </w:tcBorders>
            <w:shd w:val="clear" w:color="auto" w:fill="auto"/>
            <w:vAlign w:val="center"/>
            <w:hideMark/>
          </w:tcPr>
          <w:p w:rsidR="008F0977" w:rsidRPr="00BB554C" w:rsidRDefault="008F0977" w:rsidP="00CE58B6">
            <w:pPr>
              <w:rPr>
                <w:color w:val="000000"/>
                <w:lang w:eastAsia="uk-UA"/>
              </w:rPr>
            </w:pPr>
            <w:r w:rsidRPr="00BB554C">
              <w:rPr>
                <w:color w:val="000000"/>
                <w:lang w:eastAsia="uk-UA"/>
              </w:rPr>
              <w:t xml:space="preserve">Програма  інформатизації  діяльності  управління культури і туризму Ніжинської міської ради Чернігівської області на 2020-2022роки </w:t>
            </w:r>
          </w:p>
        </w:tc>
        <w:tc>
          <w:tcPr>
            <w:tcW w:w="27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rPr>
                <w:color w:val="000000"/>
                <w:sz w:val="18"/>
                <w:szCs w:val="18"/>
                <w:lang w:eastAsia="uk-UA"/>
              </w:rPr>
            </w:pPr>
            <w:r w:rsidRPr="000F3FAF">
              <w:rPr>
                <w:color w:val="000000"/>
                <w:sz w:val="18"/>
                <w:szCs w:val="18"/>
                <w:lang w:eastAsia="uk-UA"/>
              </w:rPr>
              <w:t>Рішення міської ради  від 24.12.2019р. №7-65/2019 зі змінами внесеними ріш.м.р. №7-79/2020 від 30.09.2020</w:t>
            </w:r>
          </w:p>
        </w:tc>
        <w:tc>
          <w:tcPr>
            <w:tcW w:w="12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jc w:val="center"/>
              <w:rPr>
                <w:sz w:val="20"/>
                <w:lang w:eastAsia="uk-UA"/>
              </w:rPr>
            </w:pPr>
            <w:r w:rsidRPr="000F3FAF">
              <w:rPr>
                <w:sz w:val="20"/>
                <w:lang w:eastAsia="uk-UA"/>
              </w:rPr>
              <w:t>2020-2022рр.</w:t>
            </w:r>
          </w:p>
        </w:tc>
      </w:tr>
      <w:tr w:rsidR="008F0977" w:rsidRPr="000F3FAF" w:rsidTr="00BB554C">
        <w:trPr>
          <w:trHeight w:val="14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F0977" w:rsidRPr="000F3FAF" w:rsidRDefault="008F0977" w:rsidP="00EF0D61">
            <w:pPr>
              <w:jc w:val="center"/>
              <w:rPr>
                <w:color w:val="000000"/>
                <w:sz w:val="20"/>
                <w:lang w:eastAsia="uk-UA"/>
              </w:rPr>
            </w:pPr>
            <w:r w:rsidRPr="000F3FAF">
              <w:rPr>
                <w:color w:val="000000"/>
                <w:sz w:val="20"/>
                <w:lang w:eastAsia="uk-UA"/>
              </w:rPr>
              <w:t>62</w:t>
            </w:r>
          </w:p>
        </w:tc>
        <w:tc>
          <w:tcPr>
            <w:tcW w:w="6877" w:type="dxa"/>
            <w:tcBorders>
              <w:top w:val="nil"/>
              <w:left w:val="nil"/>
              <w:bottom w:val="single" w:sz="4" w:space="0" w:color="auto"/>
              <w:right w:val="single" w:sz="4" w:space="0" w:color="auto"/>
            </w:tcBorders>
            <w:shd w:val="clear" w:color="auto" w:fill="auto"/>
            <w:vAlign w:val="center"/>
            <w:hideMark/>
          </w:tcPr>
          <w:p w:rsidR="008F0977" w:rsidRPr="00BB554C" w:rsidRDefault="008F0977" w:rsidP="00EF0D61">
            <w:pPr>
              <w:rPr>
                <w:color w:val="000000"/>
                <w:lang w:eastAsia="uk-UA"/>
              </w:rPr>
            </w:pPr>
            <w:r w:rsidRPr="00BB554C">
              <w:rPr>
                <w:color w:val="000000"/>
                <w:lang w:eastAsia="uk-UA"/>
              </w:rPr>
              <w:t>Програма  інформатизації  діяльності  відділу з питань фізичної культури та спорту Ніжинської міської ради на 2020-2022роки</w:t>
            </w:r>
          </w:p>
        </w:tc>
        <w:tc>
          <w:tcPr>
            <w:tcW w:w="27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rPr>
                <w:color w:val="000000"/>
                <w:sz w:val="18"/>
                <w:szCs w:val="18"/>
                <w:lang w:eastAsia="uk-UA"/>
              </w:rPr>
            </w:pPr>
            <w:r w:rsidRPr="000F3FAF">
              <w:rPr>
                <w:color w:val="000000"/>
                <w:sz w:val="18"/>
                <w:szCs w:val="18"/>
                <w:lang w:eastAsia="uk-UA"/>
              </w:rPr>
              <w:t>Рішення міської ради  від 24.12.2019р. №7-65/2019 зі змінами внесеними ріш.м.р. №2-70/2020 від 25.03.2020, №20-76/2020 від 03.08.2020, №-9-79/2020 від 30.09.2020</w:t>
            </w:r>
          </w:p>
        </w:tc>
        <w:tc>
          <w:tcPr>
            <w:tcW w:w="12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jc w:val="center"/>
              <w:rPr>
                <w:sz w:val="20"/>
                <w:lang w:eastAsia="uk-UA"/>
              </w:rPr>
            </w:pPr>
            <w:r w:rsidRPr="000F3FAF">
              <w:rPr>
                <w:sz w:val="20"/>
                <w:lang w:eastAsia="uk-UA"/>
              </w:rPr>
              <w:t>2020-2022рр.</w:t>
            </w:r>
          </w:p>
        </w:tc>
      </w:tr>
      <w:tr w:rsidR="008F0977" w:rsidRPr="000F3FAF" w:rsidTr="00BB554C">
        <w:trPr>
          <w:trHeight w:val="93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F0977" w:rsidRPr="000F3FAF" w:rsidRDefault="008F0977" w:rsidP="00EF0D61">
            <w:pPr>
              <w:jc w:val="center"/>
              <w:rPr>
                <w:color w:val="000000"/>
                <w:sz w:val="20"/>
                <w:lang w:eastAsia="uk-UA"/>
              </w:rPr>
            </w:pPr>
            <w:r w:rsidRPr="000F3FAF">
              <w:rPr>
                <w:color w:val="000000"/>
                <w:sz w:val="20"/>
                <w:lang w:eastAsia="uk-UA"/>
              </w:rPr>
              <w:t>63</w:t>
            </w:r>
          </w:p>
        </w:tc>
        <w:tc>
          <w:tcPr>
            <w:tcW w:w="6877" w:type="dxa"/>
            <w:tcBorders>
              <w:top w:val="nil"/>
              <w:left w:val="nil"/>
              <w:bottom w:val="single" w:sz="4" w:space="0" w:color="auto"/>
              <w:right w:val="single" w:sz="4" w:space="0" w:color="auto"/>
            </w:tcBorders>
            <w:shd w:val="clear" w:color="auto" w:fill="auto"/>
            <w:vAlign w:val="center"/>
            <w:hideMark/>
          </w:tcPr>
          <w:p w:rsidR="008F0977" w:rsidRPr="00BB554C" w:rsidRDefault="008F0977" w:rsidP="00EF0D61">
            <w:pPr>
              <w:rPr>
                <w:color w:val="000000"/>
                <w:lang w:eastAsia="uk-UA"/>
              </w:rPr>
            </w:pPr>
            <w:r w:rsidRPr="00BB554C">
              <w:rPr>
                <w:color w:val="000000"/>
                <w:lang w:eastAsia="uk-UA"/>
              </w:rPr>
              <w:t xml:space="preserve">Програма  інформатизації  діяльності  Управління житлово-комунального господарства та будівництва Ніжинської міської ради Чернігівської області на 2020-2022роки </w:t>
            </w:r>
          </w:p>
        </w:tc>
        <w:tc>
          <w:tcPr>
            <w:tcW w:w="27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rPr>
                <w:color w:val="000000"/>
                <w:sz w:val="18"/>
                <w:szCs w:val="18"/>
                <w:lang w:eastAsia="uk-UA"/>
              </w:rPr>
            </w:pPr>
            <w:r w:rsidRPr="000F3FAF">
              <w:rPr>
                <w:color w:val="000000"/>
                <w:sz w:val="18"/>
                <w:szCs w:val="18"/>
                <w:lang w:eastAsia="uk-UA"/>
              </w:rPr>
              <w:t xml:space="preserve">Рішення міської ради  від 24.12.2019р. №7-65/2019 </w:t>
            </w:r>
          </w:p>
        </w:tc>
        <w:tc>
          <w:tcPr>
            <w:tcW w:w="12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jc w:val="center"/>
              <w:rPr>
                <w:sz w:val="20"/>
                <w:lang w:eastAsia="uk-UA"/>
              </w:rPr>
            </w:pPr>
            <w:r w:rsidRPr="000F3FAF">
              <w:rPr>
                <w:sz w:val="20"/>
                <w:lang w:eastAsia="uk-UA"/>
              </w:rPr>
              <w:t>2020-2022рр.</w:t>
            </w:r>
          </w:p>
        </w:tc>
      </w:tr>
      <w:tr w:rsidR="008F0977" w:rsidRPr="000F3FAF" w:rsidTr="00BB554C">
        <w:trPr>
          <w:trHeight w:val="12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F0977" w:rsidRPr="000F3FAF" w:rsidRDefault="008F0977" w:rsidP="00EF0D61">
            <w:pPr>
              <w:jc w:val="center"/>
              <w:rPr>
                <w:color w:val="000000"/>
                <w:sz w:val="20"/>
                <w:lang w:eastAsia="uk-UA"/>
              </w:rPr>
            </w:pPr>
            <w:r w:rsidRPr="000F3FAF">
              <w:rPr>
                <w:color w:val="000000"/>
                <w:sz w:val="20"/>
                <w:lang w:eastAsia="uk-UA"/>
              </w:rPr>
              <w:t>64</w:t>
            </w:r>
          </w:p>
        </w:tc>
        <w:tc>
          <w:tcPr>
            <w:tcW w:w="6877" w:type="dxa"/>
            <w:tcBorders>
              <w:top w:val="nil"/>
              <w:left w:val="nil"/>
              <w:bottom w:val="single" w:sz="4" w:space="0" w:color="auto"/>
              <w:right w:val="single" w:sz="4" w:space="0" w:color="auto"/>
            </w:tcBorders>
            <w:shd w:val="clear" w:color="auto" w:fill="auto"/>
            <w:vAlign w:val="center"/>
            <w:hideMark/>
          </w:tcPr>
          <w:p w:rsidR="008F0977" w:rsidRPr="00BB554C" w:rsidRDefault="008F0977" w:rsidP="00CE58B6">
            <w:pPr>
              <w:rPr>
                <w:color w:val="000000"/>
                <w:lang w:eastAsia="uk-UA"/>
              </w:rPr>
            </w:pPr>
            <w:r w:rsidRPr="00BB554C">
              <w:rPr>
                <w:color w:val="000000"/>
                <w:lang w:eastAsia="uk-UA"/>
              </w:rPr>
              <w:t xml:space="preserve">Програма інформатизації діяльності   управління комунального майна та земельних відносин   Ніжинської міської ради  Чернігівської області на 2020-2022роки </w:t>
            </w:r>
          </w:p>
        </w:tc>
        <w:tc>
          <w:tcPr>
            <w:tcW w:w="27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rPr>
                <w:color w:val="000000"/>
                <w:sz w:val="18"/>
                <w:szCs w:val="18"/>
                <w:lang w:eastAsia="uk-UA"/>
              </w:rPr>
            </w:pPr>
            <w:r w:rsidRPr="000F3FAF">
              <w:rPr>
                <w:color w:val="000000"/>
                <w:sz w:val="18"/>
                <w:szCs w:val="18"/>
                <w:lang w:eastAsia="uk-UA"/>
              </w:rPr>
              <w:t>Рішення міської ради  від 24.12.2019р. №7-65/2019 зі змінами, внесеними ріш.м.р. №13-68/2020 від 26.02.2020,№2-77/2020 від 27.08.2020</w:t>
            </w:r>
          </w:p>
        </w:tc>
        <w:tc>
          <w:tcPr>
            <w:tcW w:w="12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jc w:val="center"/>
              <w:rPr>
                <w:sz w:val="20"/>
                <w:lang w:eastAsia="uk-UA"/>
              </w:rPr>
            </w:pPr>
            <w:r w:rsidRPr="000F3FAF">
              <w:rPr>
                <w:sz w:val="20"/>
                <w:lang w:eastAsia="uk-UA"/>
              </w:rPr>
              <w:t>2020-2022рр.</w:t>
            </w:r>
          </w:p>
        </w:tc>
      </w:tr>
      <w:tr w:rsidR="008F0977" w:rsidRPr="000F3FAF" w:rsidTr="00BB554C">
        <w:trPr>
          <w:trHeight w:val="12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F0977" w:rsidRPr="000F3FAF" w:rsidRDefault="008F0977" w:rsidP="00EF0D61">
            <w:pPr>
              <w:jc w:val="center"/>
              <w:rPr>
                <w:color w:val="000000"/>
                <w:sz w:val="20"/>
                <w:lang w:eastAsia="uk-UA"/>
              </w:rPr>
            </w:pPr>
            <w:r w:rsidRPr="000F3FAF">
              <w:rPr>
                <w:color w:val="000000"/>
                <w:sz w:val="20"/>
                <w:lang w:eastAsia="uk-UA"/>
              </w:rPr>
              <w:t>65</w:t>
            </w:r>
          </w:p>
        </w:tc>
        <w:tc>
          <w:tcPr>
            <w:tcW w:w="6877" w:type="dxa"/>
            <w:tcBorders>
              <w:top w:val="nil"/>
              <w:left w:val="nil"/>
              <w:bottom w:val="single" w:sz="4" w:space="0" w:color="auto"/>
              <w:right w:val="single" w:sz="4" w:space="0" w:color="auto"/>
            </w:tcBorders>
            <w:shd w:val="clear" w:color="auto" w:fill="auto"/>
            <w:vAlign w:val="center"/>
            <w:hideMark/>
          </w:tcPr>
          <w:p w:rsidR="008F0977" w:rsidRPr="00BB554C" w:rsidRDefault="008F0977" w:rsidP="00EF0D61">
            <w:pPr>
              <w:rPr>
                <w:color w:val="000000"/>
                <w:lang w:eastAsia="uk-UA"/>
              </w:rPr>
            </w:pPr>
            <w:r w:rsidRPr="00BB554C">
              <w:rPr>
                <w:color w:val="000000"/>
                <w:lang w:eastAsia="uk-UA"/>
              </w:rPr>
              <w:t xml:space="preserve">Програма  інформатизації  діяльності  фінансового управління  Ніжинської міської ради на 2020-2022роки </w:t>
            </w:r>
          </w:p>
        </w:tc>
        <w:tc>
          <w:tcPr>
            <w:tcW w:w="27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rPr>
                <w:color w:val="000000"/>
                <w:sz w:val="18"/>
                <w:szCs w:val="18"/>
                <w:lang w:eastAsia="uk-UA"/>
              </w:rPr>
            </w:pPr>
            <w:r w:rsidRPr="000F3FAF">
              <w:rPr>
                <w:color w:val="000000"/>
                <w:sz w:val="18"/>
                <w:szCs w:val="18"/>
                <w:lang w:eastAsia="uk-UA"/>
              </w:rPr>
              <w:t>Рішення міської ради  від 24.12.2019р. №7-65/2019 зі змінами, внесеними ріш.м.р.№4-75/2020 від 26.06.2020, №13-79/2020 від 20.09.2020</w:t>
            </w:r>
          </w:p>
        </w:tc>
        <w:tc>
          <w:tcPr>
            <w:tcW w:w="12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jc w:val="center"/>
              <w:rPr>
                <w:sz w:val="20"/>
                <w:lang w:eastAsia="uk-UA"/>
              </w:rPr>
            </w:pPr>
            <w:r w:rsidRPr="000F3FAF">
              <w:rPr>
                <w:sz w:val="20"/>
                <w:lang w:eastAsia="uk-UA"/>
              </w:rPr>
              <w:t>2020-2022рр.</w:t>
            </w:r>
          </w:p>
        </w:tc>
      </w:tr>
      <w:tr w:rsidR="008F0977" w:rsidRPr="000F3FAF" w:rsidTr="00BB554C">
        <w:trPr>
          <w:trHeight w:val="101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F0977" w:rsidRPr="000F3FAF" w:rsidRDefault="008F0977" w:rsidP="00EF0D61">
            <w:pPr>
              <w:jc w:val="center"/>
              <w:rPr>
                <w:color w:val="000000"/>
                <w:sz w:val="20"/>
                <w:lang w:eastAsia="uk-UA"/>
              </w:rPr>
            </w:pPr>
            <w:r w:rsidRPr="000F3FAF">
              <w:rPr>
                <w:color w:val="000000"/>
                <w:sz w:val="20"/>
                <w:lang w:eastAsia="uk-UA"/>
              </w:rPr>
              <w:t>66</w:t>
            </w:r>
          </w:p>
        </w:tc>
        <w:tc>
          <w:tcPr>
            <w:tcW w:w="6877" w:type="dxa"/>
            <w:tcBorders>
              <w:top w:val="nil"/>
              <w:left w:val="nil"/>
              <w:bottom w:val="single" w:sz="4" w:space="0" w:color="auto"/>
              <w:right w:val="single" w:sz="4" w:space="0" w:color="auto"/>
            </w:tcBorders>
            <w:shd w:val="clear" w:color="auto" w:fill="auto"/>
            <w:vAlign w:val="center"/>
            <w:hideMark/>
          </w:tcPr>
          <w:p w:rsidR="008F0977" w:rsidRPr="00BB554C" w:rsidRDefault="008F0977" w:rsidP="00EF0D61">
            <w:pPr>
              <w:rPr>
                <w:color w:val="000000"/>
                <w:lang w:eastAsia="uk-UA"/>
              </w:rPr>
            </w:pPr>
            <w:r w:rsidRPr="00BB554C">
              <w:rPr>
                <w:color w:val="000000"/>
                <w:lang w:eastAsia="uk-UA"/>
              </w:rPr>
              <w:t>Міська програма забезпечення службовим житлом лікарів  КНП «Ніжинський міський пологовий будинок» Ніжинської міської ради Чернігівської області на 2020-2021 роки</w:t>
            </w:r>
          </w:p>
        </w:tc>
        <w:tc>
          <w:tcPr>
            <w:tcW w:w="27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rPr>
                <w:color w:val="000000"/>
                <w:sz w:val="18"/>
                <w:szCs w:val="18"/>
                <w:lang w:eastAsia="uk-UA"/>
              </w:rPr>
            </w:pPr>
            <w:r w:rsidRPr="000F3FAF">
              <w:rPr>
                <w:color w:val="000000"/>
                <w:sz w:val="18"/>
                <w:szCs w:val="18"/>
                <w:lang w:eastAsia="uk-UA"/>
              </w:rPr>
              <w:t>Рішення міської ради  від 27.08.2020р. №32-77/2020</w:t>
            </w:r>
          </w:p>
        </w:tc>
        <w:tc>
          <w:tcPr>
            <w:tcW w:w="12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jc w:val="center"/>
              <w:rPr>
                <w:color w:val="000000"/>
                <w:sz w:val="20"/>
                <w:lang w:eastAsia="uk-UA"/>
              </w:rPr>
            </w:pPr>
            <w:r w:rsidRPr="000F3FAF">
              <w:rPr>
                <w:color w:val="000000"/>
                <w:sz w:val="20"/>
                <w:lang w:eastAsia="uk-UA"/>
              </w:rPr>
              <w:t> </w:t>
            </w:r>
          </w:p>
        </w:tc>
      </w:tr>
      <w:tr w:rsidR="008F0977" w:rsidRPr="000F3FAF" w:rsidTr="00BB554C">
        <w:trPr>
          <w:trHeight w:val="93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F0977" w:rsidRPr="000F3FAF" w:rsidRDefault="008F0977" w:rsidP="00EF0D61">
            <w:pPr>
              <w:jc w:val="center"/>
              <w:rPr>
                <w:color w:val="000000"/>
                <w:sz w:val="20"/>
                <w:lang w:eastAsia="uk-UA"/>
              </w:rPr>
            </w:pPr>
            <w:r w:rsidRPr="000F3FAF">
              <w:rPr>
                <w:color w:val="000000"/>
                <w:sz w:val="20"/>
                <w:lang w:eastAsia="uk-UA"/>
              </w:rPr>
              <w:t>67</w:t>
            </w:r>
          </w:p>
        </w:tc>
        <w:tc>
          <w:tcPr>
            <w:tcW w:w="6877" w:type="dxa"/>
            <w:tcBorders>
              <w:top w:val="nil"/>
              <w:left w:val="nil"/>
              <w:bottom w:val="single" w:sz="4" w:space="0" w:color="auto"/>
              <w:right w:val="single" w:sz="4" w:space="0" w:color="auto"/>
            </w:tcBorders>
            <w:shd w:val="clear" w:color="auto" w:fill="auto"/>
            <w:vAlign w:val="center"/>
            <w:hideMark/>
          </w:tcPr>
          <w:p w:rsidR="008F0977" w:rsidRPr="00BB554C" w:rsidRDefault="008F0977" w:rsidP="00EF0D61">
            <w:pPr>
              <w:rPr>
                <w:lang w:eastAsia="uk-UA"/>
              </w:rPr>
            </w:pPr>
            <w:r w:rsidRPr="00BB554C">
              <w:rPr>
                <w:lang w:eastAsia="uk-UA"/>
              </w:rPr>
              <w:t>Міська програма по підтримці випускників закладів загальної середньої освіти, які  отримали 200 балів (з одного предмету) і більше за результатами ЗНО у 2021р.</w:t>
            </w:r>
          </w:p>
        </w:tc>
        <w:tc>
          <w:tcPr>
            <w:tcW w:w="27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rPr>
                <w:color w:val="000000"/>
                <w:sz w:val="18"/>
                <w:szCs w:val="18"/>
                <w:lang w:eastAsia="uk-UA"/>
              </w:rPr>
            </w:pPr>
            <w:r w:rsidRPr="000F3FAF">
              <w:rPr>
                <w:color w:val="000000"/>
                <w:sz w:val="18"/>
                <w:szCs w:val="18"/>
                <w:lang w:eastAsia="uk-UA"/>
              </w:rPr>
              <w:t> </w:t>
            </w:r>
          </w:p>
        </w:tc>
        <w:tc>
          <w:tcPr>
            <w:tcW w:w="12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jc w:val="center"/>
              <w:rPr>
                <w:sz w:val="20"/>
                <w:lang w:eastAsia="uk-UA"/>
              </w:rPr>
            </w:pPr>
            <w:r w:rsidRPr="000F3FAF">
              <w:rPr>
                <w:sz w:val="20"/>
                <w:lang w:eastAsia="uk-UA"/>
              </w:rPr>
              <w:t>2021р.</w:t>
            </w:r>
          </w:p>
        </w:tc>
      </w:tr>
      <w:tr w:rsidR="008F0977" w:rsidRPr="000F3FAF" w:rsidTr="00BB554C">
        <w:trPr>
          <w:trHeight w:val="93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F0977" w:rsidRPr="000F3FAF" w:rsidRDefault="008F0977" w:rsidP="00EF0D61">
            <w:pPr>
              <w:jc w:val="center"/>
              <w:rPr>
                <w:color w:val="000000"/>
                <w:sz w:val="20"/>
                <w:lang w:eastAsia="uk-UA"/>
              </w:rPr>
            </w:pPr>
            <w:r w:rsidRPr="000F3FAF">
              <w:rPr>
                <w:color w:val="000000"/>
                <w:sz w:val="20"/>
                <w:lang w:eastAsia="uk-UA"/>
              </w:rPr>
              <w:t>68</w:t>
            </w:r>
          </w:p>
        </w:tc>
        <w:tc>
          <w:tcPr>
            <w:tcW w:w="6877"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rPr>
                <w:lang w:eastAsia="uk-UA"/>
              </w:rPr>
            </w:pPr>
            <w:r w:rsidRPr="000F3FAF">
              <w:rPr>
                <w:lang w:eastAsia="uk-UA"/>
              </w:rPr>
              <w:t>Міська програма забезпечення  службовим  житлом  лікарів КНП "Ніжинська ЦМЛ ім.М.Галицького" Ніжинської міської ради Чернігівської області на 2020-2021роки</w:t>
            </w:r>
          </w:p>
        </w:tc>
        <w:tc>
          <w:tcPr>
            <w:tcW w:w="27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rPr>
                <w:color w:val="000000"/>
                <w:sz w:val="18"/>
                <w:szCs w:val="18"/>
                <w:lang w:eastAsia="uk-UA"/>
              </w:rPr>
            </w:pPr>
            <w:r w:rsidRPr="000F3FAF">
              <w:rPr>
                <w:color w:val="000000"/>
                <w:sz w:val="18"/>
                <w:szCs w:val="18"/>
                <w:lang w:eastAsia="uk-UA"/>
              </w:rPr>
              <w:t>Рішення міської ради  від 30.09.2020р. №4-79/2020</w:t>
            </w:r>
          </w:p>
        </w:tc>
        <w:tc>
          <w:tcPr>
            <w:tcW w:w="12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jc w:val="center"/>
              <w:rPr>
                <w:sz w:val="20"/>
                <w:lang w:eastAsia="uk-UA"/>
              </w:rPr>
            </w:pPr>
            <w:r w:rsidRPr="000F3FAF">
              <w:rPr>
                <w:sz w:val="20"/>
                <w:lang w:eastAsia="uk-UA"/>
              </w:rPr>
              <w:t>2020-2021рр.</w:t>
            </w:r>
          </w:p>
        </w:tc>
      </w:tr>
      <w:tr w:rsidR="008F0977" w:rsidRPr="000F3FAF" w:rsidTr="00BB554C">
        <w:trPr>
          <w:trHeight w:val="93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F0977" w:rsidRPr="000F3FAF" w:rsidRDefault="008F0977" w:rsidP="00EF0D61">
            <w:pPr>
              <w:jc w:val="center"/>
              <w:rPr>
                <w:color w:val="000000"/>
                <w:sz w:val="20"/>
                <w:lang w:eastAsia="uk-UA"/>
              </w:rPr>
            </w:pPr>
            <w:r w:rsidRPr="000F3FAF">
              <w:rPr>
                <w:color w:val="000000"/>
                <w:sz w:val="20"/>
                <w:lang w:eastAsia="uk-UA"/>
              </w:rPr>
              <w:t>69</w:t>
            </w:r>
          </w:p>
        </w:tc>
        <w:tc>
          <w:tcPr>
            <w:tcW w:w="6877"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rPr>
                <w:color w:val="000000"/>
                <w:lang w:eastAsia="uk-UA"/>
              </w:rPr>
            </w:pPr>
            <w:r w:rsidRPr="000F3FAF">
              <w:rPr>
                <w:color w:val="000000"/>
                <w:lang w:eastAsia="uk-UA"/>
              </w:rPr>
              <w:t>Програма підтримки Ніжинського Міськрайонного  відділу Філії Державної  установи  «Центр  пробації»  в  Чернігівській області на 2021-2022рр.</w:t>
            </w:r>
          </w:p>
        </w:tc>
        <w:tc>
          <w:tcPr>
            <w:tcW w:w="27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rPr>
                <w:color w:val="000000"/>
                <w:sz w:val="20"/>
                <w:lang w:eastAsia="uk-UA"/>
              </w:rPr>
            </w:pPr>
            <w:r w:rsidRPr="000F3FAF">
              <w:rPr>
                <w:color w:val="000000"/>
                <w:sz w:val="20"/>
                <w:lang w:eastAsia="uk-UA"/>
              </w:rPr>
              <w:t> </w:t>
            </w:r>
          </w:p>
        </w:tc>
        <w:tc>
          <w:tcPr>
            <w:tcW w:w="1240" w:type="dxa"/>
            <w:tcBorders>
              <w:top w:val="nil"/>
              <w:left w:val="nil"/>
              <w:bottom w:val="single" w:sz="4" w:space="0" w:color="auto"/>
              <w:right w:val="single" w:sz="4" w:space="0" w:color="auto"/>
            </w:tcBorders>
            <w:shd w:val="clear" w:color="auto" w:fill="auto"/>
            <w:vAlign w:val="center"/>
            <w:hideMark/>
          </w:tcPr>
          <w:p w:rsidR="008F0977" w:rsidRPr="000F3FAF" w:rsidRDefault="008F0977" w:rsidP="00EF0D61">
            <w:pPr>
              <w:jc w:val="center"/>
              <w:rPr>
                <w:color w:val="000000"/>
                <w:sz w:val="20"/>
                <w:lang w:eastAsia="uk-UA"/>
              </w:rPr>
            </w:pPr>
            <w:r w:rsidRPr="000F3FAF">
              <w:rPr>
                <w:color w:val="000000"/>
                <w:sz w:val="20"/>
                <w:lang w:eastAsia="uk-UA"/>
              </w:rPr>
              <w:t>2021-2022рр.</w:t>
            </w:r>
          </w:p>
        </w:tc>
      </w:tr>
    </w:tbl>
    <w:p w:rsidR="008F0977" w:rsidRDefault="008F0977" w:rsidP="00B135F4">
      <w:pPr>
        <w:jc w:val="center"/>
        <w:rPr>
          <w:b/>
          <w:color w:val="FF0000"/>
          <w:sz w:val="28"/>
          <w:szCs w:val="28"/>
          <w:u w:val="single"/>
        </w:rPr>
      </w:pPr>
    </w:p>
    <w:p w:rsidR="00547256" w:rsidRDefault="00547256" w:rsidP="00B135F4">
      <w:pPr>
        <w:jc w:val="center"/>
        <w:rPr>
          <w:b/>
          <w:color w:val="FF0000"/>
          <w:sz w:val="28"/>
          <w:szCs w:val="28"/>
          <w:u w:val="single"/>
        </w:rPr>
      </w:pPr>
    </w:p>
    <w:p w:rsidR="00547256" w:rsidRDefault="00547256" w:rsidP="00B135F4">
      <w:pPr>
        <w:jc w:val="center"/>
        <w:rPr>
          <w:b/>
          <w:color w:val="FF0000"/>
          <w:sz w:val="28"/>
          <w:szCs w:val="28"/>
          <w:u w:val="single"/>
        </w:rPr>
      </w:pPr>
    </w:p>
    <w:p w:rsidR="00547256" w:rsidRDefault="00547256" w:rsidP="00B135F4">
      <w:pPr>
        <w:jc w:val="center"/>
        <w:rPr>
          <w:b/>
          <w:color w:val="FF0000"/>
          <w:sz w:val="28"/>
          <w:szCs w:val="28"/>
          <w:u w:val="single"/>
        </w:rPr>
      </w:pPr>
    </w:p>
    <w:p w:rsidR="00547256" w:rsidRDefault="00547256" w:rsidP="00B135F4">
      <w:pPr>
        <w:jc w:val="center"/>
        <w:rPr>
          <w:b/>
          <w:color w:val="FF0000"/>
          <w:sz w:val="28"/>
          <w:szCs w:val="28"/>
          <w:u w:val="single"/>
        </w:rPr>
      </w:pPr>
    </w:p>
    <w:p w:rsidR="00547256" w:rsidRDefault="00547256" w:rsidP="00B135F4">
      <w:pPr>
        <w:jc w:val="center"/>
        <w:rPr>
          <w:b/>
          <w:color w:val="FF0000"/>
          <w:sz w:val="28"/>
          <w:szCs w:val="28"/>
          <w:u w:val="single"/>
        </w:rPr>
      </w:pPr>
    </w:p>
    <w:p w:rsidR="00547256" w:rsidRDefault="00547256" w:rsidP="00B135F4">
      <w:pPr>
        <w:jc w:val="center"/>
        <w:rPr>
          <w:b/>
          <w:color w:val="FF0000"/>
          <w:sz w:val="28"/>
          <w:szCs w:val="28"/>
          <w:u w:val="single"/>
        </w:rPr>
      </w:pPr>
    </w:p>
    <w:p w:rsidR="00547256" w:rsidRDefault="00547256" w:rsidP="00B135F4">
      <w:pPr>
        <w:jc w:val="center"/>
        <w:rPr>
          <w:b/>
          <w:color w:val="FF0000"/>
          <w:sz w:val="28"/>
          <w:szCs w:val="28"/>
          <w:u w:val="single"/>
        </w:rPr>
      </w:pPr>
    </w:p>
    <w:p w:rsidR="00547256" w:rsidRDefault="00547256" w:rsidP="00B135F4">
      <w:pPr>
        <w:jc w:val="center"/>
        <w:rPr>
          <w:b/>
          <w:color w:val="FF0000"/>
          <w:sz w:val="28"/>
          <w:szCs w:val="28"/>
          <w:u w:val="single"/>
        </w:rPr>
      </w:pPr>
    </w:p>
    <w:p w:rsidR="00547256" w:rsidRDefault="00547256" w:rsidP="00B135F4">
      <w:pPr>
        <w:jc w:val="center"/>
        <w:rPr>
          <w:b/>
          <w:color w:val="FF0000"/>
          <w:sz w:val="28"/>
          <w:szCs w:val="28"/>
          <w:u w:val="single"/>
        </w:rPr>
      </w:pPr>
    </w:p>
    <w:p w:rsidR="00E101FC" w:rsidRDefault="00E101FC" w:rsidP="00B135F4">
      <w:pPr>
        <w:jc w:val="center"/>
        <w:rPr>
          <w:b/>
          <w:color w:val="FF0000"/>
          <w:sz w:val="28"/>
          <w:szCs w:val="28"/>
          <w:u w:val="single"/>
        </w:rPr>
      </w:pPr>
    </w:p>
    <w:p w:rsidR="00E101FC" w:rsidRDefault="00E101FC" w:rsidP="00B135F4">
      <w:pPr>
        <w:jc w:val="center"/>
        <w:rPr>
          <w:b/>
          <w:color w:val="FF0000"/>
          <w:sz w:val="28"/>
          <w:szCs w:val="28"/>
          <w:u w:val="single"/>
        </w:rPr>
      </w:pPr>
    </w:p>
    <w:p w:rsidR="00547256" w:rsidRDefault="00547256" w:rsidP="00B135F4">
      <w:pPr>
        <w:jc w:val="center"/>
        <w:rPr>
          <w:b/>
          <w:color w:val="FF0000"/>
          <w:sz w:val="28"/>
          <w:szCs w:val="28"/>
          <w:u w:val="single"/>
        </w:rPr>
      </w:pPr>
    </w:p>
    <w:p w:rsidR="007A4E3D" w:rsidRPr="00F75F9A" w:rsidRDefault="007A4E3D" w:rsidP="007A4E3D">
      <w:pPr>
        <w:tabs>
          <w:tab w:val="left" w:pos="1080"/>
        </w:tabs>
        <w:jc w:val="both"/>
        <w:rPr>
          <w:color w:val="FF0000"/>
        </w:rPr>
        <w:sectPr w:rsidR="007A4E3D" w:rsidRPr="00F75F9A" w:rsidSect="00BB554C">
          <w:pgSz w:w="11906" w:h="16838"/>
          <w:pgMar w:top="426" w:right="567" w:bottom="142" w:left="851" w:header="709" w:footer="709" w:gutter="0"/>
          <w:cols w:space="708"/>
          <w:vAlign w:val="bottom"/>
          <w:docGrid w:linePitch="360"/>
        </w:sectPr>
      </w:pPr>
    </w:p>
    <w:p w:rsidR="008F0977" w:rsidRPr="00FA3186" w:rsidRDefault="008F0977" w:rsidP="008F0977">
      <w:pPr>
        <w:spacing w:before="200"/>
        <w:jc w:val="right"/>
        <w:rPr>
          <w:b/>
          <w:bCs/>
        </w:rPr>
      </w:pPr>
      <w:r>
        <w:rPr>
          <w:b/>
          <w:bCs/>
        </w:rPr>
        <w:lastRenderedPageBreak/>
        <w:t>Додаток 3</w:t>
      </w:r>
    </w:p>
    <w:p w:rsidR="008F0977" w:rsidRPr="00CE7C21" w:rsidRDefault="008F0977" w:rsidP="008F0977">
      <w:pPr>
        <w:tabs>
          <w:tab w:val="left" w:pos="540"/>
          <w:tab w:val="num" w:pos="1800"/>
          <w:tab w:val="num" w:pos="2730"/>
        </w:tabs>
        <w:jc w:val="center"/>
        <w:rPr>
          <w:b/>
          <w:color w:val="000000"/>
          <w:spacing w:val="-6"/>
          <w:sz w:val="28"/>
          <w:szCs w:val="28"/>
        </w:rPr>
      </w:pPr>
      <w:r w:rsidRPr="00CE7C21">
        <w:rPr>
          <w:b/>
          <w:sz w:val="28"/>
          <w:szCs w:val="28"/>
        </w:rPr>
        <w:t>Пріоритетні об’єкти</w:t>
      </w:r>
      <w:r w:rsidRPr="00CE7C21">
        <w:rPr>
          <w:b/>
          <w:color w:val="000000"/>
          <w:spacing w:val="-6"/>
          <w:sz w:val="28"/>
          <w:szCs w:val="28"/>
        </w:rPr>
        <w:t>, які доцільно фінансувати із залученням коштів державного, місцевого бюджетів, коштів інвесторів та благодійної допомоги у 2021 році</w:t>
      </w:r>
    </w:p>
    <w:p w:rsidR="00547256" w:rsidRPr="007A35CF" w:rsidRDefault="00547256" w:rsidP="008F0977">
      <w:pPr>
        <w:tabs>
          <w:tab w:val="left" w:pos="540"/>
          <w:tab w:val="num" w:pos="1800"/>
          <w:tab w:val="num" w:pos="2730"/>
        </w:tabs>
        <w:jc w:val="center"/>
        <w:rPr>
          <w:b/>
          <w:color w:val="000000"/>
          <w:spacing w:val="-6"/>
          <w:szCs w:val="28"/>
        </w:rPr>
      </w:pP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3"/>
        <w:gridCol w:w="4942"/>
        <w:gridCol w:w="1416"/>
        <w:gridCol w:w="1419"/>
        <w:gridCol w:w="1462"/>
        <w:gridCol w:w="1103"/>
      </w:tblGrid>
      <w:tr w:rsidR="008F0977" w:rsidTr="00F80525">
        <w:trPr>
          <w:tblHeader/>
        </w:trPr>
        <w:tc>
          <w:tcPr>
            <w:tcW w:w="254" w:type="pct"/>
            <w:vMerge w:val="restart"/>
          </w:tcPr>
          <w:p w:rsidR="008F0977" w:rsidRPr="00860AB3" w:rsidRDefault="008F0977" w:rsidP="00EF0D61">
            <w:pPr>
              <w:tabs>
                <w:tab w:val="left" w:pos="540"/>
                <w:tab w:val="num" w:pos="1800"/>
                <w:tab w:val="num" w:pos="2730"/>
              </w:tabs>
              <w:jc w:val="center"/>
              <w:rPr>
                <w:szCs w:val="28"/>
              </w:rPr>
            </w:pPr>
            <w:r w:rsidRPr="00860AB3">
              <w:rPr>
                <w:color w:val="000000"/>
                <w:szCs w:val="28"/>
              </w:rPr>
              <w:t>№ з/п</w:t>
            </w:r>
          </w:p>
        </w:tc>
        <w:tc>
          <w:tcPr>
            <w:tcW w:w="2268" w:type="pct"/>
            <w:vMerge w:val="restart"/>
          </w:tcPr>
          <w:p w:rsidR="008F0977" w:rsidRPr="007A35CF" w:rsidRDefault="008F0977" w:rsidP="00EF0D61">
            <w:pPr>
              <w:tabs>
                <w:tab w:val="left" w:pos="540"/>
                <w:tab w:val="num" w:pos="1800"/>
                <w:tab w:val="num" w:pos="2730"/>
              </w:tabs>
              <w:jc w:val="center"/>
              <w:rPr>
                <w:szCs w:val="28"/>
              </w:rPr>
            </w:pPr>
            <w:r w:rsidRPr="007A35CF">
              <w:rPr>
                <w:color w:val="000000"/>
                <w:sz w:val="22"/>
                <w:szCs w:val="28"/>
              </w:rPr>
              <w:t>Найменування проекту</w:t>
            </w:r>
          </w:p>
        </w:tc>
        <w:tc>
          <w:tcPr>
            <w:tcW w:w="650" w:type="pct"/>
            <w:vMerge w:val="restart"/>
          </w:tcPr>
          <w:p w:rsidR="008F0977" w:rsidRPr="007A35CF" w:rsidRDefault="008F0977" w:rsidP="00EF0D61">
            <w:pPr>
              <w:tabs>
                <w:tab w:val="left" w:pos="540"/>
                <w:tab w:val="num" w:pos="1800"/>
                <w:tab w:val="num" w:pos="2730"/>
              </w:tabs>
              <w:jc w:val="center"/>
              <w:rPr>
                <w:szCs w:val="28"/>
              </w:rPr>
            </w:pPr>
            <w:r w:rsidRPr="007A35CF">
              <w:rPr>
                <w:color w:val="000000"/>
                <w:sz w:val="22"/>
                <w:szCs w:val="28"/>
              </w:rPr>
              <w:t>Рік початку і закінчення реалізації проекту</w:t>
            </w:r>
          </w:p>
        </w:tc>
        <w:tc>
          <w:tcPr>
            <w:tcW w:w="1828" w:type="pct"/>
            <w:gridSpan w:val="3"/>
          </w:tcPr>
          <w:p w:rsidR="008F0977" w:rsidRPr="007A35CF" w:rsidRDefault="008F0977" w:rsidP="00EF0D61">
            <w:pPr>
              <w:tabs>
                <w:tab w:val="left" w:pos="540"/>
                <w:tab w:val="num" w:pos="1800"/>
                <w:tab w:val="num" w:pos="2730"/>
              </w:tabs>
              <w:jc w:val="center"/>
              <w:rPr>
                <w:color w:val="000000"/>
                <w:szCs w:val="28"/>
              </w:rPr>
            </w:pPr>
            <w:r w:rsidRPr="007A35CF">
              <w:rPr>
                <w:color w:val="000000"/>
                <w:sz w:val="22"/>
                <w:szCs w:val="28"/>
              </w:rPr>
              <w:t>Орієнтовні джерела фінансування на 2021 рік</w:t>
            </w:r>
            <w:r w:rsidR="00F80525">
              <w:rPr>
                <w:color w:val="000000"/>
                <w:sz w:val="22"/>
                <w:szCs w:val="28"/>
              </w:rPr>
              <w:t xml:space="preserve"> (тис.грн.)</w:t>
            </w:r>
          </w:p>
        </w:tc>
      </w:tr>
      <w:tr w:rsidR="008F0977" w:rsidRPr="00CD49CD" w:rsidTr="00F80525">
        <w:trPr>
          <w:tblHeader/>
        </w:trPr>
        <w:tc>
          <w:tcPr>
            <w:tcW w:w="254" w:type="pct"/>
            <w:vMerge/>
          </w:tcPr>
          <w:p w:rsidR="008F0977" w:rsidRPr="00860AB3" w:rsidRDefault="008F0977" w:rsidP="00EF0D61">
            <w:pPr>
              <w:tabs>
                <w:tab w:val="left" w:pos="540"/>
                <w:tab w:val="num" w:pos="1800"/>
                <w:tab w:val="num" w:pos="2730"/>
              </w:tabs>
              <w:jc w:val="center"/>
              <w:rPr>
                <w:szCs w:val="28"/>
              </w:rPr>
            </w:pPr>
          </w:p>
        </w:tc>
        <w:tc>
          <w:tcPr>
            <w:tcW w:w="2268" w:type="pct"/>
            <w:vMerge/>
          </w:tcPr>
          <w:p w:rsidR="008F0977" w:rsidRPr="007A35CF" w:rsidRDefault="008F0977" w:rsidP="00EF0D61">
            <w:pPr>
              <w:tabs>
                <w:tab w:val="left" w:pos="540"/>
                <w:tab w:val="num" w:pos="1800"/>
                <w:tab w:val="num" w:pos="2730"/>
              </w:tabs>
              <w:jc w:val="center"/>
              <w:rPr>
                <w:szCs w:val="28"/>
              </w:rPr>
            </w:pPr>
          </w:p>
        </w:tc>
        <w:tc>
          <w:tcPr>
            <w:tcW w:w="650" w:type="pct"/>
            <w:vMerge/>
          </w:tcPr>
          <w:p w:rsidR="008F0977" w:rsidRPr="007A35CF" w:rsidRDefault="008F0977" w:rsidP="00EF0D61">
            <w:pPr>
              <w:tabs>
                <w:tab w:val="left" w:pos="540"/>
                <w:tab w:val="num" w:pos="1800"/>
                <w:tab w:val="num" w:pos="2730"/>
              </w:tabs>
              <w:jc w:val="center"/>
              <w:rPr>
                <w:szCs w:val="28"/>
              </w:rPr>
            </w:pPr>
          </w:p>
        </w:tc>
        <w:tc>
          <w:tcPr>
            <w:tcW w:w="651" w:type="pct"/>
            <w:vAlign w:val="center"/>
          </w:tcPr>
          <w:p w:rsidR="008F0977" w:rsidRPr="007A35CF" w:rsidRDefault="008F0977" w:rsidP="00EF0D61">
            <w:pPr>
              <w:ind w:left="4"/>
              <w:jc w:val="center"/>
              <w:rPr>
                <w:color w:val="000000"/>
                <w:szCs w:val="28"/>
              </w:rPr>
            </w:pPr>
            <w:r w:rsidRPr="007A35CF">
              <w:rPr>
                <w:color w:val="000000"/>
                <w:sz w:val="22"/>
                <w:szCs w:val="28"/>
              </w:rPr>
              <w:t>державний бюджет</w:t>
            </w:r>
          </w:p>
        </w:tc>
        <w:tc>
          <w:tcPr>
            <w:tcW w:w="671" w:type="pct"/>
            <w:vAlign w:val="center"/>
          </w:tcPr>
          <w:p w:rsidR="008F0977" w:rsidRPr="007A35CF" w:rsidRDefault="008F0977" w:rsidP="00EF0D61">
            <w:pPr>
              <w:ind w:left="4"/>
              <w:jc w:val="center"/>
              <w:rPr>
                <w:color w:val="000000"/>
                <w:szCs w:val="28"/>
              </w:rPr>
            </w:pPr>
            <w:r w:rsidRPr="007A35CF">
              <w:rPr>
                <w:color w:val="000000"/>
                <w:sz w:val="22"/>
                <w:szCs w:val="28"/>
              </w:rPr>
              <w:t>обласний та міський бюджети</w:t>
            </w:r>
          </w:p>
        </w:tc>
        <w:tc>
          <w:tcPr>
            <w:tcW w:w="506" w:type="pct"/>
            <w:vAlign w:val="center"/>
          </w:tcPr>
          <w:p w:rsidR="008F0977" w:rsidRPr="007A35CF" w:rsidRDefault="008F0977" w:rsidP="00EF0D61">
            <w:pPr>
              <w:ind w:left="4"/>
              <w:jc w:val="center"/>
              <w:rPr>
                <w:color w:val="000000"/>
                <w:szCs w:val="28"/>
              </w:rPr>
            </w:pPr>
            <w:r w:rsidRPr="007A35CF">
              <w:rPr>
                <w:color w:val="000000"/>
                <w:sz w:val="22"/>
                <w:szCs w:val="28"/>
              </w:rPr>
              <w:t>інші джерела</w:t>
            </w:r>
          </w:p>
        </w:tc>
      </w:tr>
      <w:tr w:rsidR="008F0977" w:rsidRPr="00CD49CD" w:rsidTr="00F80525">
        <w:trPr>
          <w:tblHeader/>
        </w:trPr>
        <w:tc>
          <w:tcPr>
            <w:tcW w:w="254" w:type="pct"/>
          </w:tcPr>
          <w:p w:rsidR="008F0977" w:rsidRPr="008277A2" w:rsidRDefault="008F0977" w:rsidP="00EF0D61">
            <w:pPr>
              <w:tabs>
                <w:tab w:val="left" w:pos="540"/>
                <w:tab w:val="num" w:pos="1800"/>
                <w:tab w:val="num" w:pos="2730"/>
              </w:tabs>
              <w:jc w:val="center"/>
              <w:rPr>
                <w:sz w:val="20"/>
                <w:szCs w:val="20"/>
              </w:rPr>
            </w:pPr>
            <w:r w:rsidRPr="008277A2">
              <w:rPr>
                <w:sz w:val="20"/>
                <w:szCs w:val="20"/>
              </w:rPr>
              <w:t>1</w:t>
            </w:r>
          </w:p>
        </w:tc>
        <w:tc>
          <w:tcPr>
            <w:tcW w:w="2268" w:type="pct"/>
          </w:tcPr>
          <w:p w:rsidR="008F0977" w:rsidRPr="00157A87" w:rsidRDefault="008F0977" w:rsidP="00BB554C">
            <w:pPr>
              <w:tabs>
                <w:tab w:val="left" w:pos="540"/>
                <w:tab w:val="num" w:pos="1800"/>
                <w:tab w:val="num" w:pos="2730"/>
              </w:tabs>
            </w:pPr>
            <w:r w:rsidRPr="00157A87">
              <w:rPr>
                <w:sz w:val="22"/>
                <w:szCs w:val="22"/>
              </w:rPr>
              <w:t>Реконструкція самопливного каналізаційного колектору діаметром 800 мм із залізобетонних труб методом протягування поліетиленової труби діаметром 600 мм по вул. Синяківська- Шевченка в м. Ніжин, Чернігівської області</w:t>
            </w:r>
          </w:p>
        </w:tc>
        <w:tc>
          <w:tcPr>
            <w:tcW w:w="650" w:type="pct"/>
          </w:tcPr>
          <w:p w:rsidR="008F0977" w:rsidRPr="00157A87" w:rsidRDefault="008F0977" w:rsidP="00EF0D61">
            <w:pPr>
              <w:tabs>
                <w:tab w:val="left" w:pos="540"/>
                <w:tab w:val="num" w:pos="1800"/>
                <w:tab w:val="num" w:pos="2730"/>
              </w:tabs>
              <w:jc w:val="center"/>
            </w:pPr>
          </w:p>
          <w:p w:rsidR="008F0977" w:rsidRPr="00157A87" w:rsidRDefault="008F0977" w:rsidP="00EF0D61">
            <w:pPr>
              <w:tabs>
                <w:tab w:val="left" w:pos="540"/>
                <w:tab w:val="num" w:pos="1800"/>
                <w:tab w:val="num" w:pos="2730"/>
              </w:tabs>
              <w:jc w:val="center"/>
            </w:pPr>
            <w:r w:rsidRPr="00157A87">
              <w:rPr>
                <w:sz w:val="22"/>
                <w:szCs w:val="22"/>
              </w:rPr>
              <w:t>2021</w:t>
            </w:r>
          </w:p>
        </w:tc>
        <w:tc>
          <w:tcPr>
            <w:tcW w:w="651" w:type="pct"/>
            <w:vAlign w:val="center"/>
          </w:tcPr>
          <w:p w:rsidR="008F0977" w:rsidRPr="00157A87" w:rsidRDefault="008F0977" w:rsidP="00F80525">
            <w:pPr>
              <w:ind w:left="4"/>
              <w:jc w:val="center"/>
              <w:rPr>
                <w:color w:val="000000"/>
              </w:rPr>
            </w:pPr>
            <w:r w:rsidRPr="00157A87">
              <w:rPr>
                <w:color w:val="000000"/>
                <w:sz w:val="22"/>
                <w:szCs w:val="22"/>
              </w:rPr>
              <w:t>9362</w:t>
            </w:r>
            <w:r w:rsidR="00F80525">
              <w:rPr>
                <w:color w:val="000000"/>
                <w:sz w:val="22"/>
                <w:szCs w:val="22"/>
              </w:rPr>
              <w:t>,</w:t>
            </w:r>
            <w:r w:rsidRPr="00157A87">
              <w:rPr>
                <w:color w:val="000000"/>
                <w:sz w:val="22"/>
                <w:szCs w:val="22"/>
              </w:rPr>
              <w:t>5</w:t>
            </w:r>
          </w:p>
        </w:tc>
        <w:tc>
          <w:tcPr>
            <w:tcW w:w="671" w:type="pct"/>
            <w:vAlign w:val="center"/>
          </w:tcPr>
          <w:p w:rsidR="008F0977" w:rsidRPr="00157A87" w:rsidRDefault="008F0977" w:rsidP="00F80525">
            <w:pPr>
              <w:ind w:left="4"/>
              <w:jc w:val="center"/>
              <w:rPr>
                <w:color w:val="000000"/>
              </w:rPr>
            </w:pPr>
            <w:r w:rsidRPr="00157A87">
              <w:rPr>
                <w:color w:val="000000"/>
                <w:sz w:val="22"/>
                <w:szCs w:val="22"/>
              </w:rPr>
              <w:t>289</w:t>
            </w:r>
            <w:r w:rsidR="00F80525">
              <w:rPr>
                <w:color w:val="000000"/>
                <w:sz w:val="22"/>
                <w:szCs w:val="22"/>
              </w:rPr>
              <w:t>,6</w:t>
            </w:r>
          </w:p>
        </w:tc>
        <w:tc>
          <w:tcPr>
            <w:tcW w:w="506" w:type="pct"/>
            <w:vAlign w:val="center"/>
          </w:tcPr>
          <w:p w:rsidR="008F0977" w:rsidRPr="00157A87" w:rsidRDefault="008F0977" w:rsidP="00EF0D61">
            <w:pPr>
              <w:ind w:left="4"/>
              <w:jc w:val="center"/>
              <w:rPr>
                <w:color w:val="000000"/>
              </w:rPr>
            </w:pPr>
          </w:p>
        </w:tc>
      </w:tr>
      <w:tr w:rsidR="008F0977" w:rsidRPr="00CD49CD" w:rsidTr="00F80525">
        <w:trPr>
          <w:tblHeader/>
        </w:trPr>
        <w:tc>
          <w:tcPr>
            <w:tcW w:w="254" w:type="pct"/>
          </w:tcPr>
          <w:p w:rsidR="008F0977" w:rsidRPr="008277A2" w:rsidRDefault="008F0977" w:rsidP="00EF0D61">
            <w:pPr>
              <w:tabs>
                <w:tab w:val="left" w:pos="540"/>
                <w:tab w:val="num" w:pos="1800"/>
                <w:tab w:val="num" w:pos="2730"/>
              </w:tabs>
              <w:jc w:val="center"/>
              <w:rPr>
                <w:sz w:val="20"/>
                <w:szCs w:val="20"/>
              </w:rPr>
            </w:pPr>
            <w:r w:rsidRPr="008277A2">
              <w:rPr>
                <w:sz w:val="20"/>
                <w:szCs w:val="20"/>
              </w:rPr>
              <w:t>2</w:t>
            </w:r>
          </w:p>
        </w:tc>
        <w:tc>
          <w:tcPr>
            <w:tcW w:w="2268" w:type="pct"/>
          </w:tcPr>
          <w:p w:rsidR="008F0977" w:rsidRPr="00157A87" w:rsidRDefault="008F0977" w:rsidP="00BB554C">
            <w:pPr>
              <w:tabs>
                <w:tab w:val="left" w:pos="540"/>
                <w:tab w:val="num" w:pos="1800"/>
                <w:tab w:val="num" w:pos="2730"/>
              </w:tabs>
            </w:pPr>
            <w:r w:rsidRPr="00157A87">
              <w:rPr>
                <w:sz w:val="22"/>
                <w:szCs w:val="22"/>
              </w:rPr>
              <w:t>Будівництво карт мулових майданчиків очисних споруд на земельній ділянці, розташованій в адміністративних межах Ніжинської сільської ради Ніжинського району Чернігівської області</w:t>
            </w:r>
          </w:p>
        </w:tc>
        <w:tc>
          <w:tcPr>
            <w:tcW w:w="650" w:type="pct"/>
          </w:tcPr>
          <w:p w:rsidR="008F0977" w:rsidRPr="00157A87" w:rsidRDefault="008F0977" w:rsidP="00EF0D61">
            <w:pPr>
              <w:tabs>
                <w:tab w:val="left" w:pos="540"/>
                <w:tab w:val="num" w:pos="1800"/>
                <w:tab w:val="num" w:pos="2730"/>
              </w:tabs>
              <w:jc w:val="center"/>
            </w:pPr>
          </w:p>
          <w:p w:rsidR="008F0977" w:rsidRPr="00157A87" w:rsidRDefault="008F0977" w:rsidP="00EF0D61">
            <w:pPr>
              <w:tabs>
                <w:tab w:val="left" w:pos="540"/>
                <w:tab w:val="num" w:pos="1800"/>
                <w:tab w:val="num" w:pos="2730"/>
              </w:tabs>
              <w:jc w:val="center"/>
            </w:pPr>
            <w:r w:rsidRPr="00157A87">
              <w:rPr>
                <w:sz w:val="22"/>
                <w:szCs w:val="22"/>
              </w:rPr>
              <w:t>2021</w:t>
            </w:r>
          </w:p>
        </w:tc>
        <w:tc>
          <w:tcPr>
            <w:tcW w:w="651" w:type="pct"/>
            <w:vAlign w:val="center"/>
          </w:tcPr>
          <w:p w:rsidR="008F0977" w:rsidRPr="00157A87" w:rsidRDefault="008F0977" w:rsidP="00F80525">
            <w:pPr>
              <w:ind w:left="4"/>
              <w:jc w:val="center"/>
              <w:rPr>
                <w:color w:val="000000"/>
              </w:rPr>
            </w:pPr>
            <w:r w:rsidRPr="00157A87">
              <w:rPr>
                <w:color w:val="000000"/>
                <w:sz w:val="22"/>
                <w:szCs w:val="22"/>
              </w:rPr>
              <w:t>2231</w:t>
            </w:r>
            <w:r w:rsidR="00F80525">
              <w:rPr>
                <w:color w:val="000000"/>
                <w:sz w:val="22"/>
                <w:szCs w:val="22"/>
              </w:rPr>
              <w:t>,</w:t>
            </w:r>
            <w:r w:rsidRPr="00157A87">
              <w:rPr>
                <w:color w:val="000000"/>
                <w:sz w:val="22"/>
                <w:szCs w:val="22"/>
              </w:rPr>
              <w:t>0</w:t>
            </w:r>
          </w:p>
        </w:tc>
        <w:tc>
          <w:tcPr>
            <w:tcW w:w="671" w:type="pct"/>
            <w:vAlign w:val="center"/>
          </w:tcPr>
          <w:p w:rsidR="008F0977" w:rsidRPr="00157A87" w:rsidRDefault="008F0977" w:rsidP="00F80525">
            <w:pPr>
              <w:ind w:left="4"/>
              <w:jc w:val="center"/>
              <w:rPr>
                <w:color w:val="000000"/>
              </w:rPr>
            </w:pPr>
            <w:r w:rsidRPr="00157A87">
              <w:rPr>
                <w:color w:val="000000"/>
                <w:sz w:val="22"/>
                <w:szCs w:val="22"/>
              </w:rPr>
              <w:t>69,0</w:t>
            </w:r>
          </w:p>
        </w:tc>
        <w:tc>
          <w:tcPr>
            <w:tcW w:w="506" w:type="pct"/>
            <w:vAlign w:val="center"/>
          </w:tcPr>
          <w:p w:rsidR="008F0977" w:rsidRPr="00157A87" w:rsidRDefault="008F0977" w:rsidP="00EF0D61">
            <w:pPr>
              <w:ind w:left="4"/>
              <w:jc w:val="center"/>
              <w:rPr>
                <w:color w:val="000000"/>
              </w:rPr>
            </w:pPr>
          </w:p>
        </w:tc>
      </w:tr>
      <w:tr w:rsidR="008F0977" w:rsidRPr="00CD49CD" w:rsidTr="00F80525">
        <w:trPr>
          <w:tblHeader/>
        </w:trPr>
        <w:tc>
          <w:tcPr>
            <w:tcW w:w="254" w:type="pct"/>
          </w:tcPr>
          <w:p w:rsidR="008F0977" w:rsidRPr="008277A2" w:rsidRDefault="008F0977" w:rsidP="00EF0D61">
            <w:pPr>
              <w:tabs>
                <w:tab w:val="left" w:pos="540"/>
                <w:tab w:val="num" w:pos="1800"/>
                <w:tab w:val="num" w:pos="2730"/>
              </w:tabs>
              <w:jc w:val="center"/>
              <w:rPr>
                <w:sz w:val="20"/>
                <w:szCs w:val="20"/>
              </w:rPr>
            </w:pPr>
            <w:r w:rsidRPr="008277A2">
              <w:rPr>
                <w:sz w:val="20"/>
                <w:szCs w:val="20"/>
              </w:rPr>
              <w:t>3</w:t>
            </w:r>
          </w:p>
        </w:tc>
        <w:tc>
          <w:tcPr>
            <w:tcW w:w="2268" w:type="pct"/>
          </w:tcPr>
          <w:p w:rsidR="008F0977" w:rsidRPr="007A35CF" w:rsidRDefault="008F0977" w:rsidP="00BB554C">
            <w:pPr>
              <w:suppressAutoHyphens/>
              <w:ind w:left="73"/>
              <w:rPr>
                <w:rFonts w:eastAsia="Verdana"/>
                <w:kern w:val="2"/>
              </w:rPr>
            </w:pPr>
            <w:r w:rsidRPr="007A35CF">
              <w:rPr>
                <w:rFonts w:eastAsia="Verdana"/>
                <w:kern w:val="2"/>
                <w:sz w:val="22"/>
                <w:szCs w:val="22"/>
              </w:rPr>
              <w:t>Будівництво фізкультурно-оздоровчого комплексу з басейнами (типової будівлі басейну "Н2О-</w:t>
            </w:r>
            <w:r w:rsidRPr="007A35CF">
              <w:rPr>
                <w:rFonts w:eastAsia="Verdana"/>
                <w:kern w:val="2"/>
                <w:sz w:val="22"/>
                <w:szCs w:val="22"/>
                <w:lang w:val="ru-RU"/>
              </w:rPr>
              <w:t>Classic</w:t>
            </w:r>
            <w:r w:rsidRPr="007A35CF">
              <w:rPr>
                <w:rFonts w:eastAsia="Verdana"/>
                <w:kern w:val="2"/>
                <w:sz w:val="22"/>
                <w:szCs w:val="22"/>
              </w:rPr>
              <w:t>") по вул.Незалежності, м.Ніжин, Чернігівська обл.</w:t>
            </w:r>
          </w:p>
        </w:tc>
        <w:tc>
          <w:tcPr>
            <w:tcW w:w="650" w:type="pct"/>
            <w:vAlign w:val="center"/>
          </w:tcPr>
          <w:p w:rsidR="008F0977" w:rsidRPr="007A35CF" w:rsidRDefault="008F0977" w:rsidP="00EF0D61">
            <w:pPr>
              <w:suppressAutoHyphens/>
              <w:ind w:left="4"/>
              <w:jc w:val="center"/>
              <w:rPr>
                <w:rFonts w:eastAsia="Verdana"/>
                <w:kern w:val="2"/>
              </w:rPr>
            </w:pPr>
            <w:r w:rsidRPr="007A35CF">
              <w:rPr>
                <w:rFonts w:eastAsia="Verdana"/>
                <w:kern w:val="2"/>
                <w:sz w:val="22"/>
                <w:szCs w:val="22"/>
              </w:rPr>
              <w:t>2021-2023</w:t>
            </w:r>
          </w:p>
        </w:tc>
        <w:tc>
          <w:tcPr>
            <w:tcW w:w="651" w:type="pct"/>
            <w:vAlign w:val="center"/>
          </w:tcPr>
          <w:p w:rsidR="008F0977" w:rsidRPr="007A35CF" w:rsidRDefault="008F0977" w:rsidP="00F80525">
            <w:pPr>
              <w:suppressAutoHyphens/>
              <w:ind w:left="4"/>
              <w:jc w:val="center"/>
              <w:rPr>
                <w:rFonts w:eastAsia="Verdana"/>
                <w:kern w:val="2"/>
              </w:rPr>
            </w:pPr>
            <w:r w:rsidRPr="007A35CF">
              <w:rPr>
                <w:rFonts w:eastAsia="Verdana"/>
                <w:kern w:val="2"/>
                <w:sz w:val="22"/>
                <w:szCs w:val="22"/>
              </w:rPr>
              <w:t>72900</w:t>
            </w:r>
            <w:r w:rsidR="00F80525">
              <w:rPr>
                <w:rFonts w:eastAsia="Verdana"/>
                <w:kern w:val="2"/>
                <w:sz w:val="22"/>
                <w:szCs w:val="22"/>
              </w:rPr>
              <w:t>,0</w:t>
            </w:r>
          </w:p>
        </w:tc>
        <w:tc>
          <w:tcPr>
            <w:tcW w:w="671" w:type="pct"/>
            <w:vAlign w:val="center"/>
          </w:tcPr>
          <w:p w:rsidR="008F0977" w:rsidRPr="007A35CF" w:rsidRDefault="008F0977" w:rsidP="00F80525">
            <w:pPr>
              <w:suppressAutoHyphens/>
              <w:ind w:left="4"/>
              <w:jc w:val="center"/>
              <w:rPr>
                <w:rFonts w:eastAsia="Verdana"/>
                <w:kern w:val="2"/>
              </w:rPr>
            </w:pPr>
            <w:r w:rsidRPr="007A35CF">
              <w:rPr>
                <w:rFonts w:eastAsia="Verdana"/>
                <w:kern w:val="2"/>
                <w:sz w:val="22"/>
                <w:szCs w:val="22"/>
              </w:rPr>
              <w:t>8100,00</w:t>
            </w:r>
          </w:p>
        </w:tc>
        <w:tc>
          <w:tcPr>
            <w:tcW w:w="506" w:type="pct"/>
            <w:vAlign w:val="center"/>
          </w:tcPr>
          <w:p w:rsidR="008F0977" w:rsidRPr="00157A87" w:rsidRDefault="008F0977" w:rsidP="00EF0D61">
            <w:pPr>
              <w:ind w:left="4"/>
              <w:jc w:val="center"/>
              <w:rPr>
                <w:color w:val="000000"/>
              </w:rPr>
            </w:pPr>
          </w:p>
        </w:tc>
      </w:tr>
      <w:tr w:rsidR="008F0977" w:rsidRPr="00CD49CD" w:rsidTr="00F80525">
        <w:trPr>
          <w:tblHeader/>
        </w:trPr>
        <w:tc>
          <w:tcPr>
            <w:tcW w:w="254" w:type="pct"/>
          </w:tcPr>
          <w:p w:rsidR="008F0977" w:rsidRPr="008277A2" w:rsidRDefault="008F0977" w:rsidP="00EF0D61">
            <w:pPr>
              <w:tabs>
                <w:tab w:val="left" w:pos="540"/>
                <w:tab w:val="num" w:pos="1800"/>
                <w:tab w:val="num" w:pos="2730"/>
              </w:tabs>
              <w:jc w:val="center"/>
              <w:rPr>
                <w:sz w:val="20"/>
                <w:szCs w:val="20"/>
              </w:rPr>
            </w:pPr>
            <w:r w:rsidRPr="008277A2">
              <w:rPr>
                <w:sz w:val="20"/>
                <w:szCs w:val="20"/>
              </w:rPr>
              <w:t>4</w:t>
            </w:r>
          </w:p>
        </w:tc>
        <w:tc>
          <w:tcPr>
            <w:tcW w:w="2268" w:type="pct"/>
          </w:tcPr>
          <w:p w:rsidR="008F0977" w:rsidRPr="007A35CF" w:rsidRDefault="008F0977" w:rsidP="00BB554C">
            <w:pPr>
              <w:tabs>
                <w:tab w:val="left" w:pos="540"/>
                <w:tab w:val="num" w:pos="1800"/>
                <w:tab w:val="num" w:pos="2730"/>
              </w:tabs>
            </w:pPr>
            <w:r w:rsidRPr="007A35CF">
              <w:rPr>
                <w:rFonts w:eastAsia="Verdana"/>
                <w:kern w:val="2"/>
                <w:sz w:val="22"/>
                <w:szCs w:val="22"/>
                <w:lang w:val="ru-RU"/>
              </w:rPr>
              <w:t>Реконструкція даху блоку "Г" полового будинку по вул.Московська,21-А в м.Ніжин Чернігівської області</w:t>
            </w:r>
          </w:p>
        </w:tc>
        <w:tc>
          <w:tcPr>
            <w:tcW w:w="650" w:type="pct"/>
          </w:tcPr>
          <w:p w:rsidR="008F0977" w:rsidRPr="007A35CF" w:rsidRDefault="008F0977" w:rsidP="00EF0D61">
            <w:pPr>
              <w:tabs>
                <w:tab w:val="left" w:pos="540"/>
                <w:tab w:val="num" w:pos="1800"/>
                <w:tab w:val="num" w:pos="2730"/>
              </w:tabs>
              <w:jc w:val="center"/>
            </w:pPr>
          </w:p>
          <w:p w:rsidR="008F0977" w:rsidRPr="007A35CF" w:rsidRDefault="008F0977" w:rsidP="00EF0D61">
            <w:pPr>
              <w:tabs>
                <w:tab w:val="left" w:pos="540"/>
                <w:tab w:val="num" w:pos="1800"/>
                <w:tab w:val="num" w:pos="2730"/>
              </w:tabs>
              <w:jc w:val="center"/>
            </w:pPr>
            <w:r w:rsidRPr="007A35CF">
              <w:rPr>
                <w:sz w:val="22"/>
                <w:szCs w:val="22"/>
              </w:rPr>
              <w:t>2021</w:t>
            </w:r>
          </w:p>
        </w:tc>
        <w:tc>
          <w:tcPr>
            <w:tcW w:w="651" w:type="pct"/>
            <w:vAlign w:val="center"/>
          </w:tcPr>
          <w:p w:rsidR="008F0977" w:rsidRPr="007A35CF" w:rsidRDefault="008F0977" w:rsidP="00F80525">
            <w:pPr>
              <w:suppressAutoHyphens/>
              <w:jc w:val="center"/>
              <w:rPr>
                <w:rFonts w:eastAsia="Verdana"/>
                <w:kern w:val="2"/>
              </w:rPr>
            </w:pPr>
            <w:r w:rsidRPr="007A35CF">
              <w:rPr>
                <w:rFonts w:eastAsia="Verdana"/>
                <w:kern w:val="2"/>
                <w:sz w:val="22"/>
                <w:szCs w:val="22"/>
              </w:rPr>
              <w:t>1096,</w:t>
            </w:r>
            <w:r w:rsidR="00F80525">
              <w:rPr>
                <w:rFonts w:eastAsia="Verdana"/>
                <w:kern w:val="2"/>
                <w:sz w:val="22"/>
                <w:szCs w:val="22"/>
              </w:rPr>
              <w:t>4</w:t>
            </w:r>
          </w:p>
        </w:tc>
        <w:tc>
          <w:tcPr>
            <w:tcW w:w="671" w:type="pct"/>
            <w:vAlign w:val="center"/>
          </w:tcPr>
          <w:p w:rsidR="008F0977" w:rsidRPr="007A35CF" w:rsidRDefault="008F0977" w:rsidP="00F80525">
            <w:pPr>
              <w:suppressAutoHyphens/>
              <w:jc w:val="center"/>
              <w:rPr>
                <w:rFonts w:eastAsia="Verdana"/>
                <w:kern w:val="2"/>
              </w:rPr>
            </w:pPr>
            <w:r w:rsidRPr="007A35CF">
              <w:rPr>
                <w:rFonts w:eastAsia="Verdana"/>
                <w:kern w:val="2"/>
                <w:sz w:val="22"/>
                <w:szCs w:val="22"/>
              </w:rPr>
              <w:t>121,8</w:t>
            </w:r>
          </w:p>
        </w:tc>
        <w:tc>
          <w:tcPr>
            <w:tcW w:w="506" w:type="pct"/>
            <w:vAlign w:val="center"/>
          </w:tcPr>
          <w:p w:rsidR="008F0977" w:rsidRPr="00157A87" w:rsidRDefault="008F0977" w:rsidP="00EF0D61">
            <w:pPr>
              <w:ind w:left="4"/>
              <w:jc w:val="center"/>
              <w:rPr>
                <w:color w:val="000000"/>
              </w:rPr>
            </w:pPr>
          </w:p>
        </w:tc>
      </w:tr>
      <w:tr w:rsidR="008F0977" w:rsidRPr="00CD49CD" w:rsidTr="00F80525">
        <w:trPr>
          <w:tblHeader/>
        </w:trPr>
        <w:tc>
          <w:tcPr>
            <w:tcW w:w="254" w:type="pct"/>
          </w:tcPr>
          <w:p w:rsidR="008F0977" w:rsidRPr="008277A2" w:rsidRDefault="008F0977" w:rsidP="00EF0D61">
            <w:pPr>
              <w:tabs>
                <w:tab w:val="left" w:pos="540"/>
                <w:tab w:val="num" w:pos="1800"/>
                <w:tab w:val="num" w:pos="2730"/>
              </w:tabs>
              <w:jc w:val="center"/>
              <w:rPr>
                <w:sz w:val="20"/>
                <w:szCs w:val="20"/>
              </w:rPr>
            </w:pPr>
            <w:r w:rsidRPr="008277A2">
              <w:rPr>
                <w:sz w:val="20"/>
                <w:szCs w:val="20"/>
              </w:rPr>
              <w:t>5</w:t>
            </w:r>
          </w:p>
        </w:tc>
        <w:tc>
          <w:tcPr>
            <w:tcW w:w="2268" w:type="pct"/>
          </w:tcPr>
          <w:p w:rsidR="008F0977" w:rsidRPr="007A35CF" w:rsidRDefault="008F0977" w:rsidP="00BB554C">
            <w:pPr>
              <w:suppressAutoHyphens/>
              <w:ind w:left="4"/>
              <w:rPr>
                <w:rFonts w:eastAsia="Verdana"/>
                <w:kern w:val="2"/>
                <w:lang w:val="ru-RU"/>
              </w:rPr>
            </w:pPr>
            <w:r w:rsidRPr="007A35CF">
              <w:rPr>
                <w:rFonts w:eastAsia="Verdana"/>
                <w:kern w:val="2"/>
                <w:sz w:val="22"/>
                <w:szCs w:val="22"/>
                <w:lang w:val="ru-RU"/>
              </w:rPr>
              <w:t>Будівництво Артезіанської свердловини по вул. Червонокозача</w:t>
            </w:r>
          </w:p>
        </w:tc>
        <w:tc>
          <w:tcPr>
            <w:tcW w:w="650" w:type="pct"/>
            <w:vAlign w:val="center"/>
          </w:tcPr>
          <w:p w:rsidR="008F0977" w:rsidRPr="007A35CF" w:rsidRDefault="008F0977" w:rsidP="00EF0D61">
            <w:pPr>
              <w:suppressAutoHyphens/>
              <w:ind w:left="4"/>
              <w:jc w:val="center"/>
              <w:rPr>
                <w:rFonts w:eastAsia="Verdana"/>
                <w:kern w:val="2"/>
              </w:rPr>
            </w:pPr>
            <w:r w:rsidRPr="007A35CF">
              <w:rPr>
                <w:rFonts w:eastAsia="Verdana"/>
                <w:kern w:val="2"/>
                <w:sz w:val="22"/>
                <w:szCs w:val="22"/>
                <w:lang w:val="ru-RU"/>
              </w:rPr>
              <w:t>2021</w:t>
            </w:r>
            <w:r w:rsidRPr="007A35CF">
              <w:rPr>
                <w:rFonts w:eastAsia="Verdana"/>
                <w:kern w:val="2"/>
                <w:sz w:val="22"/>
                <w:szCs w:val="22"/>
              </w:rPr>
              <w:t>-2022</w:t>
            </w:r>
          </w:p>
        </w:tc>
        <w:tc>
          <w:tcPr>
            <w:tcW w:w="651" w:type="pct"/>
            <w:vAlign w:val="center"/>
          </w:tcPr>
          <w:p w:rsidR="008F0977" w:rsidRPr="007A35CF" w:rsidRDefault="008F0977" w:rsidP="00F80525">
            <w:pPr>
              <w:suppressAutoHyphens/>
              <w:ind w:left="4"/>
              <w:jc w:val="center"/>
              <w:rPr>
                <w:rFonts w:eastAsia="Verdana"/>
                <w:kern w:val="2"/>
                <w:lang w:val="ru-RU"/>
              </w:rPr>
            </w:pPr>
            <w:r w:rsidRPr="007A35CF">
              <w:rPr>
                <w:rFonts w:eastAsia="Verdana"/>
                <w:kern w:val="2"/>
                <w:sz w:val="22"/>
                <w:szCs w:val="22"/>
                <w:lang w:val="ru-RU"/>
              </w:rPr>
              <w:t>4 719,</w:t>
            </w:r>
            <w:r w:rsidR="00F80525">
              <w:rPr>
                <w:rFonts w:eastAsia="Verdana"/>
                <w:kern w:val="2"/>
                <w:sz w:val="22"/>
                <w:szCs w:val="22"/>
                <w:lang w:val="ru-RU"/>
              </w:rPr>
              <w:t>3</w:t>
            </w:r>
          </w:p>
        </w:tc>
        <w:tc>
          <w:tcPr>
            <w:tcW w:w="671" w:type="pct"/>
            <w:vAlign w:val="center"/>
          </w:tcPr>
          <w:p w:rsidR="008F0977" w:rsidRPr="007A35CF" w:rsidRDefault="008F0977" w:rsidP="00F80525">
            <w:pPr>
              <w:suppressAutoHyphens/>
              <w:ind w:left="4"/>
              <w:jc w:val="center"/>
              <w:rPr>
                <w:rFonts w:eastAsia="Verdana"/>
                <w:kern w:val="2"/>
                <w:lang w:val="ru-RU"/>
              </w:rPr>
            </w:pPr>
            <w:r w:rsidRPr="007A35CF">
              <w:rPr>
                <w:rFonts w:eastAsia="Verdana"/>
                <w:kern w:val="2"/>
                <w:sz w:val="22"/>
                <w:szCs w:val="22"/>
                <w:lang w:val="ru-RU"/>
              </w:rPr>
              <w:t>524,</w:t>
            </w:r>
            <w:r w:rsidR="00F80525">
              <w:rPr>
                <w:rFonts w:eastAsia="Verdana"/>
                <w:kern w:val="2"/>
                <w:sz w:val="22"/>
                <w:szCs w:val="22"/>
                <w:lang w:val="ru-RU"/>
              </w:rPr>
              <w:t>4</w:t>
            </w:r>
          </w:p>
        </w:tc>
        <w:tc>
          <w:tcPr>
            <w:tcW w:w="506" w:type="pct"/>
            <w:vAlign w:val="center"/>
          </w:tcPr>
          <w:p w:rsidR="008F0977" w:rsidRPr="00157A87" w:rsidRDefault="008F0977" w:rsidP="00EF0D61">
            <w:pPr>
              <w:ind w:left="4"/>
              <w:jc w:val="center"/>
              <w:rPr>
                <w:color w:val="000000"/>
              </w:rPr>
            </w:pPr>
          </w:p>
        </w:tc>
      </w:tr>
      <w:tr w:rsidR="008F0977" w:rsidRPr="00CD49CD" w:rsidTr="00F80525">
        <w:trPr>
          <w:tblHeader/>
        </w:trPr>
        <w:tc>
          <w:tcPr>
            <w:tcW w:w="254" w:type="pct"/>
          </w:tcPr>
          <w:p w:rsidR="008F0977" w:rsidRPr="008277A2" w:rsidRDefault="008F0977" w:rsidP="00EF0D61">
            <w:pPr>
              <w:tabs>
                <w:tab w:val="left" w:pos="540"/>
                <w:tab w:val="num" w:pos="1800"/>
                <w:tab w:val="num" w:pos="2730"/>
              </w:tabs>
              <w:jc w:val="center"/>
              <w:rPr>
                <w:sz w:val="20"/>
                <w:szCs w:val="20"/>
              </w:rPr>
            </w:pPr>
            <w:r w:rsidRPr="008277A2">
              <w:rPr>
                <w:sz w:val="20"/>
                <w:szCs w:val="20"/>
              </w:rPr>
              <w:t>6</w:t>
            </w:r>
          </w:p>
        </w:tc>
        <w:tc>
          <w:tcPr>
            <w:tcW w:w="2268" w:type="pct"/>
          </w:tcPr>
          <w:p w:rsidR="008F0977" w:rsidRPr="007A35CF" w:rsidRDefault="008F0977" w:rsidP="00BB554C">
            <w:pPr>
              <w:suppressAutoHyphens/>
              <w:ind w:left="4"/>
              <w:rPr>
                <w:rFonts w:eastAsia="Verdana"/>
                <w:kern w:val="2"/>
                <w:lang w:val="ru-RU"/>
              </w:rPr>
            </w:pPr>
            <w:r w:rsidRPr="007A35CF">
              <w:rPr>
                <w:rFonts w:eastAsia="Verdana"/>
                <w:kern w:val="2"/>
                <w:sz w:val="22"/>
                <w:szCs w:val="22"/>
                <w:lang w:val="ru-RU"/>
              </w:rPr>
              <w:t>Капітальний ремонт нежитлової будівлі дитячого садка по вул. Шевченка, 99 Є</w:t>
            </w:r>
          </w:p>
        </w:tc>
        <w:tc>
          <w:tcPr>
            <w:tcW w:w="650" w:type="pct"/>
            <w:vAlign w:val="center"/>
          </w:tcPr>
          <w:p w:rsidR="008F0977" w:rsidRPr="007A35CF" w:rsidRDefault="008F0977" w:rsidP="00EF0D61">
            <w:pPr>
              <w:suppressAutoHyphens/>
              <w:ind w:left="4"/>
              <w:jc w:val="center"/>
              <w:rPr>
                <w:rFonts w:eastAsia="Verdana"/>
                <w:kern w:val="2"/>
              </w:rPr>
            </w:pPr>
            <w:r w:rsidRPr="007A35CF">
              <w:rPr>
                <w:rFonts w:eastAsia="Verdana"/>
                <w:kern w:val="2"/>
                <w:sz w:val="22"/>
                <w:szCs w:val="22"/>
                <w:lang w:val="ru-RU"/>
              </w:rPr>
              <w:t>2021</w:t>
            </w:r>
            <w:r w:rsidRPr="007A35CF">
              <w:rPr>
                <w:rFonts w:eastAsia="Verdana"/>
                <w:kern w:val="2"/>
                <w:sz w:val="22"/>
                <w:szCs w:val="22"/>
              </w:rPr>
              <w:t>-2022</w:t>
            </w:r>
          </w:p>
        </w:tc>
        <w:tc>
          <w:tcPr>
            <w:tcW w:w="651" w:type="pct"/>
            <w:vAlign w:val="center"/>
          </w:tcPr>
          <w:p w:rsidR="008F0977" w:rsidRPr="007A35CF" w:rsidRDefault="008F0977" w:rsidP="00F80525">
            <w:pPr>
              <w:suppressAutoHyphens/>
              <w:ind w:left="4"/>
              <w:jc w:val="center"/>
              <w:rPr>
                <w:rFonts w:eastAsia="Verdana"/>
                <w:kern w:val="2"/>
                <w:lang w:val="ru-RU"/>
              </w:rPr>
            </w:pPr>
            <w:r w:rsidRPr="007A35CF">
              <w:rPr>
                <w:rFonts w:eastAsia="Verdana"/>
                <w:kern w:val="2"/>
                <w:sz w:val="22"/>
                <w:szCs w:val="22"/>
                <w:lang w:val="ru-RU"/>
              </w:rPr>
              <w:t>5232,3</w:t>
            </w:r>
          </w:p>
        </w:tc>
        <w:tc>
          <w:tcPr>
            <w:tcW w:w="671" w:type="pct"/>
            <w:vAlign w:val="center"/>
          </w:tcPr>
          <w:p w:rsidR="008F0977" w:rsidRPr="007A35CF" w:rsidRDefault="008F0977" w:rsidP="00EF0D61">
            <w:pPr>
              <w:suppressAutoHyphens/>
              <w:ind w:left="4"/>
              <w:jc w:val="center"/>
              <w:rPr>
                <w:rFonts w:eastAsia="Verdana"/>
                <w:kern w:val="2"/>
                <w:lang w:val="ru-RU"/>
              </w:rPr>
            </w:pPr>
            <w:r w:rsidRPr="007A35CF">
              <w:rPr>
                <w:rFonts w:eastAsia="Verdana"/>
                <w:kern w:val="2"/>
                <w:sz w:val="22"/>
                <w:szCs w:val="22"/>
                <w:lang w:val="ru-RU"/>
              </w:rPr>
              <w:t>581,4</w:t>
            </w:r>
          </w:p>
        </w:tc>
        <w:tc>
          <w:tcPr>
            <w:tcW w:w="506" w:type="pct"/>
            <w:vAlign w:val="center"/>
          </w:tcPr>
          <w:p w:rsidR="008F0977" w:rsidRPr="00157A87" w:rsidRDefault="008F0977" w:rsidP="00EF0D61">
            <w:pPr>
              <w:ind w:left="4"/>
              <w:jc w:val="center"/>
              <w:rPr>
                <w:color w:val="000000"/>
              </w:rPr>
            </w:pPr>
          </w:p>
        </w:tc>
      </w:tr>
      <w:tr w:rsidR="008F0977" w:rsidRPr="00CD49CD" w:rsidTr="00F80525">
        <w:trPr>
          <w:tblHeader/>
        </w:trPr>
        <w:tc>
          <w:tcPr>
            <w:tcW w:w="254" w:type="pct"/>
          </w:tcPr>
          <w:p w:rsidR="008F0977" w:rsidRPr="008277A2" w:rsidRDefault="008F0977" w:rsidP="00EF0D61">
            <w:pPr>
              <w:tabs>
                <w:tab w:val="left" w:pos="540"/>
                <w:tab w:val="num" w:pos="1800"/>
                <w:tab w:val="num" w:pos="2730"/>
              </w:tabs>
              <w:jc w:val="center"/>
              <w:rPr>
                <w:sz w:val="20"/>
                <w:szCs w:val="20"/>
              </w:rPr>
            </w:pPr>
            <w:r w:rsidRPr="008277A2">
              <w:rPr>
                <w:sz w:val="20"/>
                <w:szCs w:val="20"/>
              </w:rPr>
              <w:t>7</w:t>
            </w:r>
          </w:p>
        </w:tc>
        <w:tc>
          <w:tcPr>
            <w:tcW w:w="2268" w:type="pct"/>
          </w:tcPr>
          <w:p w:rsidR="008F0977" w:rsidRPr="007A35CF" w:rsidRDefault="008F0977" w:rsidP="00BB554C">
            <w:pPr>
              <w:suppressAutoHyphens/>
              <w:ind w:left="4"/>
              <w:rPr>
                <w:rFonts w:eastAsia="Verdana"/>
                <w:kern w:val="2"/>
                <w:lang w:val="ru-RU"/>
              </w:rPr>
            </w:pPr>
            <w:r w:rsidRPr="007A35CF">
              <w:rPr>
                <w:rFonts w:eastAsia="Verdana"/>
                <w:kern w:val="2"/>
                <w:sz w:val="22"/>
                <w:szCs w:val="22"/>
                <w:lang w:val="ru-RU"/>
              </w:rPr>
              <w:t>Капітальний ремонт нежитлової будівлі дитячого садка по вул. Шевченка, 99 Є</w:t>
            </w:r>
          </w:p>
        </w:tc>
        <w:tc>
          <w:tcPr>
            <w:tcW w:w="650" w:type="pct"/>
            <w:vAlign w:val="center"/>
          </w:tcPr>
          <w:p w:rsidR="008F0977" w:rsidRPr="007A35CF" w:rsidRDefault="008F0977" w:rsidP="00EF0D61">
            <w:pPr>
              <w:suppressAutoHyphens/>
              <w:ind w:left="4"/>
              <w:jc w:val="center"/>
              <w:rPr>
                <w:rFonts w:eastAsia="Verdana"/>
                <w:kern w:val="2"/>
              </w:rPr>
            </w:pPr>
            <w:r w:rsidRPr="007A35CF">
              <w:rPr>
                <w:rFonts w:eastAsia="Verdana"/>
                <w:kern w:val="2"/>
                <w:sz w:val="22"/>
                <w:szCs w:val="22"/>
                <w:lang w:val="ru-RU"/>
              </w:rPr>
              <w:t>2021</w:t>
            </w:r>
            <w:r w:rsidRPr="007A35CF">
              <w:rPr>
                <w:rFonts w:eastAsia="Verdana"/>
                <w:kern w:val="2"/>
                <w:sz w:val="22"/>
                <w:szCs w:val="22"/>
              </w:rPr>
              <w:t>-2022</w:t>
            </w:r>
          </w:p>
        </w:tc>
        <w:tc>
          <w:tcPr>
            <w:tcW w:w="651" w:type="pct"/>
            <w:vAlign w:val="center"/>
          </w:tcPr>
          <w:p w:rsidR="008F0977" w:rsidRPr="007A35CF" w:rsidRDefault="008F0977" w:rsidP="00F80525">
            <w:pPr>
              <w:suppressAutoHyphens/>
              <w:ind w:left="4"/>
              <w:jc w:val="center"/>
              <w:rPr>
                <w:rFonts w:eastAsia="Verdana"/>
                <w:kern w:val="2"/>
                <w:lang w:val="ru-RU"/>
              </w:rPr>
            </w:pPr>
            <w:r w:rsidRPr="007A35CF">
              <w:rPr>
                <w:rFonts w:eastAsia="Verdana"/>
                <w:kern w:val="2"/>
                <w:sz w:val="22"/>
                <w:szCs w:val="22"/>
                <w:lang w:val="ru-RU"/>
              </w:rPr>
              <w:t>5232,3</w:t>
            </w:r>
          </w:p>
        </w:tc>
        <w:tc>
          <w:tcPr>
            <w:tcW w:w="671" w:type="pct"/>
            <w:vAlign w:val="center"/>
          </w:tcPr>
          <w:p w:rsidR="008F0977" w:rsidRPr="007A35CF" w:rsidRDefault="008F0977" w:rsidP="00EF0D61">
            <w:pPr>
              <w:suppressAutoHyphens/>
              <w:ind w:left="4"/>
              <w:jc w:val="center"/>
              <w:rPr>
                <w:rFonts w:eastAsia="Verdana"/>
                <w:kern w:val="2"/>
                <w:lang w:val="ru-RU"/>
              </w:rPr>
            </w:pPr>
            <w:r w:rsidRPr="007A35CF">
              <w:rPr>
                <w:rFonts w:eastAsia="Verdana"/>
                <w:kern w:val="2"/>
                <w:sz w:val="22"/>
                <w:szCs w:val="22"/>
                <w:lang w:val="ru-RU"/>
              </w:rPr>
              <w:t>581,4</w:t>
            </w:r>
          </w:p>
        </w:tc>
        <w:tc>
          <w:tcPr>
            <w:tcW w:w="506" w:type="pct"/>
            <w:vAlign w:val="center"/>
          </w:tcPr>
          <w:p w:rsidR="008F0977" w:rsidRPr="00157A87" w:rsidRDefault="008F0977" w:rsidP="00EF0D61">
            <w:pPr>
              <w:ind w:left="4"/>
              <w:jc w:val="center"/>
              <w:rPr>
                <w:color w:val="000000"/>
              </w:rPr>
            </w:pPr>
          </w:p>
        </w:tc>
      </w:tr>
      <w:tr w:rsidR="008F0977" w:rsidRPr="00CD49CD" w:rsidTr="00F80525">
        <w:trPr>
          <w:tblHeader/>
        </w:trPr>
        <w:tc>
          <w:tcPr>
            <w:tcW w:w="254" w:type="pct"/>
          </w:tcPr>
          <w:p w:rsidR="008F0977" w:rsidRPr="008277A2" w:rsidRDefault="008F0977" w:rsidP="00EF0D61">
            <w:pPr>
              <w:tabs>
                <w:tab w:val="left" w:pos="540"/>
                <w:tab w:val="num" w:pos="1800"/>
                <w:tab w:val="num" w:pos="2730"/>
              </w:tabs>
              <w:jc w:val="center"/>
              <w:rPr>
                <w:sz w:val="20"/>
                <w:szCs w:val="20"/>
              </w:rPr>
            </w:pPr>
            <w:r w:rsidRPr="008277A2">
              <w:rPr>
                <w:sz w:val="20"/>
                <w:szCs w:val="20"/>
              </w:rPr>
              <w:t>8</w:t>
            </w:r>
          </w:p>
        </w:tc>
        <w:tc>
          <w:tcPr>
            <w:tcW w:w="2268" w:type="pct"/>
          </w:tcPr>
          <w:p w:rsidR="008F0977" w:rsidRPr="007A35CF" w:rsidRDefault="008F0977" w:rsidP="00BB554C">
            <w:pPr>
              <w:suppressAutoHyphens/>
              <w:ind w:left="4"/>
              <w:rPr>
                <w:rFonts w:eastAsia="Verdana"/>
                <w:kern w:val="2"/>
                <w:lang w:val="ru-RU"/>
              </w:rPr>
            </w:pPr>
            <w:r w:rsidRPr="007A35CF">
              <w:rPr>
                <w:rFonts w:eastAsia="Verdana"/>
                <w:kern w:val="2"/>
                <w:sz w:val="22"/>
                <w:szCs w:val="22"/>
                <w:lang w:val="ru-RU"/>
              </w:rPr>
              <w:t>Реконструкція дитячого садка по вул. Шевченка, 97 Е</w:t>
            </w:r>
          </w:p>
        </w:tc>
        <w:tc>
          <w:tcPr>
            <w:tcW w:w="650" w:type="pct"/>
            <w:vAlign w:val="center"/>
          </w:tcPr>
          <w:p w:rsidR="008F0977" w:rsidRPr="007A35CF" w:rsidRDefault="008F0977" w:rsidP="00EF0D61">
            <w:pPr>
              <w:suppressAutoHyphens/>
              <w:ind w:left="4"/>
              <w:jc w:val="center"/>
              <w:rPr>
                <w:rFonts w:eastAsia="Verdana"/>
                <w:kern w:val="2"/>
              </w:rPr>
            </w:pPr>
            <w:r w:rsidRPr="007A35CF">
              <w:rPr>
                <w:rFonts w:eastAsia="Verdana"/>
                <w:kern w:val="2"/>
                <w:sz w:val="22"/>
                <w:szCs w:val="22"/>
                <w:lang w:val="ru-RU"/>
              </w:rPr>
              <w:t>20</w:t>
            </w:r>
            <w:r w:rsidRPr="007A35CF">
              <w:rPr>
                <w:rFonts w:eastAsia="Verdana"/>
                <w:kern w:val="2"/>
                <w:sz w:val="22"/>
                <w:szCs w:val="22"/>
              </w:rPr>
              <w:t>21-2022</w:t>
            </w:r>
          </w:p>
        </w:tc>
        <w:tc>
          <w:tcPr>
            <w:tcW w:w="651" w:type="pct"/>
            <w:vAlign w:val="center"/>
          </w:tcPr>
          <w:p w:rsidR="008F0977" w:rsidRPr="007A35CF" w:rsidRDefault="008F0977" w:rsidP="00F80525">
            <w:pPr>
              <w:suppressAutoHyphens/>
              <w:ind w:left="4"/>
              <w:jc w:val="center"/>
              <w:rPr>
                <w:rFonts w:eastAsia="Verdana"/>
                <w:kern w:val="2"/>
                <w:lang w:val="ru-RU"/>
              </w:rPr>
            </w:pPr>
            <w:r w:rsidRPr="007A35CF">
              <w:rPr>
                <w:rFonts w:eastAsia="Verdana"/>
                <w:kern w:val="2"/>
                <w:sz w:val="22"/>
                <w:szCs w:val="22"/>
                <w:lang w:val="ru-RU"/>
              </w:rPr>
              <w:t>7036,8</w:t>
            </w:r>
          </w:p>
        </w:tc>
        <w:tc>
          <w:tcPr>
            <w:tcW w:w="671" w:type="pct"/>
            <w:vAlign w:val="center"/>
          </w:tcPr>
          <w:p w:rsidR="008F0977" w:rsidRPr="007A35CF" w:rsidRDefault="008F0977" w:rsidP="00EF0D61">
            <w:pPr>
              <w:suppressAutoHyphens/>
              <w:ind w:left="4"/>
              <w:jc w:val="center"/>
              <w:rPr>
                <w:rFonts w:eastAsia="Verdana"/>
                <w:kern w:val="2"/>
                <w:lang w:val="ru-RU"/>
              </w:rPr>
            </w:pPr>
            <w:r w:rsidRPr="007A35CF">
              <w:rPr>
                <w:rFonts w:eastAsia="Verdana"/>
                <w:kern w:val="2"/>
                <w:sz w:val="22"/>
                <w:szCs w:val="22"/>
                <w:lang w:val="ru-RU"/>
              </w:rPr>
              <w:t>781,9</w:t>
            </w:r>
          </w:p>
        </w:tc>
        <w:tc>
          <w:tcPr>
            <w:tcW w:w="506" w:type="pct"/>
            <w:vAlign w:val="center"/>
          </w:tcPr>
          <w:p w:rsidR="008F0977" w:rsidRPr="00157A87" w:rsidRDefault="008F0977" w:rsidP="00EF0D61">
            <w:pPr>
              <w:ind w:left="4"/>
              <w:jc w:val="center"/>
              <w:rPr>
                <w:color w:val="000000"/>
              </w:rPr>
            </w:pPr>
          </w:p>
        </w:tc>
      </w:tr>
      <w:tr w:rsidR="008F0977" w:rsidRPr="00CD49CD" w:rsidTr="00F80525">
        <w:trPr>
          <w:trHeight w:val="743"/>
          <w:tblHeader/>
        </w:trPr>
        <w:tc>
          <w:tcPr>
            <w:tcW w:w="254" w:type="pct"/>
          </w:tcPr>
          <w:p w:rsidR="008F0977" w:rsidRPr="008277A2" w:rsidRDefault="008F0977" w:rsidP="00EF0D61">
            <w:pPr>
              <w:tabs>
                <w:tab w:val="left" w:pos="540"/>
                <w:tab w:val="num" w:pos="1800"/>
                <w:tab w:val="num" w:pos="2730"/>
              </w:tabs>
              <w:jc w:val="center"/>
              <w:rPr>
                <w:sz w:val="20"/>
                <w:szCs w:val="20"/>
              </w:rPr>
            </w:pPr>
            <w:r w:rsidRPr="008277A2">
              <w:rPr>
                <w:sz w:val="20"/>
                <w:szCs w:val="20"/>
              </w:rPr>
              <w:t>9</w:t>
            </w:r>
          </w:p>
        </w:tc>
        <w:tc>
          <w:tcPr>
            <w:tcW w:w="2268" w:type="pct"/>
          </w:tcPr>
          <w:p w:rsidR="008F0977" w:rsidRPr="007A35CF" w:rsidRDefault="008F0977" w:rsidP="00BB554C">
            <w:pPr>
              <w:rPr>
                <w:rFonts w:eastAsia="Verdana"/>
                <w:kern w:val="2"/>
                <w:lang w:val="ru-RU"/>
              </w:rPr>
            </w:pPr>
            <w:r w:rsidRPr="007A35CF">
              <w:rPr>
                <w:sz w:val="22"/>
                <w:szCs w:val="22"/>
              </w:rPr>
              <w:t>Будівництво системи відеоспостере-ження прилеглої території залізничного вокзалу в м. Ніжин</w:t>
            </w:r>
          </w:p>
        </w:tc>
        <w:tc>
          <w:tcPr>
            <w:tcW w:w="650" w:type="pct"/>
            <w:vAlign w:val="center"/>
          </w:tcPr>
          <w:p w:rsidR="008F0977" w:rsidRPr="007A35CF" w:rsidRDefault="008F0977" w:rsidP="00EF0D61">
            <w:pPr>
              <w:jc w:val="center"/>
              <w:rPr>
                <w:rFonts w:eastAsia="Verdana"/>
                <w:kern w:val="2"/>
                <w:lang w:val="ru-RU"/>
              </w:rPr>
            </w:pPr>
            <w:r w:rsidRPr="007A35CF">
              <w:rPr>
                <w:rFonts w:eastAsia="Verdana"/>
                <w:kern w:val="2"/>
                <w:sz w:val="22"/>
                <w:szCs w:val="22"/>
                <w:lang w:val="ru-RU"/>
              </w:rPr>
              <w:t>2021</w:t>
            </w:r>
          </w:p>
        </w:tc>
        <w:tc>
          <w:tcPr>
            <w:tcW w:w="651" w:type="pct"/>
            <w:vAlign w:val="center"/>
          </w:tcPr>
          <w:p w:rsidR="008F0977" w:rsidRPr="007A35CF" w:rsidRDefault="008F0977" w:rsidP="00F80525">
            <w:pPr>
              <w:jc w:val="center"/>
              <w:rPr>
                <w:rFonts w:eastAsia="Verdana"/>
                <w:kern w:val="2"/>
                <w:lang w:val="ru-RU"/>
              </w:rPr>
            </w:pPr>
            <w:r w:rsidRPr="007A35CF">
              <w:rPr>
                <w:rFonts w:eastAsia="Verdana"/>
                <w:kern w:val="2"/>
                <w:sz w:val="22"/>
                <w:szCs w:val="22"/>
                <w:lang w:val="ru-RU"/>
              </w:rPr>
              <w:t>810,7</w:t>
            </w:r>
          </w:p>
        </w:tc>
        <w:tc>
          <w:tcPr>
            <w:tcW w:w="671" w:type="pct"/>
            <w:vAlign w:val="center"/>
          </w:tcPr>
          <w:p w:rsidR="008F0977" w:rsidRPr="007A35CF" w:rsidRDefault="008F0977" w:rsidP="00F80525">
            <w:pPr>
              <w:suppressAutoHyphens/>
              <w:ind w:left="4"/>
              <w:jc w:val="center"/>
              <w:rPr>
                <w:rFonts w:eastAsia="Verdana"/>
                <w:kern w:val="2"/>
                <w:lang w:val="ru-RU"/>
              </w:rPr>
            </w:pPr>
            <w:r w:rsidRPr="007A35CF">
              <w:rPr>
                <w:rFonts w:eastAsia="Verdana"/>
                <w:kern w:val="2"/>
                <w:sz w:val="22"/>
                <w:szCs w:val="22"/>
                <w:lang w:val="ru-RU"/>
              </w:rPr>
              <w:t>90,</w:t>
            </w:r>
            <w:r w:rsidR="00F80525">
              <w:rPr>
                <w:rFonts w:eastAsia="Verdana"/>
                <w:kern w:val="2"/>
                <w:sz w:val="22"/>
                <w:szCs w:val="22"/>
                <w:lang w:val="ru-RU"/>
              </w:rPr>
              <w:t>1</w:t>
            </w:r>
          </w:p>
        </w:tc>
        <w:tc>
          <w:tcPr>
            <w:tcW w:w="506" w:type="pct"/>
            <w:vAlign w:val="center"/>
          </w:tcPr>
          <w:p w:rsidR="008F0977" w:rsidRPr="00157A87" w:rsidRDefault="008F0977" w:rsidP="00EF0D61">
            <w:pPr>
              <w:ind w:left="4"/>
              <w:jc w:val="center"/>
              <w:rPr>
                <w:color w:val="000000"/>
              </w:rPr>
            </w:pPr>
          </w:p>
        </w:tc>
      </w:tr>
      <w:tr w:rsidR="008F0977" w:rsidRPr="00CD49CD" w:rsidTr="00F80525">
        <w:trPr>
          <w:tblHeader/>
        </w:trPr>
        <w:tc>
          <w:tcPr>
            <w:tcW w:w="254" w:type="pct"/>
          </w:tcPr>
          <w:p w:rsidR="008F0977" w:rsidRPr="008277A2" w:rsidRDefault="008F0977" w:rsidP="00EF0D61">
            <w:pPr>
              <w:tabs>
                <w:tab w:val="left" w:pos="540"/>
                <w:tab w:val="num" w:pos="1800"/>
                <w:tab w:val="num" w:pos="2730"/>
              </w:tabs>
              <w:jc w:val="center"/>
              <w:rPr>
                <w:sz w:val="20"/>
                <w:szCs w:val="20"/>
              </w:rPr>
            </w:pPr>
            <w:r w:rsidRPr="008277A2">
              <w:rPr>
                <w:sz w:val="20"/>
                <w:szCs w:val="20"/>
              </w:rPr>
              <w:t>10</w:t>
            </w:r>
          </w:p>
        </w:tc>
        <w:tc>
          <w:tcPr>
            <w:tcW w:w="2268" w:type="pct"/>
          </w:tcPr>
          <w:p w:rsidR="008F0977" w:rsidRPr="007A35CF" w:rsidRDefault="008F0977" w:rsidP="00BB554C">
            <w:pPr>
              <w:rPr>
                <w:rFonts w:eastAsia="Verdana"/>
                <w:kern w:val="2"/>
                <w:lang w:val="ru-RU"/>
              </w:rPr>
            </w:pPr>
            <w:r w:rsidRPr="007A35CF">
              <w:rPr>
                <w:rFonts w:eastAsia="Verdana"/>
                <w:kern w:val="2"/>
                <w:sz w:val="22"/>
                <w:szCs w:val="22"/>
                <w:lang w:val="ru-RU"/>
              </w:rPr>
              <w:t>«Реконструкція центральної КНС по вул. Синяківська в м. Ніжин, Чернігівської обл. з виділенням черговості:</w:t>
            </w:r>
          </w:p>
          <w:p w:rsidR="008F0977" w:rsidRPr="007A35CF" w:rsidRDefault="008F0977" w:rsidP="00BB554C">
            <w:pPr>
              <w:rPr>
                <w:rFonts w:eastAsia="Verdana"/>
                <w:kern w:val="2"/>
                <w:lang w:val="ru-RU"/>
              </w:rPr>
            </w:pPr>
            <w:r w:rsidRPr="007A35CF">
              <w:rPr>
                <w:rFonts w:eastAsia="Verdana"/>
                <w:kern w:val="2"/>
                <w:sz w:val="22"/>
                <w:szCs w:val="22"/>
                <w:lang w:val="ru-RU"/>
              </w:rPr>
              <w:t>1 черга – заміна каналізаційної решітки та щитового затвору у правому каналі приймального відділення;</w:t>
            </w:r>
          </w:p>
          <w:p w:rsidR="008F0977" w:rsidRPr="007A35CF" w:rsidRDefault="008F0977" w:rsidP="00BB554C">
            <w:pPr>
              <w:rPr>
                <w:rFonts w:eastAsia="Verdana"/>
                <w:kern w:val="2"/>
                <w:lang w:val="ru-RU"/>
              </w:rPr>
            </w:pPr>
            <w:r w:rsidRPr="007A35CF">
              <w:rPr>
                <w:rFonts w:eastAsia="Verdana"/>
                <w:kern w:val="2"/>
                <w:sz w:val="22"/>
                <w:szCs w:val="22"/>
                <w:lang w:val="ru-RU"/>
              </w:rPr>
              <w:t>2 черга - заміна каналізаційної решітки та щитового затвору у лівому каналі приймального відділення з реконструкцією покрівлі та вимощення навколо будівлі;</w:t>
            </w:r>
          </w:p>
          <w:p w:rsidR="008F0977" w:rsidRPr="007A35CF" w:rsidRDefault="008F0977" w:rsidP="00BB554C">
            <w:pPr>
              <w:rPr>
                <w:rFonts w:eastAsia="Verdana"/>
                <w:kern w:val="2"/>
                <w:lang w:val="ru-RU"/>
              </w:rPr>
            </w:pPr>
            <w:r w:rsidRPr="007A35CF">
              <w:rPr>
                <w:rFonts w:eastAsia="Verdana"/>
                <w:kern w:val="2"/>
                <w:sz w:val="22"/>
                <w:szCs w:val="22"/>
                <w:lang w:val="ru-RU"/>
              </w:rPr>
              <w:t>3 черга – улаштування опорядження фасаду на основі профільних металевих листових матеріалів»</w:t>
            </w:r>
          </w:p>
        </w:tc>
        <w:tc>
          <w:tcPr>
            <w:tcW w:w="650" w:type="pct"/>
            <w:vAlign w:val="center"/>
          </w:tcPr>
          <w:p w:rsidR="008F0977" w:rsidRPr="007A35CF" w:rsidRDefault="008F0977" w:rsidP="00EF0D61">
            <w:pPr>
              <w:jc w:val="center"/>
              <w:rPr>
                <w:rFonts w:eastAsia="Verdana"/>
                <w:kern w:val="2"/>
                <w:lang w:val="ru-RU"/>
              </w:rPr>
            </w:pPr>
            <w:r w:rsidRPr="007A35CF">
              <w:rPr>
                <w:rFonts w:eastAsia="Verdana"/>
                <w:kern w:val="2"/>
                <w:sz w:val="22"/>
                <w:szCs w:val="22"/>
                <w:lang w:val="ru-RU"/>
              </w:rPr>
              <w:t>2021-2022</w:t>
            </w:r>
          </w:p>
        </w:tc>
        <w:tc>
          <w:tcPr>
            <w:tcW w:w="651" w:type="pct"/>
            <w:vAlign w:val="center"/>
          </w:tcPr>
          <w:p w:rsidR="008F0977" w:rsidRPr="007A35CF" w:rsidRDefault="008F0977" w:rsidP="00F80525">
            <w:pPr>
              <w:jc w:val="center"/>
              <w:rPr>
                <w:rFonts w:eastAsia="Verdana"/>
                <w:kern w:val="2"/>
                <w:lang w:val="ru-RU"/>
              </w:rPr>
            </w:pPr>
            <w:r w:rsidRPr="007A35CF">
              <w:rPr>
                <w:rFonts w:eastAsia="Verdana"/>
                <w:kern w:val="2"/>
                <w:sz w:val="22"/>
                <w:szCs w:val="22"/>
                <w:lang w:val="ru-RU"/>
              </w:rPr>
              <w:t>4453,</w:t>
            </w:r>
            <w:r w:rsidR="00F80525">
              <w:rPr>
                <w:rFonts w:eastAsia="Verdana"/>
                <w:kern w:val="2"/>
                <w:sz w:val="22"/>
                <w:szCs w:val="22"/>
                <w:lang w:val="ru-RU"/>
              </w:rPr>
              <w:t>2</w:t>
            </w:r>
          </w:p>
        </w:tc>
        <w:tc>
          <w:tcPr>
            <w:tcW w:w="671" w:type="pct"/>
            <w:vAlign w:val="center"/>
          </w:tcPr>
          <w:p w:rsidR="008F0977" w:rsidRPr="007A35CF" w:rsidRDefault="008F0977" w:rsidP="00F80525">
            <w:pPr>
              <w:suppressAutoHyphens/>
              <w:ind w:left="4"/>
              <w:jc w:val="center"/>
              <w:rPr>
                <w:rFonts w:eastAsia="Verdana"/>
                <w:kern w:val="2"/>
                <w:lang w:val="ru-RU"/>
              </w:rPr>
            </w:pPr>
            <w:r w:rsidRPr="007A35CF">
              <w:rPr>
                <w:rFonts w:eastAsia="Verdana"/>
                <w:kern w:val="2"/>
                <w:sz w:val="22"/>
                <w:szCs w:val="22"/>
                <w:lang w:val="ru-RU"/>
              </w:rPr>
              <w:t>494,</w:t>
            </w:r>
            <w:r w:rsidR="00F80525">
              <w:rPr>
                <w:rFonts w:eastAsia="Verdana"/>
                <w:kern w:val="2"/>
                <w:sz w:val="22"/>
                <w:szCs w:val="22"/>
                <w:lang w:val="ru-RU"/>
              </w:rPr>
              <w:t>8</w:t>
            </w:r>
          </w:p>
        </w:tc>
        <w:tc>
          <w:tcPr>
            <w:tcW w:w="506" w:type="pct"/>
            <w:vAlign w:val="center"/>
          </w:tcPr>
          <w:p w:rsidR="008F0977" w:rsidRPr="00157A87" w:rsidRDefault="008F0977" w:rsidP="00EF0D61">
            <w:pPr>
              <w:ind w:left="4"/>
              <w:jc w:val="center"/>
              <w:rPr>
                <w:color w:val="000000"/>
              </w:rPr>
            </w:pPr>
          </w:p>
        </w:tc>
      </w:tr>
      <w:tr w:rsidR="008F0977" w:rsidRPr="00CD49CD" w:rsidTr="00F80525">
        <w:trPr>
          <w:tblHeader/>
        </w:trPr>
        <w:tc>
          <w:tcPr>
            <w:tcW w:w="254" w:type="pct"/>
          </w:tcPr>
          <w:p w:rsidR="008F0977" w:rsidRPr="003B5BC0" w:rsidRDefault="00F80525" w:rsidP="007245C4">
            <w:pPr>
              <w:tabs>
                <w:tab w:val="left" w:pos="540"/>
                <w:tab w:val="num" w:pos="1800"/>
                <w:tab w:val="num" w:pos="2730"/>
              </w:tabs>
              <w:jc w:val="center"/>
              <w:rPr>
                <w:sz w:val="20"/>
                <w:szCs w:val="20"/>
              </w:rPr>
            </w:pPr>
            <w:r w:rsidRPr="003B5BC0">
              <w:rPr>
                <w:sz w:val="20"/>
                <w:szCs w:val="20"/>
              </w:rPr>
              <w:t>1</w:t>
            </w:r>
            <w:r w:rsidR="007245C4">
              <w:rPr>
                <w:sz w:val="20"/>
                <w:szCs w:val="20"/>
              </w:rPr>
              <w:t>1</w:t>
            </w:r>
          </w:p>
        </w:tc>
        <w:tc>
          <w:tcPr>
            <w:tcW w:w="2268" w:type="pct"/>
          </w:tcPr>
          <w:p w:rsidR="008F0977" w:rsidRPr="003B5BC0" w:rsidRDefault="008F0977" w:rsidP="00BB554C">
            <w:pPr>
              <w:rPr>
                <w:rFonts w:eastAsia="Verdana"/>
                <w:kern w:val="2"/>
                <w:lang w:val="ru-RU"/>
              </w:rPr>
            </w:pPr>
            <w:r w:rsidRPr="003B5BC0">
              <w:rPr>
                <w:rFonts w:eastAsia="Verdana"/>
                <w:kern w:val="2"/>
                <w:sz w:val="22"/>
                <w:szCs w:val="22"/>
                <w:lang w:val="ru-RU"/>
              </w:rPr>
              <w:t xml:space="preserve">Будівництво водогону в с. Кунашівка Кунашівського старостинського округу </w:t>
            </w:r>
          </w:p>
        </w:tc>
        <w:tc>
          <w:tcPr>
            <w:tcW w:w="650" w:type="pct"/>
            <w:vAlign w:val="center"/>
          </w:tcPr>
          <w:p w:rsidR="008F0977" w:rsidRPr="003B5BC0" w:rsidRDefault="00CE58B6" w:rsidP="00EF0D61">
            <w:pPr>
              <w:jc w:val="center"/>
              <w:rPr>
                <w:rFonts w:eastAsia="Verdana"/>
                <w:kern w:val="2"/>
                <w:lang w:val="ru-RU"/>
              </w:rPr>
            </w:pPr>
            <w:r w:rsidRPr="003B5BC0">
              <w:rPr>
                <w:rFonts w:eastAsia="Verdana"/>
                <w:kern w:val="2"/>
                <w:sz w:val="22"/>
                <w:szCs w:val="22"/>
                <w:lang w:val="ru-RU"/>
              </w:rPr>
              <w:t>2021</w:t>
            </w:r>
          </w:p>
        </w:tc>
        <w:tc>
          <w:tcPr>
            <w:tcW w:w="651" w:type="pct"/>
            <w:vAlign w:val="center"/>
          </w:tcPr>
          <w:p w:rsidR="008F0977" w:rsidRPr="007A35CF" w:rsidRDefault="008F0977" w:rsidP="00EF0D61">
            <w:pPr>
              <w:jc w:val="center"/>
              <w:rPr>
                <w:rFonts w:eastAsia="Verdana"/>
                <w:kern w:val="2"/>
                <w:lang w:val="ru-RU"/>
              </w:rPr>
            </w:pPr>
          </w:p>
        </w:tc>
        <w:tc>
          <w:tcPr>
            <w:tcW w:w="671" w:type="pct"/>
            <w:vAlign w:val="center"/>
          </w:tcPr>
          <w:p w:rsidR="008F0977" w:rsidRPr="007A35CF" w:rsidRDefault="008F0977" w:rsidP="00EF0D61">
            <w:pPr>
              <w:suppressAutoHyphens/>
              <w:ind w:left="4"/>
              <w:jc w:val="center"/>
              <w:rPr>
                <w:rFonts w:eastAsia="Verdana"/>
                <w:kern w:val="2"/>
                <w:lang w:val="ru-RU"/>
              </w:rPr>
            </w:pPr>
          </w:p>
        </w:tc>
        <w:tc>
          <w:tcPr>
            <w:tcW w:w="506" w:type="pct"/>
            <w:vAlign w:val="center"/>
          </w:tcPr>
          <w:p w:rsidR="008F0977" w:rsidRPr="00157A87" w:rsidRDefault="008F0977" w:rsidP="00EF0D61">
            <w:pPr>
              <w:ind w:left="4"/>
              <w:jc w:val="center"/>
              <w:rPr>
                <w:color w:val="000000"/>
              </w:rPr>
            </w:pPr>
          </w:p>
        </w:tc>
      </w:tr>
      <w:tr w:rsidR="008F0977" w:rsidRPr="00CD49CD" w:rsidTr="00F80525">
        <w:trPr>
          <w:tblHeader/>
        </w:trPr>
        <w:tc>
          <w:tcPr>
            <w:tcW w:w="254" w:type="pct"/>
          </w:tcPr>
          <w:p w:rsidR="008F0977" w:rsidRPr="003B5BC0" w:rsidRDefault="00547256" w:rsidP="007245C4">
            <w:pPr>
              <w:tabs>
                <w:tab w:val="left" w:pos="540"/>
                <w:tab w:val="num" w:pos="1800"/>
                <w:tab w:val="num" w:pos="2730"/>
              </w:tabs>
              <w:jc w:val="center"/>
              <w:rPr>
                <w:sz w:val="20"/>
                <w:szCs w:val="20"/>
              </w:rPr>
            </w:pPr>
            <w:r w:rsidRPr="003B5BC0">
              <w:rPr>
                <w:sz w:val="20"/>
                <w:szCs w:val="20"/>
              </w:rPr>
              <w:t>1</w:t>
            </w:r>
            <w:r w:rsidR="007245C4">
              <w:rPr>
                <w:sz w:val="20"/>
                <w:szCs w:val="20"/>
              </w:rPr>
              <w:t>2</w:t>
            </w:r>
          </w:p>
        </w:tc>
        <w:tc>
          <w:tcPr>
            <w:tcW w:w="2268" w:type="pct"/>
          </w:tcPr>
          <w:p w:rsidR="008F0977" w:rsidRPr="003B5BC0" w:rsidRDefault="008F0977" w:rsidP="00BB554C">
            <w:pPr>
              <w:rPr>
                <w:rFonts w:eastAsia="Verdana"/>
                <w:kern w:val="2"/>
                <w:lang w:val="ru-RU"/>
              </w:rPr>
            </w:pPr>
            <w:r w:rsidRPr="003B5BC0">
              <w:rPr>
                <w:rFonts w:eastAsia="Verdana"/>
                <w:kern w:val="2"/>
                <w:sz w:val="22"/>
                <w:szCs w:val="22"/>
                <w:lang w:val="ru-RU"/>
              </w:rPr>
              <w:t>Ремонт доріг населених пунктів Кунашівського старостинського округу</w:t>
            </w:r>
          </w:p>
        </w:tc>
        <w:tc>
          <w:tcPr>
            <w:tcW w:w="650" w:type="pct"/>
            <w:vAlign w:val="center"/>
          </w:tcPr>
          <w:p w:rsidR="008F0977" w:rsidRPr="003B5BC0" w:rsidRDefault="00CE58B6" w:rsidP="00EF0D61">
            <w:pPr>
              <w:jc w:val="center"/>
              <w:rPr>
                <w:rFonts w:eastAsia="Verdana"/>
                <w:kern w:val="2"/>
                <w:lang w:val="ru-RU"/>
              </w:rPr>
            </w:pPr>
            <w:r w:rsidRPr="003B5BC0">
              <w:rPr>
                <w:rFonts w:eastAsia="Verdana"/>
                <w:kern w:val="2"/>
                <w:sz w:val="22"/>
                <w:szCs w:val="22"/>
                <w:lang w:val="ru-RU"/>
              </w:rPr>
              <w:t>2021</w:t>
            </w:r>
          </w:p>
        </w:tc>
        <w:tc>
          <w:tcPr>
            <w:tcW w:w="651" w:type="pct"/>
            <w:vAlign w:val="center"/>
          </w:tcPr>
          <w:p w:rsidR="008F0977" w:rsidRPr="007A35CF" w:rsidRDefault="008F0977" w:rsidP="00EF0D61">
            <w:pPr>
              <w:jc w:val="center"/>
              <w:rPr>
                <w:rFonts w:eastAsia="Verdana"/>
                <w:kern w:val="2"/>
                <w:lang w:val="ru-RU"/>
              </w:rPr>
            </w:pPr>
          </w:p>
        </w:tc>
        <w:tc>
          <w:tcPr>
            <w:tcW w:w="671" w:type="pct"/>
            <w:vAlign w:val="center"/>
          </w:tcPr>
          <w:p w:rsidR="008F0977" w:rsidRPr="007A35CF" w:rsidRDefault="008F0977" w:rsidP="00EF0D61">
            <w:pPr>
              <w:suppressAutoHyphens/>
              <w:ind w:left="4"/>
              <w:jc w:val="center"/>
              <w:rPr>
                <w:rFonts w:eastAsia="Verdana"/>
                <w:kern w:val="2"/>
                <w:lang w:val="ru-RU"/>
              </w:rPr>
            </w:pPr>
          </w:p>
        </w:tc>
        <w:tc>
          <w:tcPr>
            <w:tcW w:w="506" w:type="pct"/>
            <w:vAlign w:val="center"/>
          </w:tcPr>
          <w:p w:rsidR="008F0977" w:rsidRPr="00157A87" w:rsidRDefault="008F0977" w:rsidP="00EF0D61">
            <w:pPr>
              <w:ind w:left="4"/>
              <w:jc w:val="center"/>
              <w:rPr>
                <w:color w:val="000000"/>
              </w:rPr>
            </w:pPr>
          </w:p>
        </w:tc>
      </w:tr>
    </w:tbl>
    <w:p w:rsidR="008F0977" w:rsidRDefault="008F0977" w:rsidP="008F0977">
      <w:pPr>
        <w:rPr>
          <w:sz w:val="28"/>
          <w:szCs w:val="28"/>
        </w:rPr>
      </w:pPr>
    </w:p>
    <w:p w:rsidR="004B0CBC" w:rsidRDefault="004B0CBC" w:rsidP="00514311">
      <w:pPr>
        <w:rPr>
          <w:b/>
          <w:bCs/>
          <w:color w:val="FF0000"/>
          <w:sz w:val="28"/>
          <w:szCs w:val="28"/>
        </w:rPr>
      </w:pPr>
    </w:p>
    <w:p w:rsidR="007245C4" w:rsidRDefault="007245C4" w:rsidP="00514311">
      <w:pPr>
        <w:rPr>
          <w:b/>
          <w:bCs/>
          <w:color w:val="FF0000"/>
          <w:sz w:val="28"/>
          <w:szCs w:val="28"/>
        </w:rPr>
      </w:pPr>
    </w:p>
    <w:p w:rsidR="00547256" w:rsidRPr="004A3C87" w:rsidRDefault="00547256" w:rsidP="00514311">
      <w:pPr>
        <w:rPr>
          <w:b/>
          <w:bCs/>
        </w:rPr>
      </w:pPr>
      <w:r>
        <w:rPr>
          <w:b/>
          <w:bCs/>
          <w:color w:val="FF0000"/>
          <w:sz w:val="28"/>
          <w:szCs w:val="28"/>
        </w:rPr>
        <w:lastRenderedPageBreak/>
        <w:t xml:space="preserve">                                                                                                                               </w:t>
      </w:r>
      <w:r w:rsidRPr="004A3C87">
        <w:rPr>
          <w:b/>
          <w:bCs/>
        </w:rPr>
        <w:t>Додаток 4</w:t>
      </w:r>
    </w:p>
    <w:p w:rsidR="008277A2" w:rsidRDefault="00F10C9B" w:rsidP="008277A2">
      <w:pPr>
        <w:jc w:val="both"/>
        <w:rPr>
          <w:b/>
          <w:sz w:val="28"/>
          <w:szCs w:val="28"/>
        </w:rPr>
      </w:pPr>
      <w:r w:rsidRPr="00F10C9B">
        <w:rPr>
          <w:b/>
          <w:sz w:val="28"/>
          <w:szCs w:val="28"/>
        </w:rPr>
        <w:t>Звіт про стратегічну екологічну оцінку Програми економічного</w:t>
      </w:r>
      <w:r w:rsidR="008277A2">
        <w:rPr>
          <w:b/>
          <w:sz w:val="28"/>
          <w:szCs w:val="28"/>
        </w:rPr>
        <w:t xml:space="preserve"> </w:t>
      </w:r>
      <w:r w:rsidRPr="00F10C9B">
        <w:rPr>
          <w:b/>
          <w:sz w:val="28"/>
          <w:szCs w:val="28"/>
        </w:rPr>
        <w:t xml:space="preserve"> і соціального розвитку Ніжинської міської об’єднаної територіальної громади</w:t>
      </w:r>
      <w:r>
        <w:rPr>
          <w:b/>
          <w:sz w:val="28"/>
          <w:szCs w:val="28"/>
        </w:rPr>
        <w:t xml:space="preserve"> </w:t>
      </w:r>
      <w:r w:rsidRPr="00F10C9B">
        <w:rPr>
          <w:b/>
          <w:sz w:val="28"/>
          <w:szCs w:val="28"/>
        </w:rPr>
        <w:t>на 2021 рік</w:t>
      </w:r>
      <w:r w:rsidR="008277A2">
        <w:rPr>
          <w:b/>
          <w:sz w:val="28"/>
          <w:szCs w:val="28"/>
        </w:rPr>
        <w:t xml:space="preserve"> </w:t>
      </w:r>
    </w:p>
    <w:p w:rsidR="00F10C9B" w:rsidRPr="002712A7" w:rsidRDefault="002712A7" w:rsidP="008277A2">
      <w:pPr>
        <w:jc w:val="both"/>
        <w:rPr>
          <w:b/>
        </w:rPr>
      </w:pPr>
      <w:r>
        <w:rPr>
          <w:b/>
        </w:rPr>
        <w:t xml:space="preserve">                                                </w:t>
      </w:r>
      <w:r w:rsidR="003B5BC0">
        <w:rPr>
          <w:b/>
        </w:rPr>
        <w:t>(</w:t>
      </w:r>
      <w:r w:rsidR="008277A2" w:rsidRPr="002712A7">
        <w:rPr>
          <w:b/>
        </w:rPr>
        <w:t>додається</w:t>
      </w:r>
      <w:r w:rsidRPr="002712A7">
        <w:rPr>
          <w:b/>
        </w:rPr>
        <w:t xml:space="preserve"> на 2</w:t>
      </w:r>
      <w:r w:rsidR="001F08E1">
        <w:rPr>
          <w:b/>
        </w:rPr>
        <w:t>7</w:t>
      </w:r>
      <w:r w:rsidRPr="002712A7">
        <w:rPr>
          <w:b/>
        </w:rPr>
        <w:t xml:space="preserve"> аркушах</w:t>
      </w:r>
      <w:r w:rsidR="008277A2" w:rsidRPr="002712A7">
        <w:rPr>
          <w:b/>
        </w:rPr>
        <w:t>)</w:t>
      </w:r>
    </w:p>
    <w:p w:rsidR="00F10C9B" w:rsidRPr="00F75F9A" w:rsidRDefault="00F10C9B" w:rsidP="008277A2">
      <w:pPr>
        <w:jc w:val="both"/>
        <w:rPr>
          <w:b/>
          <w:bCs/>
          <w:color w:val="FF0000"/>
          <w:sz w:val="28"/>
          <w:szCs w:val="28"/>
        </w:rPr>
      </w:pPr>
    </w:p>
    <w:sectPr w:rsidR="00F10C9B" w:rsidRPr="00F75F9A" w:rsidSect="00D64A97">
      <w:pgSz w:w="11906" w:h="16838"/>
      <w:pgMar w:top="426" w:right="851"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6E6" w:rsidRDefault="00BC26E6" w:rsidP="00731AEE">
      <w:r>
        <w:separator/>
      </w:r>
    </w:p>
  </w:endnote>
  <w:endnote w:type="continuationSeparator" w:id="1">
    <w:p w:rsidR="00BC26E6" w:rsidRDefault="00BC26E6" w:rsidP="00731A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UkrainianBaltica">
    <w:altName w:val="Times New Roman"/>
    <w:charset w:val="00"/>
    <w:family w:val="roman"/>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Antiqua">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735" w:rsidRDefault="009006EE" w:rsidP="00624C34">
    <w:pPr>
      <w:pStyle w:val="af6"/>
      <w:jc w:val="right"/>
    </w:pPr>
    <w:fldSimple w:instr=" PAGE   \* MERGEFORMAT ">
      <w:r w:rsidR="001F08E1">
        <w:rPr>
          <w:noProof/>
        </w:rPr>
        <w:t>44</w:t>
      </w:r>
    </w:fldSimple>
  </w:p>
  <w:p w:rsidR="005F4735" w:rsidRDefault="005F4735">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6E6" w:rsidRDefault="00BC26E6" w:rsidP="00731AEE">
      <w:r>
        <w:separator/>
      </w:r>
    </w:p>
  </w:footnote>
  <w:footnote w:type="continuationSeparator" w:id="1">
    <w:p w:rsidR="00BC26E6" w:rsidRDefault="00BC26E6" w:rsidP="00731A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90C30B2"/>
    <w:lvl w:ilvl="0">
      <w:start w:val="1"/>
      <w:numFmt w:val="bullet"/>
      <w:pStyle w:val="2"/>
      <w:lvlText w:val=""/>
      <w:lvlJc w:val="left"/>
      <w:pPr>
        <w:tabs>
          <w:tab w:val="num" w:pos="643"/>
        </w:tabs>
        <w:ind w:left="643" w:hanging="360"/>
      </w:pPr>
      <w:rPr>
        <w:rFonts w:ascii="Symbol" w:hAnsi="Symbol" w:hint="default"/>
      </w:rPr>
    </w:lvl>
  </w:abstractNum>
  <w:abstractNum w:abstractNumId="1">
    <w:nsid w:val="01DB677A"/>
    <w:multiLevelType w:val="hybridMultilevel"/>
    <w:tmpl w:val="1254A3E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B7F4227"/>
    <w:multiLevelType w:val="hybridMultilevel"/>
    <w:tmpl w:val="338001D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114709FD"/>
    <w:multiLevelType w:val="hybridMultilevel"/>
    <w:tmpl w:val="57608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AC7258"/>
    <w:multiLevelType w:val="hybridMultilevel"/>
    <w:tmpl w:val="FAB6C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097F88"/>
    <w:multiLevelType w:val="hybridMultilevel"/>
    <w:tmpl w:val="D95091FA"/>
    <w:lvl w:ilvl="0" w:tplc="466051D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B3614F"/>
    <w:multiLevelType w:val="hybridMultilevel"/>
    <w:tmpl w:val="6AE6611A"/>
    <w:lvl w:ilvl="0" w:tplc="0F6266F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14D85A71"/>
    <w:multiLevelType w:val="hybridMultilevel"/>
    <w:tmpl w:val="45483B0A"/>
    <w:lvl w:ilvl="0" w:tplc="878CA0F4">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8">
    <w:nsid w:val="14F7051E"/>
    <w:multiLevelType w:val="hybridMultilevel"/>
    <w:tmpl w:val="0568B388"/>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146"/>
        </w:tabs>
        <w:ind w:left="1146" w:hanging="360"/>
      </w:pPr>
      <w:rPr>
        <w:rFonts w:ascii="Courier New" w:hAnsi="Courier New" w:cs="Courier New" w:hint="default"/>
      </w:rPr>
    </w:lvl>
    <w:lvl w:ilvl="2" w:tplc="04190005" w:tentative="1">
      <w:start w:val="1"/>
      <w:numFmt w:val="bullet"/>
      <w:lvlText w:val=""/>
      <w:lvlJc w:val="left"/>
      <w:pPr>
        <w:tabs>
          <w:tab w:val="num" w:pos="1866"/>
        </w:tabs>
        <w:ind w:left="1866" w:hanging="360"/>
      </w:pPr>
      <w:rPr>
        <w:rFonts w:ascii="Wingdings" w:hAnsi="Wingdings" w:hint="default"/>
      </w:rPr>
    </w:lvl>
    <w:lvl w:ilvl="3" w:tplc="04190001" w:tentative="1">
      <w:start w:val="1"/>
      <w:numFmt w:val="bullet"/>
      <w:lvlText w:val=""/>
      <w:lvlJc w:val="left"/>
      <w:pPr>
        <w:tabs>
          <w:tab w:val="num" w:pos="2586"/>
        </w:tabs>
        <w:ind w:left="2586" w:hanging="360"/>
      </w:pPr>
      <w:rPr>
        <w:rFonts w:ascii="Symbol" w:hAnsi="Symbol" w:hint="default"/>
      </w:rPr>
    </w:lvl>
    <w:lvl w:ilvl="4" w:tplc="04190003" w:tentative="1">
      <w:start w:val="1"/>
      <w:numFmt w:val="bullet"/>
      <w:lvlText w:val="o"/>
      <w:lvlJc w:val="left"/>
      <w:pPr>
        <w:tabs>
          <w:tab w:val="num" w:pos="3306"/>
        </w:tabs>
        <w:ind w:left="3306" w:hanging="360"/>
      </w:pPr>
      <w:rPr>
        <w:rFonts w:ascii="Courier New" w:hAnsi="Courier New" w:cs="Courier New" w:hint="default"/>
      </w:rPr>
    </w:lvl>
    <w:lvl w:ilvl="5" w:tplc="04190005" w:tentative="1">
      <w:start w:val="1"/>
      <w:numFmt w:val="bullet"/>
      <w:lvlText w:val=""/>
      <w:lvlJc w:val="left"/>
      <w:pPr>
        <w:tabs>
          <w:tab w:val="num" w:pos="4026"/>
        </w:tabs>
        <w:ind w:left="4026" w:hanging="360"/>
      </w:pPr>
      <w:rPr>
        <w:rFonts w:ascii="Wingdings" w:hAnsi="Wingdings" w:hint="default"/>
      </w:rPr>
    </w:lvl>
    <w:lvl w:ilvl="6" w:tplc="04190001" w:tentative="1">
      <w:start w:val="1"/>
      <w:numFmt w:val="bullet"/>
      <w:lvlText w:val=""/>
      <w:lvlJc w:val="left"/>
      <w:pPr>
        <w:tabs>
          <w:tab w:val="num" w:pos="4746"/>
        </w:tabs>
        <w:ind w:left="4746" w:hanging="360"/>
      </w:pPr>
      <w:rPr>
        <w:rFonts w:ascii="Symbol" w:hAnsi="Symbol" w:hint="default"/>
      </w:rPr>
    </w:lvl>
    <w:lvl w:ilvl="7" w:tplc="04190003" w:tentative="1">
      <w:start w:val="1"/>
      <w:numFmt w:val="bullet"/>
      <w:lvlText w:val="o"/>
      <w:lvlJc w:val="left"/>
      <w:pPr>
        <w:tabs>
          <w:tab w:val="num" w:pos="5466"/>
        </w:tabs>
        <w:ind w:left="5466" w:hanging="360"/>
      </w:pPr>
      <w:rPr>
        <w:rFonts w:ascii="Courier New" w:hAnsi="Courier New" w:cs="Courier New" w:hint="default"/>
      </w:rPr>
    </w:lvl>
    <w:lvl w:ilvl="8" w:tplc="04190005" w:tentative="1">
      <w:start w:val="1"/>
      <w:numFmt w:val="bullet"/>
      <w:lvlText w:val=""/>
      <w:lvlJc w:val="left"/>
      <w:pPr>
        <w:tabs>
          <w:tab w:val="num" w:pos="6186"/>
        </w:tabs>
        <w:ind w:left="6186" w:hanging="360"/>
      </w:pPr>
      <w:rPr>
        <w:rFonts w:ascii="Wingdings" w:hAnsi="Wingdings" w:hint="default"/>
      </w:rPr>
    </w:lvl>
  </w:abstractNum>
  <w:abstractNum w:abstractNumId="9">
    <w:nsid w:val="161D08EB"/>
    <w:multiLevelType w:val="hybridMultilevel"/>
    <w:tmpl w:val="C234C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765A12"/>
    <w:multiLevelType w:val="hybridMultilevel"/>
    <w:tmpl w:val="5ACE23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BE66DFD"/>
    <w:multiLevelType w:val="hybridMultilevel"/>
    <w:tmpl w:val="B76424BC"/>
    <w:lvl w:ilvl="0" w:tplc="FA54F924">
      <w:start w:val="1"/>
      <w:numFmt w:val="bullet"/>
      <w:lvlText w:val=""/>
      <w:lvlJc w:val="left"/>
      <w:pPr>
        <w:tabs>
          <w:tab w:val="num" w:pos="964"/>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0470ED1"/>
    <w:multiLevelType w:val="hybridMultilevel"/>
    <w:tmpl w:val="113EC38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6FA0548"/>
    <w:multiLevelType w:val="hybridMultilevel"/>
    <w:tmpl w:val="FD065F68"/>
    <w:lvl w:ilvl="0" w:tplc="AD60C10C">
      <w:start w:val="1"/>
      <w:numFmt w:val="decimal"/>
      <w:lvlText w:val="%1."/>
      <w:lvlJc w:val="left"/>
      <w:pPr>
        <w:tabs>
          <w:tab w:val="num" w:pos="964"/>
        </w:tabs>
        <w:ind w:left="0" w:firstLine="709"/>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89B0047"/>
    <w:multiLevelType w:val="hybridMultilevel"/>
    <w:tmpl w:val="E61C76F4"/>
    <w:lvl w:ilvl="0" w:tplc="0419000F">
      <w:start w:val="1"/>
      <w:numFmt w:val="decimal"/>
      <w:lvlText w:val="%1."/>
      <w:lvlJc w:val="left"/>
      <w:pPr>
        <w:ind w:left="360" w:hanging="360"/>
      </w:pPr>
    </w:lvl>
    <w:lvl w:ilvl="1" w:tplc="E10AC074">
      <w:numFmt w:val="bullet"/>
      <w:lvlText w:val="•"/>
      <w:lvlJc w:val="left"/>
      <w:pPr>
        <w:ind w:left="1590" w:hanging="87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D0730A3"/>
    <w:multiLevelType w:val="hybridMultilevel"/>
    <w:tmpl w:val="8F1213D8"/>
    <w:lvl w:ilvl="0" w:tplc="8F18173A">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F7E2889"/>
    <w:multiLevelType w:val="multilevel"/>
    <w:tmpl w:val="6BDC422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33BF558F"/>
    <w:multiLevelType w:val="hybridMultilevel"/>
    <w:tmpl w:val="13AC0116"/>
    <w:lvl w:ilvl="0" w:tplc="DD301348">
      <w:start w:val="1"/>
      <w:numFmt w:val="decimal"/>
      <w:lvlText w:val="%1."/>
      <w:lvlJc w:val="left"/>
      <w:pPr>
        <w:ind w:left="502"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18">
    <w:nsid w:val="35900E17"/>
    <w:multiLevelType w:val="hybridMultilevel"/>
    <w:tmpl w:val="70281ABC"/>
    <w:lvl w:ilvl="0" w:tplc="2EEA1EF8">
      <w:start w:val="5"/>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D0E73BC"/>
    <w:multiLevelType w:val="hybridMultilevel"/>
    <w:tmpl w:val="AF7E1F38"/>
    <w:lvl w:ilvl="0" w:tplc="85266BDE">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20">
    <w:nsid w:val="3E335AA2"/>
    <w:multiLevelType w:val="hybridMultilevel"/>
    <w:tmpl w:val="6C5A4B52"/>
    <w:lvl w:ilvl="0" w:tplc="04190001">
      <w:start w:val="1"/>
      <w:numFmt w:val="bullet"/>
      <w:lvlText w:val=""/>
      <w:lvlJc w:val="left"/>
      <w:pPr>
        <w:tabs>
          <w:tab w:val="num" w:pos="720"/>
        </w:tabs>
        <w:ind w:left="720" w:hanging="360"/>
      </w:pPr>
      <w:rPr>
        <w:rFonts w:ascii="Symbol" w:hAnsi="Symbol" w:hint="default"/>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nsid w:val="3E7B2C95"/>
    <w:multiLevelType w:val="hybridMultilevel"/>
    <w:tmpl w:val="8D06C582"/>
    <w:lvl w:ilvl="0" w:tplc="A5147A44">
      <w:start w:val="1"/>
      <w:numFmt w:val="decimal"/>
      <w:lvlText w:val="%1."/>
      <w:lvlJc w:val="left"/>
      <w:pPr>
        <w:tabs>
          <w:tab w:val="num" w:pos="720"/>
        </w:tabs>
        <w:ind w:left="720" w:hanging="360"/>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01A63C9"/>
    <w:multiLevelType w:val="hybridMultilevel"/>
    <w:tmpl w:val="E6B2E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1D84E7B"/>
    <w:multiLevelType w:val="hybridMultilevel"/>
    <w:tmpl w:val="7C96F17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20B54D0"/>
    <w:multiLevelType w:val="hybridMultilevel"/>
    <w:tmpl w:val="E1B0C5AC"/>
    <w:lvl w:ilvl="0" w:tplc="FA2C18A6">
      <w:start w:val="1"/>
      <w:numFmt w:val="decimal"/>
      <w:lvlText w:val="%1."/>
      <w:lvlJc w:val="left"/>
      <w:pPr>
        <w:tabs>
          <w:tab w:val="num" w:pos="720"/>
        </w:tabs>
        <w:ind w:left="720" w:hanging="360"/>
      </w:pPr>
      <w:rPr>
        <w:color w:val="auto"/>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29F1F0E"/>
    <w:multiLevelType w:val="hybridMultilevel"/>
    <w:tmpl w:val="029469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42E677B"/>
    <w:multiLevelType w:val="hybridMultilevel"/>
    <w:tmpl w:val="139EEE2A"/>
    <w:lvl w:ilvl="0" w:tplc="6A189F6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DA2BC1"/>
    <w:multiLevelType w:val="hybridMultilevel"/>
    <w:tmpl w:val="94BEB35C"/>
    <w:lvl w:ilvl="0" w:tplc="D2EE7EA2">
      <w:start w:val="7120"/>
      <w:numFmt w:val="bullet"/>
      <w:lvlText w:val="-"/>
      <w:lvlJc w:val="left"/>
      <w:pPr>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DF02766"/>
    <w:multiLevelType w:val="hybridMultilevel"/>
    <w:tmpl w:val="49E4279A"/>
    <w:lvl w:ilvl="0" w:tplc="A2D44786">
      <w:start w:val="1"/>
      <w:numFmt w:val="decimal"/>
      <w:lvlText w:val="%1."/>
      <w:lvlJc w:val="left"/>
      <w:pPr>
        <w:tabs>
          <w:tab w:val="num" w:pos="1429"/>
        </w:tabs>
        <w:ind w:left="1429" w:hanging="360"/>
      </w:pPr>
      <w:rPr>
        <w:rFonts w:ascii="Times New Roman" w:eastAsia="Times New Roman" w:hAnsi="Times New Roman" w:cs="Times New Roman"/>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4E293CC1"/>
    <w:multiLevelType w:val="hybridMultilevel"/>
    <w:tmpl w:val="8C8C5A0A"/>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4FB80A08"/>
    <w:multiLevelType w:val="hybridMultilevel"/>
    <w:tmpl w:val="646AAE0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0451E84"/>
    <w:multiLevelType w:val="hybridMultilevel"/>
    <w:tmpl w:val="0BC845C8"/>
    <w:lvl w:ilvl="0" w:tplc="FA54F924">
      <w:start w:val="1"/>
      <w:numFmt w:val="bullet"/>
      <w:lvlText w:val=""/>
      <w:lvlJc w:val="left"/>
      <w:pPr>
        <w:tabs>
          <w:tab w:val="num" w:pos="964"/>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12F2BEC"/>
    <w:multiLevelType w:val="hybridMultilevel"/>
    <w:tmpl w:val="BC605BF8"/>
    <w:lvl w:ilvl="0" w:tplc="B214506A">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1EA3BA2"/>
    <w:multiLevelType w:val="hybridMultilevel"/>
    <w:tmpl w:val="455EA4A0"/>
    <w:lvl w:ilvl="0" w:tplc="04190001">
      <w:start w:val="1"/>
      <w:numFmt w:val="bullet"/>
      <w:lvlText w:val=""/>
      <w:lvlJc w:val="left"/>
      <w:pPr>
        <w:tabs>
          <w:tab w:val="num" w:pos="786"/>
        </w:tabs>
        <w:ind w:left="786" w:hanging="360"/>
      </w:pPr>
      <w:rPr>
        <w:rFonts w:ascii="Symbol" w:hAnsi="Symbol" w:hint="default"/>
      </w:rPr>
    </w:lvl>
    <w:lvl w:ilvl="1" w:tplc="04190001">
      <w:start w:val="1"/>
      <w:numFmt w:val="bullet"/>
      <w:lvlText w:val=""/>
      <w:lvlJc w:val="left"/>
      <w:pPr>
        <w:tabs>
          <w:tab w:val="num" w:pos="1506"/>
        </w:tabs>
        <w:ind w:left="1506" w:hanging="360"/>
      </w:pPr>
      <w:rPr>
        <w:rFonts w:ascii="Symbol" w:hAnsi="Symbol" w:hint="default"/>
      </w:r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4">
    <w:nsid w:val="54B56205"/>
    <w:multiLevelType w:val="hybridMultilevel"/>
    <w:tmpl w:val="06C88544"/>
    <w:lvl w:ilvl="0" w:tplc="04190001">
      <w:start w:val="1"/>
      <w:numFmt w:val="bullet"/>
      <w:lvlText w:val=""/>
      <w:lvlJc w:val="left"/>
      <w:pPr>
        <w:ind w:left="502" w:hanging="360"/>
      </w:pPr>
      <w:rPr>
        <w:rFonts w:ascii="Symbol" w:hAnsi="Symbol" w:hint="default"/>
      </w:rPr>
    </w:lvl>
    <w:lvl w:ilvl="1" w:tplc="04220003" w:tentative="1">
      <w:start w:val="1"/>
      <w:numFmt w:val="bullet"/>
      <w:lvlText w:val="o"/>
      <w:lvlJc w:val="left"/>
      <w:pPr>
        <w:ind w:left="1740" w:hanging="360"/>
      </w:pPr>
      <w:rPr>
        <w:rFonts w:ascii="Courier New" w:hAnsi="Courier New" w:cs="Courier New" w:hint="default"/>
      </w:rPr>
    </w:lvl>
    <w:lvl w:ilvl="2" w:tplc="04220005" w:tentative="1">
      <w:start w:val="1"/>
      <w:numFmt w:val="bullet"/>
      <w:lvlText w:val=""/>
      <w:lvlJc w:val="left"/>
      <w:pPr>
        <w:ind w:left="2460" w:hanging="360"/>
      </w:pPr>
      <w:rPr>
        <w:rFonts w:ascii="Wingdings" w:hAnsi="Wingdings" w:hint="default"/>
      </w:rPr>
    </w:lvl>
    <w:lvl w:ilvl="3" w:tplc="04220001" w:tentative="1">
      <w:start w:val="1"/>
      <w:numFmt w:val="bullet"/>
      <w:lvlText w:val=""/>
      <w:lvlJc w:val="left"/>
      <w:pPr>
        <w:ind w:left="3180" w:hanging="360"/>
      </w:pPr>
      <w:rPr>
        <w:rFonts w:ascii="Symbol" w:hAnsi="Symbol" w:hint="default"/>
      </w:rPr>
    </w:lvl>
    <w:lvl w:ilvl="4" w:tplc="04220003" w:tentative="1">
      <w:start w:val="1"/>
      <w:numFmt w:val="bullet"/>
      <w:lvlText w:val="o"/>
      <w:lvlJc w:val="left"/>
      <w:pPr>
        <w:ind w:left="3900" w:hanging="360"/>
      </w:pPr>
      <w:rPr>
        <w:rFonts w:ascii="Courier New" w:hAnsi="Courier New" w:cs="Courier New" w:hint="default"/>
      </w:rPr>
    </w:lvl>
    <w:lvl w:ilvl="5" w:tplc="04220005" w:tentative="1">
      <w:start w:val="1"/>
      <w:numFmt w:val="bullet"/>
      <w:lvlText w:val=""/>
      <w:lvlJc w:val="left"/>
      <w:pPr>
        <w:ind w:left="4620" w:hanging="360"/>
      </w:pPr>
      <w:rPr>
        <w:rFonts w:ascii="Wingdings" w:hAnsi="Wingdings" w:hint="default"/>
      </w:rPr>
    </w:lvl>
    <w:lvl w:ilvl="6" w:tplc="04220001" w:tentative="1">
      <w:start w:val="1"/>
      <w:numFmt w:val="bullet"/>
      <w:lvlText w:val=""/>
      <w:lvlJc w:val="left"/>
      <w:pPr>
        <w:ind w:left="5340" w:hanging="360"/>
      </w:pPr>
      <w:rPr>
        <w:rFonts w:ascii="Symbol" w:hAnsi="Symbol" w:hint="default"/>
      </w:rPr>
    </w:lvl>
    <w:lvl w:ilvl="7" w:tplc="04220003" w:tentative="1">
      <w:start w:val="1"/>
      <w:numFmt w:val="bullet"/>
      <w:lvlText w:val="o"/>
      <w:lvlJc w:val="left"/>
      <w:pPr>
        <w:ind w:left="6060" w:hanging="360"/>
      </w:pPr>
      <w:rPr>
        <w:rFonts w:ascii="Courier New" w:hAnsi="Courier New" w:cs="Courier New" w:hint="default"/>
      </w:rPr>
    </w:lvl>
    <w:lvl w:ilvl="8" w:tplc="04220005" w:tentative="1">
      <w:start w:val="1"/>
      <w:numFmt w:val="bullet"/>
      <w:lvlText w:val=""/>
      <w:lvlJc w:val="left"/>
      <w:pPr>
        <w:ind w:left="6780" w:hanging="360"/>
      </w:pPr>
      <w:rPr>
        <w:rFonts w:ascii="Wingdings" w:hAnsi="Wingdings" w:hint="default"/>
      </w:rPr>
    </w:lvl>
  </w:abstractNum>
  <w:abstractNum w:abstractNumId="35">
    <w:nsid w:val="58090A30"/>
    <w:multiLevelType w:val="hybridMultilevel"/>
    <w:tmpl w:val="98CAF578"/>
    <w:lvl w:ilvl="0" w:tplc="E89E754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5A792C53"/>
    <w:multiLevelType w:val="hybridMultilevel"/>
    <w:tmpl w:val="97B8EBD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AEE18AE"/>
    <w:multiLevelType w:val="hybridMultilevel"/>
    <w:tmpl w:val="112C2C5C"/>
    <w:lvl w:ilvl="0" w:tplc="E6B09EE4">
      <w:start w:val="1"/>
      <w:numFmt w:val="bullet"/>
      <w:lvlText w:val="-"/>
      <w:lvlJc w:val="left"/>
      <w:pPr>
        <w:ind w:left="1070" w:hanging="360"/>
      </w:pPr>
      <w:rPr>
        <w:rFonts w:ascii="Times New Roman" w:eastAsia="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8">
    <w:nsid w:val="5C3F38F9"/>
    <w:multiLevelType w:val="hybridMultilevel"/>
    <w:tmpl w:val="279AAEDE"/>
    <w:lvl w:ilvl="0" w:tplc="04190001">
      <w:start w:val="1"/>
      <w:numFmt w:val="bullet"/>
      <w:lvlText w:val=""/>
      <w:lvlJc w:val="left"/>
      <w:pPr>
        <w:tabs>
          <w:tab w:val="num" w:pos="360"/>
        </w:tabs>
        <w:ind w:left="360" w:hanging="360"/>
      </w:pPr>
      <w:rPr>
        <w:rFonts w:ascii="Symbol" w:hAnsi="Symbol" w:hint="default"/>
      </w:rPr>
    </w:lvl>
    <w:lvl w:ilvl="1" w:tplc="E6B09EE4">
      <w:start w:val="1"/>
      <w:numFmt w:val="bullet"/>
      <w:lvlText w:val="-"/>
      <w:lvlJc w:val="left"/>
      <w:pPr>
        <w:tabs>
          <w:tab w:val="num" w:pos="1080"/>
        </w:tabs>
        <w:ind w:left="1080" w:hanging="360"/>
      </w:pPr>
      <w:rPr>
        <w:rFonts w:ascii="Times New Roman" w:eastAsia="Times New Roman" w:hAnsi="Times New Roman"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9">
    <w:nsid w:val="5C6C5A10"/>
    <w:multiLevelType w:val="hybridMultilevel"/>
    <w:tmpl w:val="584CC1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11F1C02"/>
    <w:multiLevelType w:val="hybridMultilevel"/>
    <w:tmpl w:val="6310BE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680C546D"/>
    <w:multiLevelType w:val="hybridMultilevel"/>
    <w:tmpl w:val="D346BC04"/>
    <w:lvl w:ilvl="0" w:tplc="56127B32">
      <w:start w:val="1"/>
      <w:numFmt w:val="decimal"/>
      <w:lvlText w:val="%1."/>
      <w:lvlJc w:val="left"/>
      <w:pPr>
        <w:tabs>
          <w:tab w:val="num" w:pos="720"/>
        </w:tabs>
        <w:ind w:left="720" w:hanging="360"/>
      </w:pPr>
      <w:rPr>
        <w:rFonts w:ascii="Times New Roman" w:eastAsia="Times New Roman" w:hAnsi="Times New Roman" w:cs="Times New Roman"/>
      </w:rPr>
    </w:lvl>
    <w:lvl w:ilvl="1" w:tplc="9460C0BA">
      <w:start w:val="1"/>
      <w:numFmt w:val="decimal"/>
      <w:lvlText w:val="%2."/>
      <w:lvlJc w:val="left"/>
      <w:pPr>
        <w:tabs>
          <w:tab w:val="num" w:pos="1335"/>
        </w:tabs>
        <w:ind w:left="371" w:firstLine="709"/>
      </w:pPr>
      <w:rPr>
        <w:rFonts w:ascii="Times New Roman" w:eastAsia="Times New Roman" w:hAnsi="Times New Roman" w:cs="Times New Roman"/>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53B2146"/>
    <w:multiLevelType w:val="hybridMultilevel"/>
    <w:tmpl w:val="59849B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5FB7118"/>
    <w:multiLevelType w:val="multilevel"/>
    <w:tmpl w:val="B022A73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7D44786"/>
    <w:multiLevelType w:val="hybridMultilevel"/>
    <w:tmpl w:val="288CC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C01BBF"/>
    <w:multiLevelType w:val="hybridMultilevel"/>
    <w:tmpl w:val="34D2AC4C"/>
    <w:lvl w:ilvl="0" w:tplc="FA54F924">
      <w:start w:val="1"/>
      <w:numFmt w:val="bullet"/>
      <w:lvlText w:val=""/>
      <w:lvlJc w:val="left"/>
      <w:pPr>
        <w:tabs>
          <w:tab w:val="num" w:pos="964"/>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DE75B4E"/>
    <w:multiLevelType w:val="hybridMultilevel"/>
    <w:tmpl w:val="928204DC"/>
    <w:lvl w:ilvl="0" w:tplc="63BA74EA">
      <w:start w:val="1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6"/>
  </w:num>
  <w:num w:numId="2">
    <w:abstractNumId w:val="41"/>
  </w:num>
  <w:num w:numId="3">
    <w:abstractNumId w:val="13"/>
  </w:num>
  <w:num w:numId="4">
    <w:abstractNumId w:val="0"/>
  </w:num>
  <w:num w:numId="5">
    <w:abstractNumId w:val="21"/>
  </w:num>
  <w:num w:numId="6">
    <w:abstractNumId w:val="28"/>
  </w:num>
  <w:num w:numId="7">
    <w:abstractNumId w:val="5"/>
  </w:num>
  <w:num w:numId="8">
    <w:abstractNumId w:val="4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2"/>
  </w:num>
  <w:num w:numId="16">
    <w:abstractNumId w:val="33"/>
  </w:num>
  <w:num w:numId="17">
    <w:abstractNumId w:val="8"/>
  </w:num>
  <w:num w:numId="18">
    <w:abstractNumId w:val="10"/>
  </w:num>
  <w:num w:numId="19">
    <w:abstractNumId w:val="40"/>
  </w:num>
  <w:num w:numId="20">
    <w:abstractNumId w:val="17"/>
  </w:num>
  <w:num w:numId="21">
    <w:abstractNumId w:val="23"/>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46"/>
  </w:num>
  <w:num w:numId="25">
    <w:abstractNumId w:val="34"/>
  </w:num>
  <w:num w:numId="26">
    <w:abstractNumId w:val="18"/>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4"/>
  </w:num>
  <w:num w:numId="30">
    <w:abstractNumId w:val="35"/>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1"/>
  </w:num>
  <w:num w:numId="34">
    <w:abstractNumId w:val="20"/>
  </w:num>
  <w:num w:numId="35">
    <w:abstractNumId w:val="38"/>
  </w:num>
  <w:num w:numId="36">
    <w:abstractNumId w:val="37"/>
  </w:num>
  <w:num w:numId="37">
    <w:abstractNumId w:val="14"/>
  </w:num>
  <w:num w:numId="3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30"/>
  </w:num>
  <w:num w:numId="41">
    <w:abstractNumId w:val="11"/>
  </w:num>
  <w:num w:numId="42">
    <w:abstractNumId w:val="31"/>
  </w:num>
  <w:num w:numId="43">
    <w:abstractNumId w:val="44"/>
  </w:num>
  <w:num w:numId="44">
    <w:abstractNumId w:val="3"/>
  </w:num>
  <w:num w:numId="45">
    <w:abstractNumId w:val="32"/>
  </w:num>
  <w:num w:numId="46">
    <w:abstractNumId w:val="26"/>
  </w:num>
  <w:num w:numId="47">
    <w:abstractNumId w:val="19"/>
  </w:num>
  <w:num w:numId="48">
    <w:abstractNumId w:val="22"/>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A4E3D"/>
    <w:rsid w:val="00003955"/>
    <w:rsid w:val="00004B20"/>
    <w:rsid w:val="00006359"/>
    <w:rsid w:val="00007913"/>
    <w:rsid w:val="00010BC0"/>
    <w:rsid w:val="00012312"/>
    <w:rsid w:val="00014B62"/>
    <w:rsid w:val="000240F5"/>
    <w:rsid w:val="0002591F"/>
    <w:rsid w:val="00025FF3"/>
    <w:rsid w:val="00026202"/>
    <w:rsid w:val="000278F6"/>
    <w:rsid w:val="00030CD7"/>
    <w:rsid w:val="00042289"/>
    <w:rsid w:val="000474BE"/>
    <w:rsid w:val="00055707"/>
    <w:rsid w:val="0005729F"/>
    <w:rsid w:val="00057D55"/>
    <w:rsid w:val="00057F00"/>
    <w:rsid w:val="0006038C"/>
    <w:rsid w:val="0006049A"/>
    <w:rsid w:val="0006410E"/>
    <w:rsid w:val="000659C6"/>
    <w:rsid w:val="00072E00"/>
    <w:rsid w:val="00076DB1"/>
    <w:rsid w:val="00083C18"/>
    <w:rsid w:val="00090375"/>
    <w:rsid w:val="000949E1"/>
    <w:rsid w:val="00097955"/>
    <w:rsid w:val="000A0780"/>
    <w:rsid w:val="000A3613"/>
    <w:rsid w:val="000A3821"/>
    <w:rsid w:val="000A397A"/>
    <w:rsid w:val="000A525B"/>
    <w:rsid w:val="000C1421"/>
    <w:rsid w:val="000C3FCF"/>
    <w:rsid w:val="000E3F9A"/>
    <w:rsid w:val="000E4244"/>
    <w:rsid w:val="000E7945"/>
    <w:rsid w:val="000E7D61"/>
    <w:rsid w:val="000F28A1"/>
    <w:rsid w:val="000F3FB8"/>
    <w:rsid w:val="000F4B0B"/>
    <w:rsid w:val="000F56A9"/>
    <w:rsid w:val="00100F86"/>
    <w:rsid w:val="00105AF0"/>
    <w:rsid w:val="001070B7"/>
    <w:rsid w:val="00123CF8"/>
    <w:rsid w:val="00127C4B"/>
    <w:rsid w:val="00136653"/>
    <w:rsid w:val="001422AB"/>
    <w:rsid w:val="00151C91"/>
    <w:rsid w:val="00153F2D"/>
    <w:rsid w:val="0015610F"/>
    <w:rsid w:val="00156515"/>
    <w:rsid w:val="00164710"/>
    <w:rsid w:val="00172D41"/>
    <w:rsid w:val="0017619E"/>
    <w:rsid w:val="0019113B"/>
    <w:rsid w:val="001A0128"/>
    <w:rsid w:val="001B0E58"/>
    <w:rsid w:val="001B4F83"/>
    <w:rsid w:val="001C589D"/>
    <w:rsid w:val="001C5A40"/>
    <w:rsid w:val="001C6974"/>
    <w:rsid w:val="001C6EB3"/>
    <w:rsid w:val="001D6B6F"/>
    <w:rsid w:val="001E044F"/>
    <w:rsid w:val="001E076F"/>
    <w:rsid w:val="001E289A"/>
    <w:rsid w:val="001E42F9"/>
    <w:rsid w:val="001F08E1"/>
    <w:rsid w:val="001F4A1C"/>
    <w:rsid w:val="00205BFE"/>
    <w:rsid w:val="002132CC"/>
    <w:rsid w:val="002176F0"/>
    <w:rsid w:val="00221F53"/>
    <w:rsid w:val="002232A3"/>
    <w:rsid w:val="0022439C"/>
    <w:rsid w:val="00224F31"/>
    <w:rsid w:val="002254B8"/>
    <w:rsid w:val="00227D14"/>
    <w:rsid w:val="00230B3B"/>
    <w:rsid w:val="002310F3"/>
    <w:rsid w:val="00231B79"/>
    <w:rsid w:val="002327AA"/>
    <w:rsid w:val="0025137C"/>
    <w:rsid w:val="00251C47"/>
    <w:rsid w:val="00262680"/>
    <w:rsid w:val="00262A80"/>
    <w:rsid w:val="00266687"/>
    <w:rsid w:val="00267888"/>
    <w:rsid w:val="002712A7"/>
    <w:rsid w:val="00274EA4"/>
    <w:rsid w:val="00274F25"/>
    <w:rsid w:val="00291E7D"/>
    <w:rsid w:val="00295773"/>
    <w:rsid w:val="0029631B"/>
    <w:rsid w:val="002A0B45"/>
    <w:rsid w:val="002A21E4"/>
    <w:rsid w:val="002A5D98"/>
    <w:rsid w:val="002A6E24"/>
    <w:rsid w:val="002B29F1"/>
    <w:rsid w:val="002B5C75"/>
    <w:rsid w:val="002B74F4"/>
    <w:rsid w:val="002B7C60"/>
    <w:rsid w:val="002C09B3"/>
    <w:rsid w:val="002C2DB1"/>
    <w:rsid w:val="002C6A0A"/>
    <w:rsid w:val="002D201D"/>
    <w:rsid w:val="002D292A"/>
    <w:rsid w:val="002E1FB2"/>
    <w:rsid w:val="002F10DB"/>
    <w:rsid w:val="002F2D68"/>
    <w:rsid w:val="002F3A49"/>
    <w:rsid w:val="0030152C"/>
    <w:rsid w:val="00302D2B"/>
    <w:rsid w:val="00305566"/>
    <w:rsid w:val="00307EFA"/>
    <w:rsid w:val="003144FC"/>
    <w:rsid w:val="0032101B"/>
    <w:rsid w:val="00322C8E"/>
    <w:rsid w:val="0032539C"/>
    <w:rsid w:val="0033133A"/>
    <w:rsid w:val="00332802"/>
    <w:rsid w:val="003334A0"/>
    <w:rsid w:val="00333EBB"/>
    <w:rsid w:val="00344836"/>
    <w:rsid w:val="00344F51"/>
    <w:rsid w:val="003472E8"/>
    <w:rsid w:val="0034780B"/>
    <w:rsid w:val="0035137E"/>
    <w:rsid w:val="00353973"/>
    <w:rsid w:val="00354272"/>
    <w:rsid w:val="00354387"/>
    <w:rsid w:val="00355475"/>
    <w:rsid w:val="00355504"/>
    <w:rsid w:val="0036150A"/>
    <w:rsid w:val="00365DA9"/>
    <w:rsid w:val="003662CF"/>
    <w:rsid w:val="00371F75"/>
    <w:rsid w:val="00371FE7"/>
    <w:rsid w:val="00372905"/>
    <w:rsid w:val="00376944"/>
    <w:rsid w:val="00377624"/>
    <w:rsid w:val="00377A27"/>
    <w:rsid w:val="00383859"/>
    <w:rsid w:val="00394B46"/>
    <w:rsid w:val="003953B8"/>
    <w:rsid w:val="00395F59"/>
    <w:rsid w:val="003A0AB5"/>
    <w:rsid w:val="003A331F"/>
    <w:rsid w:val="003A4860"/>
    <w:rsid w:val="003A4E9D"/>
    <w:rsid w:val="003B5BC0"/>
    <w:rsid w:val="003B752F"/>
    <w:rsid w:val="003C19BF"/>
    <w:rsid w:val="003C3898"/>
    <w:rsid w:val="003C57D5"/>
    <w:rsid w:val="003C710F"/>
    <w:rsid w:val="003D602B"/>
    <w:rsid w:val="003D73C0"/>
    <w:rsid w:val="003E6276"/>
    <w:rsid w:val="003E65D7"/>
    <w:rsid w:val="003F6870"/>
    <w:rsid w:val="003F7CEC"/>
    <w:rsid w:val="0040668F"/>
    <w:rsid w:val="0041794B"/>
    <w:rsid w:val="00417A8C"/>
    <w:rsid w:val="004227E1"/>
    <w:rsid w:val="00435485"/>
    <w:rsid w:val="00443B3D"/>
    <w:rsid w:val="00453AAB"/>
    <w:rsid w:val="00464D99"/>
    <w:rsid w:val="00464E1A"/>
    <w:rsid w:val="00464F13"/>
    <w:rsid w:val="00471067"/>
    <w:rsid w:val="004729FE"/>
    <w:rsid w:val="00476620"/>
    <w:rsid w:val="004838EF"/>
    <w:rsid w:val="00497909"/>
    <w:rsid w:val="004A3948"/>
    <w:rsid w:val="004A3C87"/>
    <w:rsid w:val="004A7CF5"/>
    <w:rsid w:val="004B0CBC"/>
    <w:rsid w:val="004B3322"/>
    <w:rsid w:val="004B7817"/>
    <w:rsid w:val="004C0EF3"/>
    <w:rsid w:val="004C18D9"/>
    <w:rsid w:val="004D1D7E"/>
    <w:rsid w:val="004D63B6"/>
    <w:rsid w:val="004E2145"/>
    <w:rsid w:val="004E2274"/>
    <w:rsid w:val="004E6562"/>
    <w:rsid w:val="004F1C1D"/>
    <w:rsid w:val="004F279D"/>
    <w:rsid w:val="005028D3"/>
    <w:rsid w:val="00506ABE"/>
    <w:rsid w:val="00514311"/>
    <w:rsid w:val="00522096"/>
    <w:rsid w:val="00524347"/>
    <w:rsid w:val="00526866"/>
    <w:rsid w:val="005272D1"/>
    <w:rsid w:val="00530F57"/>
    <w:rsid w:val="0053241E"/>
    <w:rsid w:val="00532FB3"/>
    <w:rsid w:val="00537C93"/>
    <w:rsid w:val="0054010C"/>
    <w:rsid w:val="005429CE"/>
    <w:rsid w:val="0054378F"/>
    <w:rsid w:val="00543B86"/>
    <w:rsid w:val="00545C7E"/>
    <w:rsid w:val="00546D5B"/>
    <w:rsid w:val="00547256"/>
    <w:rsid w:val="00550AEA"/>
    <w:rsid w:val="00551D5A"/>
    <w:rsid w:val="0055314D"/>
    <w:rsid w:val="00556B8C"/>
    <w:rsid w:val="00557841"/>
    <w:rsid w:val="00560EC2"/>
    <w:rsid w:val="00563392"/>
    <w:rsid w:val="00564250"/>
    <w:rsid w:val="00567318"/>
    <w:rsid w:val="005701C2"/>
    <w:rsid w:val="00571B3C"/>
    <w:rsid w:val="00571C75"/>
    <w:rsid w:val="00574AC0"/>
    <w:rsid w:val="00575D87"/>
    <w:rsid w:val="00581C45"/>
    <w:rsid w:val="00583E05"/>
    <w:rsid w:val="005853A5"/>
    <w:rsid w:val="00586EA8"/>
    <w:rsid w:val="00592156"/>
    <w:rsid w:val="00592E15"/>
    <w:rsid w:val="005972CC"/>
    <w:rsid w:val="005978A0"/>
    <w:rsid w:val="005A3997"/>
    <w:rsid w:val="005A3D0D"/>
    <w:rsid w:val="005B255C"/>
    <w:rsid w:val="005B730D"/>
    <w:rsid w:val="005B7A1E"/>
    <w:rsid w:val="005B7EAD"/>
    <w:rsid w:val="005C1941"/>
    <w:rsid w:val="005D1DC8"/>
    <w:rsid w:val="005D30C1"/>
    <w:rsid w:val="005D3168"/>
    <w:rsid w:val="005D7F50"/>
    <w:rsid w:val="005E0AC4"/>
    <w:rsid w:val="005E41E0"/>
    <w:rsid w:val="005E54B1"/>
    <w:rsid w:val="005F280A"/>
    <w:rsid w:val="005F4735"/>
    <w:rsid w:val="005F60DE"/>
    <w:rsid w:val="005F7177"/>
    <w:rsid w:val="005F790B"/>
    <w:rsid w:val="006023D7"/>
    <w:rsid w:val="006045BB"/>
    <w:rsid w:val="00605000"/>
    <w:rsid w:val="00606B24"/>
    <w:rsid w:val="00620AE3"/>
    <w:rsid w:val="00624C34"/>
    <w:rsid w:val="0062650E"/>
    <w:rsid w:val="0063177D"/>
    <w:rsid w:val="00631F97"/>
    <w:rsid w:val="006337F7"/>
    <w:rsid w:val="00635076"/>
    <w:rsid w:val="00646351"/>
    <w:rsid w:val="0064696D"/>
    <w:rsid w:val="006476F9"/>
    <w:rsid w:val="006545C9"/>
    <w:rsid w:val="006556C1"/>
    <w:rsid w:val="00655E1D"/>
    <w:rsid w:val="00661E89"/>
    <w:rsid w:val="006639E5"/>
    <w:rsid w:val="00663C27"/>
    <w:rsid w:val="00675D3F"/>
    <w:rsid w:val="00676548"/>
    <w:rsid w:val="0067785B"/>
    <w:rsid w:val="006801CF"/>
    <w:rsid w:val="006835D2"/>
    <w:rsid w:val="00685920"/>
    <w:rsid w:val="00692AE7"/>
    <w:rsid w:val="00693969"/>
    <w:rsid w:val="006966D5"/>
    <w:rsid w:val="00697C43"/>
    <w:rsid w:val="006A6313"/>
    <w:rsid w:val="006B1DD3"/>
    <w:rsid w:val="006B3853"/>
    <w:rsid w:val="006B617E"/>
    <w:rsid w:val="006B7EAE"/>
    <w:rsid w:val="006C0068"/>
    <w:rsid w:val="006C1BB5"/>
    <w:rsid w:val="006C2C5F"/>
    <w:rsid w:val="006C6F55"/>
    <w:rsid w:val="006C79CE"/>
    <w:rsid w:val="006D48A8"/>
    <w:rsid w:val="006D5018"/>
    <w:rsid w:val="006D7024"/>
    <w:rsid w:val="006E71CF"/>
    <w:rsid w:val="006F0051"/>
    <w:rsid w:val="006F055F"/>
    <w:rsid w:val="006F7280"/>
    <w:rsid w:val="00700CAC"/>
    <w:rsid w:val="00711374"/>
    <w:rsid w:val="00713085"/>
    <w:rsid w:val="007131FA"/>
    <w:rsid w:val="00720E81"/>
    <w:rsid w:val="00721099"/>
    <w:rsid w:val="007211AF"/>
    <w:rsid w:val="007214EE"/>
    <w:rsid w:val="007245C4"/>
    <w:rsid w:val="00725FCD"/>
    <w:rsid w:val="00731AEE"/>
    <w:rsid w:val="0073541C"/>
    <w:rsid w:val="00746A8E"/>
    <w:rsid w:val="00747286"/>
    <w:rsid w:val="00747799"/>
    <w:rsid w:val="00747BC4"/>
    <w:rsid w:val="007625F7"/>
    <w:rsid w:val="007677B6"/>
    <w:rsid w:val="007738F3"/>
    <w:rsid w:val="00774E44"/>
    <w:rsid w:val="0078045C"/>
    <w:rsid w:val="007809F0"/>
    <w:rsid w:val="0078612C"/>
    <w:rsid w:val="00790315"/>
    <w:rsid w:val="007A4066"/>
    <w:rsid w:val="007A4E3D"/>
    <w:rsid w:val="007A648D"/>
    <w:rsid w:val="007A79EE"/>
    <w:rsid w:val="007B2041"/>
    <w:rsid w:val="007C02CE"/>
    <w:rsid w:val="007C17F6"/>
    <w:rsid w:val="007C70A4"/>
    <w:rsid w:val="007D6543"/>
    <w:rsid w:val="007D7627"/>
    <w:rsid w:val="007E399C"/>
    <w:rsid w:val="007E458C"/>
    <w:rsid w:val="007F02A1"/>
    <w:rsid w:val="007F23C6"/>
    <w:rsid w:val="00803083"/>
    <w:rsid w:val="00803108"/>
    <w:rsid w:val="00803C77"/>
    <w:rsid w:val="00805C21"/>
    <w:rsid w:val="00811085"/>
    <w:rsid w:val="00814009"/>
    <w:rsid w:val="00814AE4"/>
    <w:rsid w:val="00816470"/>
    <w:rsid w:val="00816F81"/>
    <w:rsid w:val="0081798E"/>
    <w:rsid w:val="0082049C"/>
    <w:rsid w:val="008215D5"/>
    <w:rsid w:val="008269A5"/>
    <w:rsid w:val="008277A2"/>
    <w:rsid w:val="008334CD"/>
    <w:rsid w:val="00833972"/>
    <w:rsid w:val="00833E17"/>
    <w:rsid w:val="008459F9"/>
    <w:rsid w:val="00846DEE"/>
    <w:rsid w:val="00854328"/>
    <w:rsid w:val="008668A6"/>
    <w:rsid w:val="008700B6"/>
    <w:rsid w:val="00872AC9"/>
    <w:rsid w:val="0088358A"/>
    <w:rsid w:val="00890653"/>
    <w:rsid w:val="00893E4F"/>
    <w:rsid w:val="00897022"/>
    <w:rsid w:val="008A0ACF"/>
    <w:rsid w:val="008A1EB6"/>
    <w:rsid w:val="008B08B3"/>
    <w:rsid w:val="008B0D71"/>
    <w:rsid w:val="008B42A0"/>
    <w:rsid w:val="008C2470"/>
    <w:rsid w:val="008D26AF"/>
    <w:rsid w:val="008D2801"/>
    <w:rsid w:val="008D5740"/>
    <w:rsid w:val="008D670E"/>
    <w:rsid w:val="008E1433"/>
    <w:rsid w:val="008E2CF5"/>
    <w:rsid w:val="008E5890"/>
    <w:rsid w:val="008E68C6"/>
    <w:rsid w:val="008E76C2"/>
    <w:rsid w:val="008F0977"/>
    <w:rsid w:val="008F39B7"/>
    <w:rsid w:val="008F4AA8"/>
    <w:rsid w:val="008F7A7C"/>
    <w:rsid w:val="009006EE"/>
    <w:rsid w:val="00900D8C"/>
    <w:rsid w:val="00901854"/>
    <w:rsid w:val="00902E2E"/>
    <w:rsid w:val="00903F02"/>
    <w:rsid w:val="0090473E"/>
    <w:rsid w:val="009277AD"/>
    <w:rsid w:val="00934B42"/>
    <w:rsid w:val="00935A88"/>
    <w:rsid w:val="00950FB4"/>
    <w:rsid w:val="00956F59"/>
    <w:rsid w:val="009633B9"/>
    <w:rsid w:val="0096392E"/>
    <w:rsid w:val="0096501E"/>
    <w:rsid w:val="009656E8"/>
    <w:rsid w:val="0096601F"/>
    <w:rsid w:val="0097434B"/>
    <w:rsid w:val="00975172"/>
    <w:rsid w:val="00975332"/>
    <w:rsid w:val="00980806"/>
    <w:rsid w:val="009821BF"/>
    <w:rsid w:val="009836B5"/>
    <w:rsid w:val="009856EA"/>
    <w:rsid w:val="00986956"/>
    <w:rsid w:val="00990669"/>
    <w:rsid w:val="0099352D"/>
    <w:rsid w:val="00993595"/>
    <w:rsid w:val="00994DF9"/>
    <w:rsid w:val="009B22DB"/>
    <w:rsid w:val="009B3A34"/>
    <w:rsid w:val="009B639B"/>
    <w:rsid w:val="009B6FD9"/>
    <w:rsid w:val="009C0D04"/>
    <w:rsid w:val="009C3AAA"/>
    <w:rsid w:val="009C5B00"/>
    <w:rsid w:val="009C6CC9"/>
    <w:rsid w:val="009D08B1"/>
    <w:rsid w:val="009D1262"/>
    <w:rsid w:val="009E120F"/>
    <w:rsid w:val="009E167B"/>
    <w:rsid w:val="009E2274"/>
    <w:rsid w:val="009E2308"/>
    <w:rsid w:val="009E2733"/>
    <w:rsid w:val="009E2F30"/>
    <w:rsid w:val="009E3B87"/>
    <w:rsid w:val="009E7091"/>
    <w:rsid w:val="009F1F54"/>
    <w:rsid w:val="009F47B6"/>
    <w:rsid w:val="009F7A83"/>
    <w:rsid w:val="00A05070"/>
    <w:rsid w:val="00A12B48"/>
    <w:rsid w:val="00A14446"/>
    <w:rsid w:val="00A14478"/>
    <w:rsid w:val="00A14E4E"/>
    <w:rsid w:val="00A24050"/>
    <w:rsid w:val="00A2420F"/>
    <w:rsid w:val="00A30449"/>
    <w:rsid w:val="00A42598"/>
    <w:rsid w:val="00A44A41"/>
    <w:rsid w:val="00A502BD"/>
    <w:rsid w:val="00A506CB"/>
    <w:rsid w:val="00A61630"/>
    <w:rsid w:val="00A616F5"/>
    <w:rsid w:val="00A64F95"/>
    <w:rsid w:val="00A73497"/>
    <w:rsid w:val="00A743AB"/>
    <w:rsid w:val="00A775C6"/>
    <w:rsid w:val="00A7797D"/>
    <w:rsid w:val="00A82A8B"/>
    <w:rsid w:val="00A846DA"/>
    <w:rsid w:val="00A91D7F"/>
    <w:rsid w:val="00A93974"/>
    <w:rsid w:val="00A947CA"/>
    <w:rsid w:val="00AA2159"/>
    <w:rsid w:val="00AA32BD"/>
    <w:rsid w:val="00AA37E4"/>
    <w:rsid w:val="00AA44E1"/>
    <w:rsid w:val="00AB1608"/>
    <w:rsid w:val="00AB312D"/>
    <w:rsid w:val="00AB497D"/>
    <w:rsid w:val="00AC2AE2"/>
    <w:rsid w:val="00AC2BDC"/>
    <w:rsid w:val="00AC3085"/>
    <w:rsid w:val="00AC3267"/>
    <w:rsid w:val="00AC70B7"/>
    <w:rsid w:val="00AD2C6B"/>
    <w:rsid w:val="00AD37FD"/>
    <w:rsid w:val="00AD6959"/>
    <w:rsid w:val="00AD6C1F"/>
    <w:rsid w:val="00AE5AEB"/>
    <w:rsid w:val="00AF180A"/>
    <w:rsid w:val="00AF2AC2"/>
    <w:rsid w:val="00AF37DF"/>
    <w:rsid w:val="00B02F5A"/>
    <w:rsid w:val="00B05641"/>
    <w:rsid w:val="00B077EF"/>
    <w:rsid w:val="00B135F4"/>
    <w:rsid w:val="00B14A02"/>
    <w:rsid w:val="00B14C77"/>
    <w:rsid w:val="00B172CD"/>
    <w:rsid w:val="00B176BF"/>
    <w:rsid w:val="00B20D9A"/>
    <w:rsid w:val="00B31575"/>
    <w:rsid w:val="00B332A5"/>
    <w:rsid w:val="00B34B56"/>
    <w:rsid w:val="00B3573F"/>
    <w:rsid w:val="00B37875"/>
    <w:rsid w:val="00B40D02"/>
    <w:rsid w:val="00B42A71"/>
    <w:rsid w:val="00B47457"/>
    <w:rsid w:val="00B55ACF"/>
    <w:rsid w:val="00B659CA"/>
    <w:rsid w:val="00B664B6"/>
    <w:rsid w:val="00B75C3D"/>
    <w:rsid w:val="00B760CB"/>
    <w:rsid w:val="00B76EAD"/>
    <w:rsid w:val="00B81A7F"/>
    <w:rsid w:val="00B8406F"/>
    <w:rsid w:val="00B94E31"/>
    <w:rsid w:val="00B95804"/>
    <w:rsid w:val="00B97E6F"/>
    <w:rsid w:val="00BA1E5F"/>
    <w:rsid w:val="00BA5457"/>
    <w:rsid w:val="00BB10A6"/>
    <w:rsid w:val="00BB152E"/>
    <w:rsid w:val="00BB554C"/>
    <w:rsid w:val="00BB7E65"/>
    <w:rsid w:val="00BC26E6"/>
    <w:rsid w:val="00BC5431"/>
    <w:rsid w:val="00BC6843"/>
    <w:rsid w:val="00BD0398"/>
    <w:rsid w:val="00BD07B1"/>
    <w:rsid w:val="00BD3866"/>
    <w:rsid w:val="00BD3BC8"/>
    <w:rsid w:val="00BD474F"/>
    <w:rsid w:val="00BE417C"/>
    <w:rsid w:val="00BE6A10"/>
    <w:rsid w:val="00BF485B"/>
    <w:rsid w:val="00BF5282"/>
    <w:rsid w:val="00BF7AF3"/>
    <w:rsid w:val="00C0125F"/>
    <w:rsid w:val="00C05EB9"/>
    <w:rsid w:val="00C12C19"/>
    <w:rsid w:val="00C161A0"/>
    <w:rsid w:val="00C175AE"/>
    <w:rsid w:val="00C20911"/>
    <w:rsid w:val="00C21DC8"/>
    <w:rsid w:val="00C22FCB"/>
    <w:rsid w:val="00C23611"/>
    <w:rsid w:val="00C24905"/>
    <w:rsid w:val="00C27DF2"/>
    <w:rsid w:val="00C315A1"/>
    <w:rsid w:val="00C365E8"/>
    <w:rsid w:val="00C509A3"/>
    <w:rsid w:val="00C526B9"/>
    <w:rsid w:val="00C55E4E"/>
    <w:rsid w:val="00C55FCD"/>
    <w:rsid w:val="00C60696"/>
    <w:rsid w:val="00C60985"/>
    <w:rsid w:val="00C6310F"/>
    <w:rsid w:val="00C66B71"/>
    <w:rsid w:val="00C75EFD"/>
    <w:rsid w:val="00C764FD"/>
    <w:rsid w:val="00C80BA0"/>
    <w:rsid w:val="00C8235F"/>
    <w:rsid w:val="00C93DE6"/>
    <w:rsid w:val="00CA13F0"/>
    <w:rsid w:val="00CA277B"/>
    <w:rsid w:val="00CA2D3B"/>
    <w:rsid w:val="00CA3559"/>
    <w:rsid w:val="00CA453B"/>
    <w:rsid w:val="00CA4637"/>
    <w:rsid w:val="00CA5E30"/>
    <w:rsid w:val="00CB0F02"/>
    <w:rsid w:val="00CB479D"/>
    <w:rsid w:val="00CB50A9"/>
    <w:rsid w:val="00CB6F40"/>
    <w:rsid w:val="00CC1254"/>
    <w:rsid w:val="00CC2A20"/>
    <w:rsid w:val="00CC3CEC"/>
    <w:rsid w:val="00CC44D1"/>
    <w:rsid w:val="00CD01A5"/>
    <w:rsid w:val="00CE460A"/>
    <w:rsid w:val="00CE47E1"/>
    <w:rsid w:val="00CE58B6"/>
    <w:rsid w:val="00CE5943"/>
    <w:rsid w:val="00CE6804"/>
    <w:rsid w:val="00CE70F3"/>
    <w:rsid w:val="00CE7C21"/>
    <w:rsid w:val="00CF0AA2"/>
    <w:rsid w:val="00CF2E15"/>
    <w:rsid w:val="00CF6DE3"/>
    <w:rsid w:val="00CF7CB4"/>
    <w:rsid w:val="00D00759"/>
    <w:rsid w:val="00D0383B"/>
    <w:rsid w:val="00D11627"/>
    <w:rsid w:val="00D13B1D"/>
    <w:rsid w:val="00D2323B"/>
    <w:rsid w:val="00D26EF2"/>
    <w:rsid w:val="00D3087C"/>
    <w:rsid w:val="00D32DB0"/>
    <w:rsid w:val="00D401D0"/>
    <w:rsid w:val="00D412BB"/>
    <w:rsid w:val="00D46F23"/>
    <w:rsid w:val="00D51A94"/>
    <w:rsid w:val="00D52B76"/>
    <w:rsid w:val="00D52BF5"/>
    <w:rsid w:val="00D62066"/>
    <w:rsid w:val="00D64A97"/>
    <w:rsid w:val="00D66B7D"/>
    <w:rsid w:val="00D73E65"/>
    <w:rsid w:val="00D77F86"/>
    <w:rsid w:val="00DA0C00"/>
    <w:rsid w:val="00DA27EE"/>
    <w:rsid w:val="00DA6B24"/>
    <w:rsid w:val="00DB1D7E"/>
    <w:rsid w:val="00DB1DA4"/>
    <w:rsid w:val="00DB7908"/>
    <w:rsid w:val="00DC27D9"/>
    <w:rsid w:val="00DC28DA"/>
    <w:rsid w:val="00DC2B45"/>
    <w:rsid w:val="00DE4060"/>
    <w:rsid w:val="00DE6483"/>
    <w:rsid w:val="00DF1DEF"/>
    <w:rsid w:val="00DF273C"/>
    <w:rsid w:val="00DF521F"/>
    <w:rsid w:val="00DF67EC"/>
    <w:rsid w:val="00E03624"/>
    <w:rsid w:val="00E101FC"/>
    <w:rsid w:val="00E1380B"/>
    <w:rsid w:val="00E13E2E"/>
    <w:rsid w:val="00E15703"/>
    <w:rsid w:val="00E16D54"/>
    <w:rsid w:val="00E17096"/>
    <w:rsid w:val="00E173DD"/>
    <w:rsid w:val="00E1777C"/>
    <w:rsid w:val="00E200E0"/>
    <w:rsid w:val="00E326E2"/>
    <w:rsid w:val="00E356B3"/>
    <w:rsid w:val="00E44F6F"/>
    <w:rsid w:val="00E45101"/>
    <w:rsid w:val="00E56DBB"/>
    <w:rsid w:val="00E61A52"/>
    <w:rsid w:val="00E7586A"/>
    <w:rsid w:val="00E80010"/>
    <w:rsid w:val="00E8306A"/>
    <w:rsid w:val="00E84ACA"/>
    <w:rsid w:val="00E90C32"/>
    <w:rsid w:val="00E916CA"/>
    <w:rsid w:val="00E97E7B"/>
    <w:rsid w:val="00EA0A9D"/>
    <w:rsid w:val="00EA272F"/>
    <w:rsid w:val="00EA79C1"/>
    <w:rsid w:val="00EB0596"/>
    <w:rsid w:val="00EB0B18"/>
    <w:rsid w:val="00EB3C03"/>
    <w:rsid w:val="00EB44A8"/>
    <w:rsid w:val="00EC2529"/>
    <w:rsid w:val="00EC2DF8"/>
    <w:rsid w:val="00EC345E"/>
    <w:rsid w:val="00EC3EF5"/>
    <w:rsid w:val="00EC7AD1"/>
    <w:rsid w:val="00ED30F8"/>
    <w:rsid w:val="00ED5376"/>
    <w:rsid w:val="00ED6D4A"/>
    <w:rsid w:val="00EE16BD"/>
    <w:rsid w:val="00EF0D61"/>
    <w:rsid w:val="00EF5196"/>
    <w:rsid w:val="00EF5625"/>
    <w:rsid w:val="00F006E5"/>
    <w:rsid w:val="00F013EA"/>
    <w:rsid w:val="00F10C9B"/>
    <w:rsid w:val="00F17F32"/>
    <w:rsid w:val="00F25FA8"/>
    <w:rsid w:val="00F30BE2"/>
    <w:rsid w:val="00F352AF"/>
    <w:rsid w:val="00F5055B"/>
    <w:rsid w:val="00F540E6"/>
    <w:rsid w:val="00F56473"/>
    <w:rsid w:val="00F70BAF"/>
    <w:rsid w:val="00F74DC6"/>
    <w:rsid w:val="00F75F9A"/>
    <w:rsid w:val="00F80525"/>
    <w:rsid w:val="00F82B71"/>
    <w:rsid w:val="00F8749C"/>
    <w:rsid w:val="00F9164C"/>
    <w:rsid w:val="00F92532"/>
    <w:rsid w:val="00F94365"/>
    <w:rsid w:val="00FA0FF1"/>
    <w:rsid w:val="00FB4BC3"/>
    <w:rsid w:val="00FC4A45"/>
    <w:rsid w:val="00FC4AC4"/>
    <w:rsid w:val="00FC645A"/>
    <w:rsid w:val="00FD0D68"/>
    <w:rsid w:val="00FD0F56"/>
    <w:rsid w:val="00FD3B80"/>
    <w:rsid w:val="00FD70A6"/>
    <w:rsid w:val="00FE3F7B"/>
    <w:rsid w:val="00FF1262"/>
    <w:rsid w:val="00FF30EF"/>
    <w:rsid w:val="00FF32DB"/>
    <w:rsid w:val="00FF3DEE"/>
    <w:rsid w:val="00FF664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HTML Preformatted" w:uiPriority="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E3D"/>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7A4E3D"/>
    <w:pPr>
      <w:keepNext/>
      <w:overflowPunct w:val="0"/>
      <w:autoSpaceDE w:val="0"/>
      <w:autoSpaceDN w:val="0"/>
      <w:adjustRightInd w:val="0"/>
      <w:spacing w:before="240" w:after="60"/>
      <w:textAlignment w:val="baseline"/>
      <w:outlineLvl w:val="0"/>
    </w:pPr>
    <w:rPr>
      <w:rFonts w:ascii="Arial" w:hAnsi="Arial" w:cs="Arial"/>
      <w:b/>
      <w:bCs/>
      <w:kern w:val="32"/>
      <w:sz w:val="32"/>
      <w:szCs w:val="32"/>
      <w:lang w:val="ru-RU"/>
    </w:rPr>
  </w:style>
  <w:style w:type="paragraph" w:styleId="20">
    <w:name w:val="heading 2"/>
    <w:basedOn w:val="a"/>
    <w:next w:val="a"/>
    <w:link w:val="21"/>
    <w:uiPriority w:val="9"/>
    <w:qFormat/>
    <w:rsid w:val="007A4E3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A4E3D"/>
    <w:pPr>
      <w:keepNext/>
      <w:spacing w:before="240" w:after="60"/>
      <w:outlineLvl w:val="2"/>
    </w:pPr>
    <w:rPr>
      <w:rFonts w:ascii="Arial" w:hAnsi="Arial" w:cs="Arial"/>
      <w:b/>
      <w:bCs/>
      <w:sz w:val="26"/>
      <w:szCs w:val="26"/>
    </w:rPr>
  </w:style>
  <w:style w:type="paragraph" w:styleId="4">
    <w:name w:val="heading 4"/>
    <w:basedOn w:val="a"/>
    <w:next w:val="a"/>
    <w:link w:val="40"/>
    <w:qFormat/>
    <w:rsid w:val="007A4E3D"/>
    <w:pPr>
      <w:keepNext/>
      <w:widowControl w:val="0"/>
      <w:autoSpaceDE w:val="0"/>
      <w:autoSpaceDN w:val="0"/>
      <w:adjustRightInd w:val="0"/>
      <w:spacing w:before="240" w:after="60"/>
      <w:outlineLvl w:val="3"/>
    </w:pPr>
    <w:rPr>
      <w:b/>
      <w:b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4E3D"/>
    <w:rPr>
      <w:rFonts w:ascii="Arial" w:eastAsia="Times New Roman" w:hAnsi="Arial" w:cs="Arial"/>
      <w:b/>
      <w:bCs/>
      <w:kern w:val="32"/>
      <w:sz w:val="32"/>
      <w:szCs w:val="32"/>
      <w:lang w:eastAsia="ru-RU"/>
    </w:rPr>
  </w:style>
  <w:style w:type="character" w:customStyle="1" w:styleId="21">
    <w:name w:val="Заголовок 2 Знак"/>
    <w:basedOn w:val="a0"/>
    <w:link w:val="20"/>
    <w:uiPriority w:val="9"/>
    <w:rsid w:val="007A4E3D"/>
    <w:rPr>
      <w:rFonts w:ascii="Arial" w:eastAsia="Times New Roman" w:hAnsi="Arial" w:cs="Arial"/>
      <w:b/>
      <w:bCs/>
      <w:i/>
      <w:iCs/>
      <w:sz w:val="28"/>
      <w:szCs w:val="28"/>
      <w:lang w:val="uk-UA" w:eastAsia="ru-RU"/>
    </w:rPr>
  </w:style>
  <w:style w:type="character" w:customStyle="1" w:styleId="30">
    <w:name w:val="Заголовок 3 Знак"/>
    <w:basedOn w:val="a0"/>
    <w:link w:val="3"/>
    <w:rsid w:val="007A4E3D"/>
    <w:rPr>
      <w:rFonts w:ascii="Arial" w:eastAsia="Times New Roman" w:hAnsi="Arial" w:cs="Arial"/>
      <w:b/>
      <w:bCs/>
      <w:sz w:val="26"/>
      <w:szCs w:val="26"/>
      <w:lang w:val="uk-UA" w:eastAsia="ru-RU"/>
    </w:rPr>
  </w:style>
  <w:style w:type="character" w:customStyle="1" w:styleId="40">
    <w:name w:val="Заголовок 4 Знак"/>
    <w:basedOn w:val="a0"/>
    <w:link w:val="4"/>
    <w:rsid w:val="007A4E3D"/>
    <w:rPr>
      <w:rFonts w:ascii="Times New Roman" w:eastAsia="Times New Roman" w:hAnsi="Times New Roman" w:cs="Times New Roman"/>
      <w:b/>
      <w:bCs/>
      <w:sz w:val="28"/>
      <w:szCs w:val="28"/>
      <w:lang w:eastAsia="ru-RU"/>
    </w:rPr>
  </w:style>
  <w:style w:type="paragraph" w:customStyle="1" w:styleId="11">
    <w:name w:val="Знак Знак1 Знак Знак Знак Знак Знак Знак1 Знак Знак"/>
    <w:basedOn w:val="a"/>
    <w:rsid w:val="007A4E3D"/>
    <w:rPr>
      <w:rFonts w:ascii="Verdana" w:hAnsi="Verdana" w:cs="Verdana"/>
      <w:sz w:val="20"/>
      <w:szCs w:val="20"/>
      <w:lang w:val="en-US" w:eastAsia="en-US"/>
    </w:rPr>
  </w:style>
  <w:style w:type="paragraph" w:styleId="a3">
    <w:name w:val="Body Text Indent"/>
    <w:basedOn w:val="a"/>
    <w:link w:val="a4"/>
    <w:rsid w:val="007A4E3D"/>
    <w:pPr>
      <w:spacing w:after="120"/>
      <w:ind w:left="283"/>
    </w:pPr>
  </w:style>
  <w:style w:type="character" w:customStyle="1" w:styleId="a4">
    <w:name w:val="Основной текст с отступом Знак"/>
    <w:basedOn w:val="a0"/>
    <w:link w:val="a3"/>
    <w:rsid w:val="007A4E3D"/>
    <w:rPr>
      <w:rFonts w:ascii="Times New Roman" w:eastAsia="Times New Roman" w:hAnsi="Times New Roman" w:cs="Times New Roman"/>
      <w:sz w:val="24"/>
      <w:szCs w:val="24"/>
      <w:lang w:val="uk-UA" w:eastAsia="ru-RU"/>
    </w:rPr>
  </w:style>
  <w:style w:type="paragraph" w:styleId="a5">
    <w:name w:val="header"/>
    <w:basedOn w:val="a"/>
    <w:link w:val="a6"/>
    <w:rsid w:val="007A4E3D"/>
    <w:pPr>
      <w:tabs>
        <w:tab w:val="center" w:pos="4677"/>
        <w:tab w:val="right" w:pos="9355"/>
      </w:tabs>
    </w:pPr>
  </w:style>
  <w:style w:type="character" w:customStyle="1" w:styleId="a6">
    <w:name w:val="Верхний колонтитул Знак"/>
    <w:basedOn w:val="a0"/>
    <w:link w:val="a5"/>
    <w:rsid w:val="007A4E3D"/>
    <w:rPr>
      <w:rFonts w:ascii="Times New Roman" w:eastAsia="Times New Roman" w:hAnsi="Times New Roman" w:cs="Times New Roman"/>
      <w:sz w:val="24"/>
      <w:szCs w:val="24"/>
      <w:lang w:val="uk-UA" w:eastAsia="ru-RU"/>
    </w:rPr>
  </w:style>
  <w:style w:type="paragraph" w:styleId="a7">
    <w:name w:val="Block Text"/>
    <w:basedOn w:val="a"/>
    <w:rsid w:val="007A4E3D"/>
    <w:pPr>
      <w:ind w:left="-360" w:right="-694" w:firstLine="900"/>
      <w:jc w:val="both"/>
    </w:pPr>
    <w:rPr>
      <w:sz w:val="28"/>
      <w:szCs w:val="28"/>
    </w:rPr>
  </w:style>
  <w:style w:type="character" w:customStyle="1" w:styleId="rvts6">
    <w:name w:val="rvts6"/>
    <w:basedOn w:val="a0"/>
    <w:rsid w:val="007A4E3D"/>
  </w:style>
  <w:style w:type="character" w:customStyle="1" w:styleId="FontStyle12">
    <w:name w:val="Font Style12"/>
    <w:rsid w:val="007A4E3D"/>
    <w:rPr>
      <w:rFonts w:ascii="Times New Roman" w:hAnsi="Times New Roman" w:cs="Times New Roman"/>
      <w:sz w:val="24"/>
      <w:szCs w:val="24"/>
    </w:rPr>
  </w:style>
  <w:style w:type="paragraph" w:styleId="a8">
    <w:name w:val="Normal (Web)"/>
    <w:aliases w:val="Обычный (веб) Знак Знак,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Обычный (Web)"/>
    <w:basedOn w:val="a"/>
    <w:link w:val="12"/>
    <w:uiPriority w:val="99"/>
    <w:rsid w:val="007A4E3D"/>
    <w:pPr>
      <w:spacing w:before="100" w:beforeAutospacing="1" w:after="100" w:afterAutospacing="1"/>
    </w:pPr>
  </w:style>
  <w:style w:type="paragraph" w:customStyle="1" w:styleId="13">
    <w:name w:val="1"/>
    <w:basedOn w:val="a"/>
    <w:next w:val="a9"/>
    <w:link w:val="14"/>
    <w:qFormat/>
    <w:rsid w:val="007A4E3D"/>
    <w:pPr>
      <w:jc w:val="center"/>
    </w:pPr>
    <w:rPr>
      <w:b/>
      <w:bCs/>
      <w:sz w:val="28"/>
    </w:rPr>
  </w:style>
  <w:style w:type="character" w:customStyle="1" w:styleId="aa">
    <w:name w:val="Название Знак"/>
    <w:basedOn w:val="a0"/>
    <w:uiPriority w:val="10"/>
    <w:rsid w:val="007A4E3D"/>
    <w:rPr>
      <w:rFonts w:ascii="Cambria" w:eastAsia="Times New Roman" w:hAnsi="Cambria" w:cs="Times New Roman"/>
      <w:color w:val="17365D"/>
      <w:spacing w:val="5"/>
      <w:kern w:val="28"/>
      <w:sz w:val="52"/>
      <w:szCs w:val="52"/>
      <w:lang w:val="uk-UA" w:eastAsia="ru-RU"/>
    </w:rPr>
  </w:style>
  <w:style w:type="paragraph" w:customStyle="1" w:styleId="Style4">
    <w:name w:val="Style4"/>
    <w:basedOn w:val="a"/>
    <w:rsid w:val="007A4E3D"/>
    <w:pPr>
      <w:widowControl w:val="0"/>
      <w:autoSpaceDE w:val="0"/>
      <w:autoSpaceDN w:val="0"/>
      <w:adjustRightInd w:val="0"/>
    </w:pPr>
    <w:rPr>
      <w:lang w:val="ru-RU"/>
    </w:rPr>
  </w:style>
  <w:style w:type="character" w:customStyle="1" w:styleId="FontStyle11">
    <w:name w:val="Font Style11"/>
    <w:rsid w:val="007A4E3D"/>
    <w:rPr>
      <w:rFonts w:ascii="Arial" w:hAnsi="Arial" w:cs="Arial"/>
      <w:sz w:val="20"/>
      <w:szCs w:val="20"/>
    </w:rPr>
  </w:style>
  <w:style w:type="character" w:customStyle="1" w:styleId="14">
    <w:name w:val="Название Знак1"/>
    <w:link w:val="13"/>
    <w:locked/>
    <w:rsid w:val="007A4E3D"/>
    <w:rPr>
      <w:rFonts w:ascii="Times New Roman" w:eastAsia="Times New Roman" w:hAnsi="Times New Roman" w:cs="Times New Roman"/>
      <w:b/>
      <w:bCs/>
      <w:sz w:val="28"/>
      <w:szCs w:val="24"/>
      <w:lang w:val="uk-UA" w:eastAsia="ru-RU"/>
    </w:rPr>
  </w:style>
  <w:style w:type="paragraph" w:customStyle="1" w:styleId="ab">
    <w:name w:val="Знак Знак Знак Знак Знак Знак Знак Знак Знак Знак Знак Знак"/>
    <w:basedOn w:val="a"/>
    <w:rsid w:val="007A4E3D"/>
    <w:rPr>
      <w:rFonts w:ascii="Verdana" w:hAnsi="Verdana" w:cs="Verdana"/>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Знак"/>
    <w:basedOn w:val="a"/>
    <w:rsid w:val="007A4E3D"/>
    <w:rPr>
      <w:rFonts w:ascii="Verdana" w:hAnsi="Verdana" w:cs="Verdana"/>
      <w:sz w:val="20"/>
      <w:szCs w:val="20"/>
      <w:lang w:eastAsia="en-US"/>
    </w:rPr>
  </w:style>
  <w:style w:type="paragraph" w:styleId="ad">
    <w:name w:val="Body Text"/>
    <w:aliases w:val="Standard paragraph"/>
    <w:basedOn w:val="a"/>
    <w:link w:val="ae"/>
    <w:rsid w:val="007A4E3D"/>
    <w:pPr>
      <w:spacing w:after="120"/>
    </w:pPr>
  </w:style>
  <w:style w:type="character" w:customStyle="1" w:styleId="ae">
    <w:name w:val="Основной текст Знак"/>
    <w:aliases w:val="Standard paragraph Знак"/>
    <w:basedOn w:val="a0"/>
    <w:link w:val="ad"/>
    <w:rsid w:val="007A4E3D"/>
    <w:rPr>
      <w:rFonts w:ascii="Times New Roman" w:eastAsia="Times New Roman" w:hAnsi="Times New Roman" w:cs="Times New Roman"/>
      <w:sz w:val="24"/>
      <w:szCs w:val="24"/>
      <w:lang w:val="uk-UA" w:eastAsia="ru-RU"/>
    </w:rPr>
  </w:style>
  <w:style w:type="paragraph" w:customStyle="1" w:styleId="af">
    <w:name w:val="Стиль"/>
    <w:rsid w:val="007A4E3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0">
    <w:name w:val="Знак Знак Знак Знак Знак Знак Знак Знак"/>
    <w:basedOn w:val="a"/>
    <w:rsid w:val="007A4E3D"/>
    <w:rPr>
      <w:rFonts w:ascii="Verdana" w:hAnsi="Verdana" w:cs="Verdana"/>
      <w:sz w:val="20"/>
      <w:szCs w:val="20"/>
      <w:lang w:val="en-US" w:eastAsia="en-US"/>
    </w:rPr>
  </w:style>
  <w:style w:type="paragraph" w:customStyle="1" w:styleId="af1">
    <w:name w:val="Знак Знак Знак"/>
    <w:basedOn w:val="a"/>
    <w:link w:val="af2"/>
    <w:rsid w:val="007A4E3D"/>
    <w:rPr>
      <w:rFonts w:ascii="Verdana" w:hAnsi="Verdana" w:cs="Verdana"/>
      <w:sz w:val="20"/>
      <w:szCs w:val="20"/>
      <w:lang w:val="en-US" w:eastAsia="en-US"/>
    </w:rPr>
  </w:style>
  <w:style w:type="character" w:customStyle="1" w:styleId="af2">
    <w:name w:val="Знак Знак Знак Знак"/>
    <w:basedOn w:val="a0"/>
    <w:link w:val="af1"/>
    <w:rsid w:val="007A4E3D"/>
    <w:rPr>
      <w:rFonts w:ascii="Verdana" w:eastAsia="Times New Roman" w:hAnsi="Verdana" w:cs="Verdana"/>
      <w:sz w:val="20"/>
      <w:szCs w:val="20"/>
      <w:lang w:val="en-US"/>
    </w:rPr>
  </w:style>
  <w:style w:type="paragraph" w:styleId="22">
    <w:name w:val="Body Text Indent 2"/>
    <w:basedOn w:val="a"/>
    <w:link w:val="23"/>
    <w:rsid w:val="007A4E3D"/>
    <w:pPr>
      <w:spacing w:after="120" w:line="480" w:lineRule="auto"/>
      <w:ind w:left="283"/>
    </w:pPr>
  </w:style>
  <w:style w:type="character" w:customStyle="1" w:styleId="23">
    <w:name w:val="Основной текст с отступом 2 Знак"/>
    <w:basedOn w:val="a0"/>
    <w:link w:val="22"/>
    <w:rsid w:val="007A4E3D"/>
    <w:rPr>
      <w:rFonts w:ascii="Times New Roman" w:eastAsia="Times New Roman" w:hAnsi="Times New Roman" w:cs="Times New Roman"/>
      <w:sz w:val="24"/>
      <w:szCs w:val="24"/>
      <w:lang w:val="uk-UA" w:eastAsia="ru-RU"/>
    </w:rPr>
  </w:style>
  <w:style w:type="paragraph" w:customStyle="1" w:styleId="af3">
    <w:name w:val="Знак"/>
    <w:basedOn w:val="a"/>
    <w:rsid w:val="007A4E3D"/>
    <w:rPr>
      <w:rFonts w:ascii="Verdana" w:hAnsi="Verdana" w:cs="Verdana"/>
      <w:sz w:val="20"/>
      <w:szCs w:val="20"/>
      <w:lang w:val="en-US" w:eastAsia="en-US"/>
    </w:rPr>
  </w:style>
  <w:style w:type="paragraph" w:customStyle="1" w:styleId="af4">
    <w:name w:val="Знак Знак Знак Знак Знак"/>
    <w:basedOn w:val="a"/>
    <w:rsid w:val="007A4E3D"/>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w:basedOn w:val="a"/>
    <w:rsid w:val="007A4E3D"/>
    <w:rPr>
      <w:rFonts w:ascii="Verdana" w:hAnsi="Verdana" w:cs="Verdana"/>
      <w:sz w:val="20"/>
      <w:szCs w:val="20"/>
      <w:lang w:val="en-US" w:eastAsia="en-US"/>
    </w:rPr>
  </w:style>
  <w:style w:type="paragraph" w:customStyle="1" w:styleId="15">
    <w:name w:val="Абзац списка1"/>
    <w:basedOn w:val="a"/>
    <w:rsid w:val="007A4E3D"/>
    <w:pPr>
      <w:spacing w:after="200" w:line="276" w:lineRule="auto"/>
      <w:ind w:left="720"/>
      <w:contextualSpacing/>
    </w:pPr>
    <w:rPr>
      <w:rFonts w:ascii="Calibri" w:hAnsi="Calibri"/>
      <w:sz w:val="22"/>
      <w:szCs w:val="22"/>
      <w:lang w:val="ru-RU"/>
    </w:rPr>
  </w:style>
  <w:style w:type="table" w:styleId="af5">
    <w:name w:val="Table Grid"/>
    <w:basedOn w:val="a1"/>
    <w:rsid w:val="007A4E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0">
    <w:name w:val="Char Знак Знак Char Знак Знак Char Знак Знак Char Знак Знак Знак"/>
    <w:basedOn w:val="a"/>
    <w:rsid w:val="007A4E3D"/>
    <w:rPr>
      <w:rFonts w:ascii="Verdana" w:hAnsi="Verdana" w:cs="Verdana"/>
      <w:sz w:val="20"/>
      <w:szCs w:val="20"/>
      <w:lang w:val="en-US" w:eastAsia="en-US"/>
    </w:rPr>
  </w:style>
  <w:style w:type="paragraph" w:styleId="af6">
    <w:name w:val="footer"/>
    <w:basedOn w:val="a"/>
    <w:link w:val="af7"/>
    <w:uiPriority w:val="99"/>
    <w:rsid w:val="007A4E3D"/>
    <w:pPr>
      <w:tabs>
        <w:tab w:val="center" w:pos="4677"/>
        <w:tab w:val="right" w:pos="9355"/>
      </w:tabs>
    </w:pPr>
  </w:style>
  <w:style w:type="character" w:customStyle="1" w:styleId="af7">
    <w:name w:val="Нижний колонтитул Знак"/>
    <w:basedOn w:val="a0"/>
    <w:link w:val="af6"/>
    <w:uiPriority w:val="99"/>
    <w:rsid w:val="007A4E3D"/>
    <w:rPr>
      <w:rFonts w:ascii="Times New Roman" w:eastAsia="Times New Roman" w:hAnsi="Times New Roman" w:cs="Times New Roman"/>
      <w:sz w:val="24"/>
      <w:szCs w:val="24"/>
      <w:lang w:val="uk-UA" w:eastAsia="ru-RU"/>
    </w:rPr>
  </w:style>
  <w:style w:type="character" w:styleId="af8">
    <w:name w:val="page number"/>
    <w:basedOn w:val="a0"/>
    <w:rsid w:val="007A4E3D"/>
  </w:style>
  <w:style w:type="paragraph" w:customStyle="1" w:styleId="CharCharCharChar1">
    <w:name w:val="Char Знак Знак Char Знак Знак Char Знак Знак Char Знак Знак Знак Знак"/>
    <w:basedOn w:val="a"/>
    <w:rsid w:val="007A4E3D"/>
    <w:rPr>
      <w:rFonts w:ascii="Verdana" w:hAnsi="Verdana" w:cs="Verdana"/>
      <w:sz w:val="20"/>
      <w:szCs w:val="20"/>
      <w:lang w:val="en-US" w:eastAsia="en-US"/>
    </w:rPr>
  </w:style>
  <w:style w:type="paragraph" w:styleId="31">
    <w:name w:val="Body Text Indent 3"/>
    <w:basedOn w:val="a"/>
    <w:link w:val="32"/>
    <w:rsid w:val="007A4E3D"/>
    <w:pPr>
      <w:spacing w:after="120"/>
      <w:ind w:left="283"/>
    </w:pPr>
    <w:rPr>
      <w:sz w:val="16"/>
      <w:szCs w:val="16"/>
    </w:rPr>
  </w:style>
  <w:style w:type="character" w:customStyle="1" w:styleId="32">
    <w:name w:val="Основной текст с отступом 3 Знак"/>
    <w:basedOn w:val="a0"/>
    <w:link w:val="31"/>
    <w:rsid w:val="007A4E3D"/>
    <w:rPr>
      <w:rFonts w:ascii="Times New Roman" w:eastAsia="Times New Roman" w:hAnsi="Times New Roman" w:cs="Times New Roman"/>
      <w:sz w:val="16"/>
      <w:szCs w:val="16"/>
      <w:lang w:val="uk-UA" w:eastAsia="ru-RU"/>
    </w:rPr>
  </w:style>
  <w:style w:type="paragraph" w:customStyle="1" w:styleId="33">
    <w:name w:val="Îñíîâíîé òåêñò ñ îòñòóïîì 3"/>
    <w:basedOn w:val="a"/>
    <w:rsid w:val="007A4E3D"/>
    <w:pPr>
      <w:ind w:firstLine="708"/>
      <w:jc w:val="both"/>
    </w:pPr>
    <w:rPr>
      <w:sz w:val="28"/>
      <w:szCs w:val="20"/>
      <w:lang w:val="ru-RU"/>
    </w:rPr>
  </w:style>
  <w:style w:type="paragraph" w:customStyle="1" w:styleId="af9">
    <w:name w:val="Нормальный"/>
    <w:rsid w:val="007A4E3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fa">
    <w:name w:val="Hyperlink"/>
    <w:basedOn w:val="a0"/>
    <w:rsid w:val="007A4E3D"/>
    <w:rPr>
      <w:color w:val="0000FF"/>
      <w:u w:val="single"/>
    </w:rPr>
  </w:style>
  <w:style w:type="paragraph" w:customStyle="1" w:styleId="210">
    <w:name w:val="Основной текст 21"/>
    <w:basedOn w:val="a"/>
    <w:rsid w:val="007A4E3D"/>
    <w:pPr>
      <w:jc w:val="center"/>
    </w:pPr>
    <w:rPr>
      <w:sz w:val="27"/>
      <w:szCs w:val="20"/>
    </w:rPr>
  </w:style>
  <w:style w:type="paragraph" w:styleId="24">
    <w:name w:val="Body Text 2"/>
    <w:basedOn w:val="a"/>
    <w:link w:val="25"/>
    <w:rsid w:val="007A4E3D"/>
    <w:pPr>
      <w:widowControl w:val="0"/>
      <w:autoSpaceDE w:val="0"/>
      <w:autoSpaceDN w:val="0"/>
      <w:adjustRightInd w:val="0"/>
      <w:spacing w:after="120" w:line="480" w:lineRule="auto"/>
    </w:pPr>
    <w:rPr>
      <w:sz w:val="20"/>
      <w:szCs w:val="20"/>
      <w:lang w:val="ru-RU"/>
    </w:rPr>
  </w:style>
  <w:style w:type="character" w:customStyle="1" w:styleId="25">
    <w:name w:val="Основной текст 2 Знак"/>
    <w:basedOn w:val="a0"/>
    <w:link w:val="24"/>
    <w:rsid w:val="007A4E3D"/>
    <w:rPr>
      <w:rFonts w:ascii="Times New Roman" w:eastAsia="Times New Roman" w:hAnsi="Times New Roman" w:cs="Times New Roman"/>
      <w:sz w:val="20"/>
      <w:szCs w:val="20"/>
      <w:lang w:eastAsia="ru-RU"/>
    </w:rPr>
  </w:style>
  <w:style w:type="character" w:customStyle="1" w:styleId="longtext">
    <w:name w:val="long_text"/>
    <w:basedOn w:val="a0"/>
    <w:rsid w:val="007A4E3D"/>
  </w:style>
  <w:style w:type="paragraph" w:customStyle="1" w:styleId="220">
    <w:name w:val="Основной текст с отступом 22"/>
    <w:basedOn w:val="a"/>
    <w:rsid w:val="007A4E3D"/>
    <w:pPr>
      <w:suppressAutoHyphens/>
      <w:ind w:left="284" w:firstLine="436"/>
    </w:pPr>
    <w:rPr>
      <w:sz w:val="28"/>
      <w:szCs w:val="20"/>
      <w:lang w:eastAsia="ar-SA"/>
    </w:rPr>
  </w:style>
  <w:style w:type="character" w:customStyle="1" w:styleId="hps">
    <w:name w:val="hps"/>
    <w:basedOn w:val="a0"/>
    <w:rsid w:val="007A4E3D"/>
  </w:style>
  <w:style w:type="paragraph" w:customStyle="1" w:styleId="rvps12">
    <w:name w:val="rvps12"/>
    <w:basedOn w:val="a"/>
    <w:rsid w:val="007A4E3D"/>
    <w:pPr>
      <w:spacing w:before="100" w:beforeAutospacing="1" w:after="100" w:afterAutospacing="1"/>
    </w:pPr>
    <w:rPr>
      <w:lang w:val="ru-RU"/>
    </w:rPr>
  </w:style>
  <w:style w:type="paragraph" w:customStyle="1" w:styleId="16">
    <w:name w:val="Обычный1"/>
    <w:link w:val="17"/>
    <w:rsid w:val="007A4E3D"/>
    <w:pPr>
      <w:spacing w:after="0" w:line="240" w:lineRule="auto"/>
    </w:pPr>
    <w:rPr>
      <w:rFonts w:ascii="UkrainianBaltica" w:eastAsia="Times New Roman" w:hAnsi="UkrainianBaltica" w:cs="Times New Roman"/>
      <w:sz w:val="24"/>
      <w:szCs w:val="20"/>
      <w:lang w:val="uk-UA" w:eastAsia="ru-RU"/>
    </w:rPr>
  </w:style>
  <w:style w:type="character" w:customStyle="1" w:styleId="17">
    <w:name w:val="Обычный1 Знак"/>
    <w:basedOn w:val="a0"/>
    <w:link w:val="16"/>
    <w:rsid w:val="007A4E3D"/>
    <w:rPr>
      <w:rFonts w:ascii="UkrainianBaltica" w:eastAsia="Times New Roman" w:hAnsi="UkrainianBaltica" w:cs="Times New Roman"/>
      <w:sz w:val="24"/>
      <w:szCs w:val="20"/>
      <w:lang w:val="uk-UA" w:eastAsia="ru-RU"/>
    </w:rPr>
  </w:style>
  <w:style w:type="character" w:customStyle="1" w:styleId="FontStyle13">
    <w:name w:val="Font Style13"/>
    <w:rsid w:val="007A4E3D"/>
    <w:rPr>
      <w:rFonts w:ascii="Times New Roman" w:hAnsi="Times New Roman" w:cs="Times New Roman"/>
      <w:sz w:val="24"/>
      <w:szCs w:val="24"/>
    </w:rPr>
  </w:style>
  <w:style w:type="paragraph" w:customStyle="1" w:styleId="western">
    <w:name w:val="western"/>
    <w:basedOn w:val="a"/>
    <w:rsid w:val="007A4E3D"/>
    <w:pPr>
      <w:spacing w:before="100" w:beforeAutospacing="1" w:after="100" w:afterAutospacing="1"/>
    </w:pPr>
    <w:rPr>
      <w:lang w:val="ru-RU"/>
    </w:rPr>
  </w:style>
  <w:style w:type="character" w:customStyle="1" w:styleId="apple-converted-space">
    <w:name w:val="apple-converted-space"/>
    <w:basedOn w:val="a0"/>
    <w:rsid w:val="007A4E3D"/>
  </w:style>
  <w:style w:type="paragraph" w:customStyle="1" w:styleId="p1">
    <w:name w:val="p1"/>
    <w:basedOn w:val="a"/>
    <w:rsid w:val="007A4E3D"/>
    <w:pPr>
      <w:spacing w:before="100" w:beforeAutospacing="1" w:after="100" w:afterAutospacing="1"/>
    </w:pPr>
    <w:rPr>
      <w:lang w:val="ru-RU"/>
    </w:rPr>
  </w:style>
  <w:style w:type="character" w:customStyle="1" w:styleId="s1">
    <w:name w:val="s1"/>
    <w:basedOn w:val="a0"/>
    <w:rsid w:val="007A4E3D"/>
  </w:style>
  <w:style w:type="paragraph" w:customStyle="1" w:styleId="p2">
    <w:name w:val="p2"/>
    <w:basedOn w:val="a"/>
    <w:rsid w:val="007A4E3D"/>
    <w:pPr>
      <w:spacing w:before="100" w:beforeAutospacing="1" w:after="100" w:afterAutospacing="1"/>
    </w:pPr>
    <w:rPr>
      <w:lang w:val="ru-RU"/>
    </w:rPr>
  </w:style>
  <w:style w:type="paragraph" w:customStyle="1" w:styleId="p3">
    <w:name w:val="p3"/>
    <w:basedOn w:val="a"/>
    <w:rsid w:val="007A4E3D"/>
    <w:pPr>
      <w:spacing w:before="100" w:beforeAutospacing="1" w:after="100" w:afterAutospacing="1"/>
    </w:pPr>
    <w:rPr>
      <w:lang w:val="ru-RU"/>
    </w:rPr>
  </w:style>
  <w:style w:type="paragraph" w:customStyle="1" w:styleId="p4">
    <w:name w:val="p4"/>
    <w:basedOn w:val="a"/>
    <w:rsid w:val="007A4E3D"/>
    <w:pPr>
      <w:spacing w:before="100" w:beforeAutospacing="1" w:after="100" w:afterAutospacing="1"/>
    </w:pPr>
    <w:rPr>
      <w:lang w:val="ru-RU"/>
    </w:rPr>
  </w:style>
  <w:style w:type="character" w:customStyle="1" w:styleId="s2">
    <w:name w:val="s2"/>
    <w:basedOn w:val="a0"/>
    <w:rsid w:val="007A4E3D"/>
  </w:style>
  <w:style w:type="character" w:customStyle="1" w:styleId="s3">
    <w:name w:val="s3"/>
    <w:basedOn w:val="a0"/>
    <w:rsid w:val="007A4E3D"/>
  </w:style>
  <w:style w:type="paragraph" w:customStyle="1" w:styleId="p5">
    <w:name w:val="p5"/>
    <w:basedOn w:val="a"/>
    <w:rsid w:val="007A4E3D"/>
    <w:pPr>
      <w:spacing w:before="100" w:beforeAutospacing="1" w:after="100" w:afterAutospacing="1"/>
    </w:pPr>
    <w:rPr>
      <w:lang w:val="ru-RU"/>
    </w:rPr>
  </w:style>
  <w:style w:type="paragraph" w:customStyle="1" w:styleId="p6">
    <w:name w:val="p6"/>
    <w:basedOn w:val="a"/>
    <w:rsid w:val="007A4E3D"/>
    <w:pPr>
      <w:spacing w:before="100" w:beforeAutospacing="1" w:after="100" w:afterAutospacing="1"/>
    </w:pPr>
    <w:rPr>
      <w:lang w:val="ru-RU"/>
    </w:rPr>
  </w:style>
  <w:style w:type="paragraph" w:customStyle="1" w:styleId="110">
    <w:name w:val="Знак Знак1 Знак Знак Знак Знак Знак Знак1"/>
    <w:basedOn w:val="a"/>
    <w:rsid w:val="007A4E3D"/>
    <w:rPr>
      <w:rFonts w:ascii="Verdana" w:hAnsi="Verdana" w:cs="Verdana"/>
      <w:sz w:val="20"/>
      <w:szCs w:val="20"/>
      <w:lang w:val="en-US" w:eastAsia="en-US"/>
    </w:rPr>
  </w:style>
  <w:style w:type="paragraph" w:styleId="2">
    <w:name w:val="List Bullet 2"/>
    <w:basedOn w:val="a"/>
    <w:rsid w:val="007A4E3D"/>
    <w:pPr>
      <w:numPr>
        <w:numId w:val="4"/>
      </w:numPr>
    </w:pPr>
    <w:rPr>
      <w:lang w:val="ru-RU"/>
    </w:rPr>
  </w:style>
  <w:style w:type="character" w:customStyle="1" w:styleId="st">
    <w:name w:val="st"/>
    <w:basedOn w:val="a0"/>
    <w:rsid w:val="007A4E3D"/>
  </w:style>
  <w:style w:type="paragraph" w:styleId="HTML">
    <w:name w:val="HTML Preformatted"/>
    <w:basedOn w:val="a"/>
    <w:link w:val="HTML0"/>
    <w:qFormat/>
    <w:rsid w:val="007A4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rsid w:val="007A4E3D"/>
    <w:rPr>
      <w:rFonts w:ascii="Courier New" w:eastAsia="Times New Roman" w:hAnsi="Courier New" w:cs="Courier New"/>
      <w:sz w:val="20"/>
      <w:szCs w:val="20"/>
      <w:lang w:eastAsia="ru-RU"/>
    </w:rPr>
  </w:style>
  <w:style w:type="character" w:customStyle="1" w:styleId="xfm68602023">
    <w:name w:val="xfm_68602023"/>
    <w:basedOn w:val="a0"/>
    <w:rsid w:val="007A4E3D"/>
  </w:style>
  <w:style w:type="character" w:customStyle="1" w:styleId="26">
    <w:name w:val="Основной текст (2)_"/>
    <w:basedOn w:val="a0"/>
    <w:link w:val="27"/>
    <w:rsid w:val="007A4E3D"/>
    <w:rPr>
      <w:sz w:val="28"/>
      <w:szCs w:val="28"/>
      <w:shd w:val="clear" w:color="auto" w:fill="FFFFFF"/>
    </w:rPr>
  </w:style>
  <w:style w:type="paragraph" w:customStyle="1" w:styleId="27">
    <w:name w:val="Основной текст (2)"/>
    <w:basedOn w:val="a"/>
    <w:link w:val="26"/>
    <w:rsid w:val="007A4E3D"/>
    <w:pPr>
      <w:widowControl w:val="0"/>
      <w:shd w:val="clear" w:color="auto" w:fill="FFFFFF"/>
      <w:spacing w:before="120" w:line="322" w:lineRule="exact"/>
      <w:jc w:val="both"/>
    </w:pPr>
    <w:rPr>
      <w:rFonts w:asciiTheme="minorHAnsi" w:eastAsiaTheme="minorHAnsi" w:hAnsiTheme="minorHAnsi" w:cstheme="minorBidi"/>
      <w:sz w:val="28"/>
      <w:szCs w:val="28"/>
      <w:lang w:val="ru-RU" w:eastAsia="en-US"/>
    </w:rPr>
  </w:style>
  <w:style w:type="character" w:customStyle="1" w:styleId="2Corbel13pt">
    <w:name w:val="Основной текст (2) + Corbel;13 pt;Курсив"/>
    <w:basedOn w:val="26"/>
    <w:rsid w:val="007A4E3D"/>
    <w:rPr>
      <w:rFonts w:ascii="Corbel" w:eastAsia="Corbel" w:hAnsi="Corbel" w:cs="Corbel"/>
      <w:b w:val="0"/>
      <w:bCs w:val="0"/>
      <w:i/>
      <w:iCs/>
      <w:smallCaps w:val="0"/>
      <w:strike w:val="0"/>
      <w:color w:val="000000"/>
      <w:spacing w:val="0"/>
      <w:w w:val="100"/>
      <w:position w:val="0"/>
      <w:sz w:val="26"/>
      <w:szCs w:val="26"/>
      <w:u w:val="none"/>
      <w:shd w:val="clear" w:color="auto" w:fill="FFFFFF"/>
      <w:lang w:val="uk-UA" w:eastAsia="uk-UA" w:bidi="uk-UA"/>
    </w:rPr>
  </w:style>
  <w:style w:type="character" w:customStyle="1" w:styleId="221">
    <w:name w:val="Основной текст (2)2"/>
    <w:basedOn w:val="26"/>
    <w:rsid w:val="007A4E3D"/>
    <w:rPr>
      <w:rFonts w:ascii="Times New Roman" w:hAnsi="Times New Roman" w:cs="Times New Roman" w:hint="default"/>
      <w:strike w:val="0"/>
      <w:dstrike w:val="0"/>
      <w:sz w:val="16"/>
      <w:szCs w:val="16"/>
      <w:u w:val="none"/>
      <w:shd w:val="clear" w:color="auto" w:fill="FFFFFF"/>
      <w:lang w:bidi="ar-SA"/>
    </w:rPr>
  </w:style>
  <w:style w:type="paragraph" w:customStyle="1" w:styleId="211">
    <w:name w:val="Основной текст с отступом 21"/>
    <w:basedOn w:val="a"/>
    <w:rsid w:val="007A4E3D"/>
    <w:pPr>
      <w:suppressAutoHyphens/>
      <w:ind w:firstLine="709"/>
      <w:jc w:val="both"/>
    </w:pPr>
    <w:rPr>
      <w:sz w:val="28"/>
      <w:szCs w:val="20"/>
      <w:lang w:val="ru-RU" w:eastAsia="zh-CN"/>
    </w:rPr>
  </w:style>
  <w:style w:type="paragraph" w:customStyle="1" w:styleId="212">
    <w:name w:val="Основной текст (2)1"/>
    <w:basedOn w:val="a"/>
    <w:rsid w:val="007A4E3D"/>
    <w:pPr>
      <w:widowControl w:val="0"/>
      <w:shd w:val="clear" w:color="auto" w:fill="FFFFFF"/>
      <w:suppressAutoHyphens/>
      <w:spacing w:line="240" w:lineRule="exact"/>
      <w:jc w:val="both"/>
    </w:pPr>
    <w:rPr>
      <w:sz w:val="16"/>
      <w:szCs w:val="16"/>
      <w:lang w:val="ru-RU"/>
    </w:rPr>
  </w:style>
  <w:style w:type="paragraph" w:customStyle="1" w:styleId="310">
    <w:name w:val="Основной текст 31"/>
    <w:basedOn w:val="a"/>
    <w:rsid w:val="007A4E3D"/>
    <w:pPr>
      <w:suppressAutoHyphens/>
      <w:spacing w:after="120"/>
    </w:pPr>
    <w:rPr>
      <w:sz w:val="16"/>
      <w:szCs w:val="16"/>
      <w:lang w:val="ru-RU" w:eastAsia="zh-CN"/>
    </w:rPr>
  </w:style>
  <w:style w:type="paragraph" w:styleId="afb">
    <w:name w:val="List Paragraph"/>
    <w:basedOn w:val="a"/>
    <w:link w:val="afc"/>
    <w:uiPriority w:val="34"/>
    <w:qFormat/>
    <w:rsid w:val="007A4E3D"/>
    <w:pPr>
      <w:ind w:left="720"/>
      <w:contextualSpacing/>
    </w:pPr>
    <w:rPr>
      <w:szCs w:val="20"/>
    </w:rPr>
  </w:style>
  <w:style w:type="paragraph" w:customStyle="1" w:styleId="Iauiue">
    <w:name w:val="Iau?iue"/>
    <w:uiPriority w:val="99"/>
    <w:rsid w:val="007A4E3D"/>
    <w:pPr>
      <w:spacing w:after="0" w:line="240" w:lineRule="auto"/>
    </w:pPr>
    <w:rPr>
      <w:rFonts w:ascii="Times New Roman" w:eastAsia="Times New Roman" w:hAnsi="Times New Roman" w:cs="Times New Roman"/>
      <w:sz w:val="20"/>
      <w:szCs w:val="20"/>
      <w:lang w:eastAsia="ru-RU"/>
    </w:rPr>
  </w:style>
  <w:style w:type="character" w:customStyle="1" w:styleId="FontStyle19">
    <w:name w:val="Font Style19"/>
    <w:basedOn w:val="a0"/>
    <w:rsid w:val="007A4E3D"/>
    <w:rPr>
      <w:rFonts w:ascii="Times New Roman" w:hAnsi="Times New Roman" w:cs="Times New Roman"/>
      <w:b/>
      <w:bCs/>
      <w:sz w:val="20"/>
      <w:szCs w:val="20"/>
    </w:rPr>
  </w:style>
  <w:style w:type="paragraph" w:styleId="afd">
    <w:name w:val="No Spacing"/>
    <w:qFormat/>
    <w:rsid w:val="007A4E3D"/>
    <w:pPr>
      <w:suppressAutoHyphens/>
      <w:spacing w:after="0" w:line="240" w:lineRule="auto"/>
    </w:pPr>
    <w:rPr>
      <w:rFonts w:ascii="Times New Roman" w:eastAsia="Times New Roman" w:hAnsi="Times New Roman" w:cs="Times New Roman"/>
      <w:sz w:val="24"/>
      <w:szCs w:val="24"/>
      <w:lang w:val="uk-UA" w:eastAsia="zh-CN"/>
    </w:rPr>
  </w:style>
  <w:style w:type="paragraph" w:styleId="afe">
    <w:name w:val="Subtitle"/>
    <w:basedOn w:val="a"/>
    <w:next w:val="ad"/>
    <w:link w:val="aff"/>
    <w:qFormat/>
    <w:rsid w:val="007A4E3D"/>
    <w:pPr>
      <w:suppressAutoHyphens/>
      <w:jc w:val="center"/>
    </w:pPr>
    <w:rPr>
      <w:sz w:val="28"/>
      <w:szCs w:val="20"/>
      <w:u w:val="single"/>
      <w:lang w:eastAsia="ar-SA"/>
    </w:rPr>
  </w:style>
  <w:style w:type="character" w:customStyle="1" w:styleId="aff">
    <w:name w:val="Подзаголовок Знак"/>
    <w:basedOn w:val="a0"/>
    <w:link w:val="afe"/>
    <w:rsid w:val="007A4E3D"/>
    <w:rPr>
      <w:rFonts w:ascii="Times New Roman" w:eastAsia="Times New Roman" w:hAnsi="Times New Roman" w:cs="Times New Roman"/>
      <w:sz w:val="28"/>
      <w:szCs w:val="20"/>
      <w:u w:val="single"/>
      <w:lang w:val="uk-UA" w:eastAsia="ar-SA"/>
    </w:rPr>
  </w:style>
  <w:style w:type="character" w:customStyle="1" w:styleId="12">
    <w:name w:val="Обычный (веб) Знак1"/>
    <w:aliases w:val="Обычный (веб) Знак Знак Знак1,Обычный (веб)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
    <w:link w:val="a8"/>
    <w:locked/>
    <w:rsid w:val="007A4E3D"/>
    <w:rPr>
      <w:rFonts w:ascii="Times New Roman" w:eastAsia="Times New Roman" w:hAnsi="Times New Roman" w:cs="Times New Roman"/>
      <w:sz w:val="24"/>
      <w:szCs w:val="24"/>
      <w:lang w:eastAsia="ru-RU"/>
    </w:rPr>
  </w:style>
  <w:style w:type="character" w:customStyle="1" w:styleId="aff0">
    <w:name w:val="Основной текст_"/>
    <w:link w:val="18"/>
    <w:uiPriority w:val="99"/>
    <w:locked/>
    <w:rsid w:val="007A4E3D"/>
    <w:rPr>
      <w:spacing w:val="4"/>
      <w:sz w:val="25"/>
      <w:szCs w:val="25"/>
      <w:shd w:val="clear" w:color="auto" w:fill="FFFFFF"/>
    </w:rPr>
  </w:style>
  <w:style w:type="paragraph" w:customStyle="1" w:styleId="18">
    <w:name w:val="Основной текст1"/>
    <w:basedOn w:val="a"/>
    <w:link w:val="aff0"/>
    <w:uiPriority w:val="99"/>
    <w:rsid w:val="007A4E3D"/>
    <w:pPr>
      <w:widowControl w:val="0"/>
      <w:shd w:val="clear" w:color="auto" w:fill="FFFFFF"/>
      <w:spacing w:line="480" w:lineRule="exact"/>
      <w:ind w:firstLine="720"/>
      <w:jc w:val="both"/>
    </w:pPr>
    <w:rPr>
      <w:rFonts w:asciiTheme="minorHAnsi" w:eastAsiaTheme="minorHAnsi" w:hAnsiTheme="minorHAnsi" w:cstheme="minorBidi"/>
      <w:spacing w:val="4"/>
      <w:sz w:val="25"/>
      <w:szCs w:val="25"/>
      <w:lang w:val="ru-RU" w:eastAsia="en-US"/>
    </w:rPr>
  </w:style>
  <w:style w:type="character" w:styleId="aff1">
    <w:name w:val="Strong"/>
    <w:basedOn w:val="a0"/>
    <w:uiPriority w:val="22"/>
    <w:qFormat/>
    <w:rsid w:val="007A4E3D"/>
    <w:rPr>
      <w:b/>
      <w:bCs/>
    </w:rPr>
  </w:style>
  <w:style w:type="character" w:customStyle="1" w:styleId="fs14">
    <w:name w:val="fs_14"/>
    <w:rsid w:val="007A4E3D"/>
  </w:style>
  <w:style w:type="paragraph" w:customStyle="1" w:styleId="rvps2">
    <w:name w:val="rvps2"/>
    <w:basedOn w:val="a"/>
    <w:rsid w:val="007A4E3D"/>
    <w:pPr>
      <w:spacing w:before="100" w:beforeAutospacing="1" w:after="100" w:afterAutospacing="1"/>
    </w:pPr>
    <w:rPr>
      <w:lang w:val="ru-RU"/>
    </w:rPr>
  </w:style>
  <w:style w:type="paragraph" w:customStyle="1" w:styleId="Iniiaiieoaeno">
    <w:name w:val="Iniiaiie oaeno"/>
    <w:basedOn w:val="Iauiue"/>
    <w:uiPriority w:val="99"/>
    <w:rsid w:val="007A4E3D"/>
    <w:rPr>
      <w:sz w:val="24"/>
      <w:szCs w:val="24"/>
      <w:lang w:val="en-US"/>
    </w:rPr>
  </w:style>
  <w:style w:type="paragraph" w:customStyle="1" w:styleId="Default">
    <w:name w:val="Default"/>
    <w:rsid w:val="007A4E3D"/>
    <w:pPr>
      <w:autoSpaceDE w:val="0"/>
      <w:autoSpaceDN w:val="0"/>
      <w:adjustRightInd w:val="0"/>
      <w:spacing w:after="0" w:line="240" w:lineRule="auto"/>
    </w:pPr>
    <w:rPr>
      <w:rFonts w:ascii="Corbel" w:eastAsia="Times New Roman" w:hAnsi="Corbel" w:cs="Corbel"/>
      <w:color w:val="000000"/>
      <w:sz w:val="24"/>
      <w:szCs w:val="24"/>
      <w:lang w:eastAsia="ru-RU"/>
    </w:rPr>
  </w:style>
  <w:style w:type="character" w:customStyle="1" w:styleId="afc">
    <w:name w:val="Абзац списка Знак"/>
    <w:basedOn w:val="a0"/>
    <w:link w:val="afb"/>
    <w:uiPriority w:val="34"/>
    <w:rsid w:val="007A4E3D"/>
    <w:rPr>
      <w:rFonts w:ascii="Times New Roman" w:eastAsia="Times New Roman" w:hAnsi="Times New Roman" w:cs="Times New Roman"/>
      <w:sz w:val="24"/>
      <w:szCs w:val="20"/>
      <w:lang w:val="uk-UA" w:eastAsia="ru-RU"/>
    </w:rPr>
  </w:style>
  <w:style w:type="paragraph" w:customStyle="1" w:styleId="19">
    <w:name w:val="Знак Знак Знак Знак1"/>
    <w:basedOn w:val="a"/>
    <w:rsid w:val="007A4E3D"/>
    <w:rPr>
      <w:rFonts w:ascii="Verdana" w:hAnsi="Verdana" w:cs="Verdana"/>
      <w:sz w:val="20"/>
      <w:szCs w:val="20"/>
      <w:lang w:val="en-US" w:eastAsia="en-US"/>
    </w:rPr>
  </w:style>
  <w:style w:type="paragraph" w:customStyle="1" w:styleId="41">
    <w:name w:val="Обычный4"/>
    <w:rsid w:val="007A4E3D"/>
    <w:pPr>
      <w:spacing w:after="0" w:line="240" w:lineRule="auto"/>
    </w:pPr>
    <w:rPr>
      <w:rFonts w:ascii="Times New Roman" w:eastAsia="Times New Roman" w:hAnsi="Times New Roman" w:cs="Times New Roman"/>
      <w:sz w:val="20"/>
      <w:szCs w:val="20"/>
      <w:lang w:eastAsia="ru-RU"/>
    </w:rPr>
  </w:style>
  <w:style w:type="character" w:styleId="aff2">
    <w:name w:val="Emphasis"/>
    <w:qFormat/>
    <w:rsid w:val="007A4E3D"/>
    <w:rPr>
      <w:i/>
      <w:iCs/>
    </w:rPr>
  </w:style>
  <w:style w:type="character" w:customStyle="1" w:styleId="docdata">
    <w:name w:val="docdata"/>
    <w:aliases w:val="docy,v5,3012,baiaagaaboqcaaadlgyaaawkbgaaaaaaaaaaaaaaaaaaaaaaaaaaaaaaaaaaaaaaaaaaaaaaaaaaaaaaaaaaaaaaaaaaaaaaaaaaaaaaaaaaaaaaaaaaaaaaaaaaaaaaaaaaaaaaaaaaaaaaaaaaaaaaaaaaaaaaaaaaaaaaaaaaaaaaaaaaaaaaaaaaaaaaaaaaaaaaaaaaaaaaaaaaaaaaaaaaaaaaaaaaaaaa"/>
    <w:basedOn w:val="a0"/>
    <w:rsid w:val="007A4E3D"/>
  </w:style>
  <w:style w:type="paragraph" w:customStyle="1" w:styleId="aff3">
    <w:name w:val="Нормальний текст"/>
    <w:basedOn w:val="a"/>
    <w:rsid w:val="007A4E3D"/>
    <w:pPr>
      <w:spacing w:before="120"/>
      <w:ind w:firstLine="567"/>
    </w:pPr>
    <w:rPr>
      <w:rFonts w:ascii="Antiqua" w:hAnsi="Antiqua"/>
      <w:sz w:val="26"/>
      <w:szCs w:val="20"/>
    </w:rPr>
  </w:style>
  <w:style w:type="paragraph" w:styleId="a9">
    <w:name w:val="Title"/>
    <w:basedOn w:val="a"/>
    <w:next w:val="a"/>
    <w:link w:val="28"/>
    <w:uiPriority w:val="10"/>
    <w:qFormat/>
    <w:rsid w:val="007A4E3D"/>
    <w:pPr>
      <w:contextualSpacing/>
    </w:pPr>
    <w:rPr>
      <w:rFonts w:asciiTheme="majorHAnsi" w:eastAsiaTheme="majorEastAsia" w:hAnsiTheme="majorHAnsi" w:cstheme="majorBidi"/>
      <w:spacing w:val="-10"/>
      <w:kern w:val="28"/>
      <w:sz w:val="56"/>
      <w:szCs w:val="56"/>
    </w:rPr>
  </w:style>
  <w:style w:type="character" w:customStyle="1" w:styleId="28">
    <w:name w:val="Название Знак2"/>
    <w:basedOn w:val="a0"/>
    <w:link w:val="a9"/>
    <w:uiPriority w:val="10"/>
    <w:rsid w:val="007A4E3D"/>
    <w:rPr>
      <w:rFonts w:asciiTheme="majorHAnsi" w:eastAsiaTheme="majorEastAsia" w:hAnsiTheme="majorHAnsi" w:cstheme="majorBidi"/>
      <w:spacing w:val="-10"/>
      <w:kern w:val="28"/>
      <w:sz w:val="56"/>
      <w:szCs w:val="56"/>
      <w:lang w:val="uk-UA" w:eastAsia="ru-RU"/>
    </w:rPr>
  </w:style>
  <w:style w:type="paragraph" w:customStyle="1" w:styleId="7">
    <w:name w:val="Знак Знак7 Знак Знак"/>
    <w:basedOn w:val="a"/>
    <w:rsid w:val="009D08B1"/>
    <w:rPr>
      <w:rFonts w:ascii="Verdana" w:hAnsi="Verdana" w:cs="Verdana"/>
      <w:sz w:val="20"/>
      <w:szCs w:val="20"/>
      <w:lang w:val="en-US" w:eastAsia="en-US"/>
    </w:rPr>
  </w:style>
  <w:style w:type="paragraph" w:styleId="aff4">
    <w:name w:val="caption"/>
    <w:basedOn w:val="a"/>
    <w:next w:val="a"/>
    <w:qFormat/>
    <w:rsid w:val="000474BE"/>
    <w:pPr>
      <w:jc w:val="center"/>
    </w:pPr>
    <w:rPr>
      <w:b/>
      <w:bCs/>
      <w:sz w:val="32"/>
    </w:rPr>
  </w:style>
  <w:style w:type="paragraph" w:customStyle="1" w:styleId="70">
    <w:name w:val="Знак Знак7 Знак Знак"/>
    <w:basedOn w:val="a"/>
    <w:rsid w:val="00A61630"/>
    <w:rPr>
      <w:rFonts w:ascii="Verdana" w:hAnsi="Verdana" w:cs="Verdana"/>
      <w:sz w:val="20"/>
      <w:szCs w:val="20"/>
      <w:lang w:val="en-US" w:eastAsia="en-US"/>
    </w:rPr>
  </w:style>
  <w:style w:type="paragraph" w:customStyle="1" w:styleId="aff5">
    <w:basedOn w:val="a"/>
    <w:next w:val="a8"/>
    <w:rsid w:val="004D63B6"/>
    <w:pPr>
      <w:spacing w:before="100" w:beforeAutospacing="1" w:after="100" w:afterAutospacing="1"/>
    </w:pPr>
  </w:style>
  <w:style w:type="character" w:customStyle="1" w:styleId="rvts23">
    <w:name w:val="rvts23"/>
    <w:basedOn w:val="a0"/>
    <w:rsid w:val="00F352AF"/>
    <w:rPr>
      <w:rFonts w:cs="Times New Roman"/>
    </w:rPr>
  </w:style>
  <w:style w:type="character" w:customStyle="1" w:styleId="rvts0">
    <w:name w:val="rvts0"/>
    <w:basedOn w:val="a0"/>
    <w:rsid w:val="00F352AF"/>
    <w:rPr>
      <w:rFonts w:cs="Times New Roman"/>
    </w:rPr>
  </w:style>
  <w:style w:type="paragraph" w:customStyle="1" w:styleId="aff6">
    <w:name w:val="Знак"/>
    <w:basedOn w:val="a"/>
    <w:rsid w:val="00BE6A10"/>
    <w:rPr>
      <w:rFonts w:ascii="Verdana" w:hAnsi="Verdana" w:cs="Verdana"/>
      <w:sz w:val="20"/>
      <w:szCs w:val="20"/>
      <w:lang w:val="en-US" w:eastAsia="en-US"/>
    </w:rPr>
  </w:style>
  <w:style w:type="character" w:customStyle="1" w:styleId="FontStyle24">
    <w:name w:val="Font Style24"/>
    <w:rsid w:val="00BE6A10"/>
    <w:rPr>
      <w:rFonts w:ascii="Times New Roman" w:hAnsi="Times New Roman" w:cs="Times New Roman" w:hint="default"/>
      <w:sz w:val="28"/>
      <w:szCs w:val="28"/>
    </w:rPr>
  </w:style>
  <w:style w:type="paragraph" w:customStyle="1" w:styleId="71">
    <w:name w:val="Знак Знак7 Знак Знак"/>
    <w:basedOn w:val="a"/>
    <w:rsid w:val="00E84ACA"/>
    <w:rPr>
      <w:rFonts w:ascii="Verdana" w:hAnsi="Verdana" w:cs="Verdana"/>
      <w:sz w:val="20"/>
      <w:szCs w:val="20"/>
      <w:lang w:val="en-US" w:eastAsia="en-US"/>
    </w:rPr>
  </w:style>
  <w:style w:type="paragraph" w:customStyle="1" w:styleId="aff7">
    <w:name w:val="Знак"/>
    <w:basedOn w:val="a"/>
    <w:rsid w:val="00497909"/>
    <w:rPr>
      <w:rFonts w:ascii="Verdana" w:hAnsi="Verdana" w:cs="Verdana"/>
      <w:sz w:val="20"/>
      <w:szCs w:val="20"/>
      <w:lang w:val="en-US" w:eastAsia="en-US"/>
    </w:rPr>
  </w:style>
  <w:style w:type="paragraph" w:styleId="aff8">
    <w:name w:val="Balloon Text"/>
    <w:basedOn w:val="a"/>
    <w:link w:val="aff9"/>
    <w:semiHidden/>
    <w:rsid w:val="00497909"/>
    <w:rPr>
      <w:rFonts w:ascii="Tahoma" w:hAnsi="Tahoma" w:cs="Tahoma"/>
      <w:sz w:val="16"/>
      <w:szCs w:val="16"/>
    </w:rPr>
  </w:style>
  <w:style w:type="character" w:customStyle="1" w:styleId="aff9">
    <w:name w:val="Текст выноски Знак"/>
    <w:basedOn w:val="a0"/>
    <w:link w:val="aff8"/>
    <w:semiHidden/>
    <w:rsid w:val="00497909"/>
    <w:rPr>
      <w:rFonts w:ascii="Tahoma" w:eastAsia="Times New Roman" w:hAnsi="Tahoma" w:cs="Tahoma"/>
      <w:sz w:val="16"/>
      <w:szCs w:val="16"/>
      <w:lang w:val="uk-UA" w:eastAsia="ru-RU"/>
    </w:rPr>
  </w:style>
  <w:style w:type="paragraph" w:customStyle="1" w:styleId="affa">
    <w:name w:val="Знак Знак Знак Знак"/>
    <w:basedOn w:val="a"/>
    <w:rsid w:val="00B135F4"/>
    <w:rPr>
      <w:rFonts w:ascii="Verdana" w:hAnsi="Verdana" w:cs="Verdana"/>
      <w:sz w:val="20"/>
      <w:szCs w:val="20"/>
      <w:lang w:val="en-US" w:eastAsia="en-US"/>
    </w:rPr>
  </w:style>
  <w:style w:type="paragraph" w:customStyle="1" w:styleId="Style11">
    <w:name w:val="Style11"/>
    <w:basedOn w:val="a"/>
    <w:rsid w:val="005429CE"/>
    <w:pPr>
      <w:widowControl w:val="0"/>
      <w:autoSpaceDE w:val="0"/>
      <w:autoSpaceDN w:val="0"/>
      <w:adjustRightInd w:val="0"/>
      <w:spacing w:line="247" w:lineRule="exact"/>
      <w:jc w:val="center"/>
    </w:pPr>
    <w:rPr>
      <w:lang w:val="ru-RU"/>
    </w:rPr>
  </w:style>
  <w:style w:type="paragraph" w:customStyle="1" w:styleId="affb">
    <w:name w:val="Знак"/>
    <w:basedOn w:val="a"/>
    <w:rsid w:val="006C0068"/>
    <w:rPr>
      <w:rFonts w:ascii="Verdana" w:hAnsi="Verdana" w:cs="Verdana"/>
      <w:sz w:val="20"/>
      <w:szCs w:val="20"/>
      <w:lang w:val="en-US" w:eastAsia="en-US"/>
    </w:rPr>
  </w:style>
  <w:style w:type="paragraph" w:customStyle="1" w:styleId="tj">
    <w:name w:val="tj"/>
    <w:basedOn w:val="a"/>
    <w:rsid w:val="006C0068"/>
    <w:pPr>
      <w:spacing w:before="100" w:beforeAutospacing="1" w:after="100" w:afterAutospacing="1"/>
    </w:pPr>
    <w:rPr>
      <w:rFonts w:eastAsia="Calibri"/>
      <w:lang w:val="en-US" w:eastAsia="en-US"/>
    </w:rPr>
  </w:style>
  <w:style w:type="paragraph" w:customStyle="1" w:styleId="29">
    <w:name w:val="Абзац списка2"/>
    <w:basedOn w:val="a"/>
    <w:rsid w:val="006C0068"/>
    <w:pPr>
      <w:spacing w:after="160" w:line="259" w:lineRule="auto"/>
      <w:ind w:left="720"/>
    </w:pPr>
    <w:rPr>
      <w:rFonts w:ascii="Calibri" w:hAnsi="Calibri" w:cs="Calibri"/>
      <w:sz w:val="22"/>
      <w:szCs w:val="22"/>
      <w:lang w:val="en-US" w:eastAsia="en-US"/>
    </w:rPr>
  </w:style>
  <w:style w:type="character" w:customStyle="1" w:styleId="textexposedshow">
    <w:name w:val="text_exposed_show"/>
    <w:basedOn w:val="a0"/>
    <w:rsid w:val="00E7586A"/>
  </w:style>
  <w:style w:type="paragraph" w:customStyle="1" w:styleId="affc">
    <w:basedOn w:val="a"/>
    <w:next w:val="a8"/>
    <w:rsid w:val="00D0383B"/>
    <w:pPr>
      <w:spacing w:before="100" w:beforeAutospacing="1" w:after="100" w:afterAutospacing="1"/>
    </w:pPr>
    <w:rPr>
      <w:lang w:val="ru-RU"/>
    </w:rPr>
  </w:style>
  <w:style w:type="paragraph" w:customStyle="1" w:styleId="34">
    <w:name w:val="Основной текст3"/>
    <w:basedOn w:val="a"/>
    <w:uiPriority w:val="99"/>
    <w:qFormat/>
    <w:rsid w:val="00563392"/>
    <w:pPr>
      <w:widowControl w:val="0"/>
      <w:shd w:val="clear" w:color="auto" w:fill="FFFFFF"/>
      <w:spacing w:before="240" w:line="322" w:lineRule="exact"/>
      <w:jc w:val="both"/>
    </w:pPr>
    <w:rPr>
      <w:rFonts w:eastAsia="Calibri"/>
      <w:color w:val="00000A"/>
      <w:sz w:val="26"/>
      <w:szCs w:val="26"/>
      <w:lang w:eastAsia="en-US"/>
    </w:rPr>
  </w:style>
  <w:style w:type="paragraph" w:customStyle="1" w:styleId="affd">
    <w:name w:val="Знак"/>
    <w:basedOn w:val="a"/>
    <w:rsid w:val="000F4B0B"/>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832062822">
      <w:bodyDiv w:val="1"/>
      <w:marLeft w:val="0"/>
      <w:marRight w:val="0"/>
      <w:marTop w:val="0"/>
      <w:marBottom w:val="0"/>
      <w:divBdr>
        <w:top w:val="none" w:sz="0" w:space="0" w:color="auto"/>
        <w:left w:val="none" w:sz="0" w:space="0" w:color="auto"/>
        <w:bottom w:val="none" w:sz="0" w:space="0" w:color="auto"/>
        <w:right w:val="none" w:sz="0" w:space="0" w:color="auto"/>
      </w:divBdr>
    </w:div>
    <w:div w:id="208961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1F49F-6AD9-4482-B826-30E5BDEED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2618</TotalTime>
  <Pages>1</Pages>
  <Words>78673</Words>
  <Characters>44845</Characters>
  <Application>Microsoft Office Word</Application>
  <DocSecurity>0</DocSecurity>
  <Lines>373</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AdminSS</dc:creator>
  <cp:lastModifiedBy>User</cp:lastModifiedBy>
  <cp:revision>102</cp:revision>
  <cp:lastPrinted>2020-10-09T08:59:00Z</cp:lastPrinted>
  <dcterms:created xsi:type="dcterms:W3CDTF">2020-10-05T07:03:00Z</dcterms:created>
  <dcterms:modified xsi:type="dcterms:W3CDTF">2020-10-22T13:57:00Z</dcterms:modified>
</cp:coreProperties>
</file>